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CC" w:rsidRPr="00850401" w:rsidRDefault="008C5CDB" w:rsidP="005948AB">
      <w:pPr>
        <w:spacing w:after="0" w:line="340" w:lineRule="exact"/>
        <w:jc w:val="center"/>
        <w:rPr>
          <w:rFonts w:ascii="Arial" w:hAnsi="Arial" w:cs="Arial"/>
          <w:b/>
          <w:sz w:val="36"/>
          <w:szCs w:val="36"/>
        </w:rPr>
      </w:pPr>
      <w:r>
        <w:rPr>
          <w:rFonts w:ascii="Arial" w:hAnsi="Arial" w:cs="Arial"/>
          <w:b/>
          <w:sz w:val="36"/>
          <w:szCs w:val="36"/>
        </w:rPr>
        <w:t>AUTÓ</w:t>
      </w:r>
      <w:r w:rsidR="00850401" w:rsidRPr="00850401">
        <w:rPr>
          <w:rFonts w:ascii="Arial" w:hAnsi="Arial" w:cs="Arial"/>
          <w:b/>
          <w:sz w:val="36"/>
          <w:szCs w:val="36"/>
        </w:rPr>
        <w:t xml:space="preserve">GRAFO DE LEI Nº </w:t>
      </w:r>
      <w:r w:rsidR="00BF2394">
        <w:rPr>
          <w:rFonts w:ascii="Arial" w:hAnsi="Arial" w:cs="Arial"/>
          <w:b/>
          <w:sz w:val="36"/>
          <w:szCs w:val="36"/>
        </w:rPr>
        <w:t>3276</w:t>
      </w:r>
    </w:p>
    <w:p w:rsidR="00970ACC" w:rsidRPr="00850401" w:rsidRDefault="00970ACC" w:rsidP="005948AB">
      <w:pPr>
        <w:spacing w:after="0" w:line="340" w:lineRule="exact"/>
        <w:ind w:left="3402"/>
        <w:jc w:val="both"/>
        <w:rPr>
          <w:rFonts w:ascii="Arial" w:hAnsi="Arial" w:cs="Arial"/>
          <w:sz w:val="24"/>
          <w:szCs w:val="24"/>
        </w:rPr>
      </w:pPr>
    </w:p>
    <w:p w:rsidR="00970ACC" w:rsidRPr="00850401" w:rsidRDefault="00970ACC" w:rsidP="001257D2">
      <w:pPr>
        <w:spacing w:after="0" w:line="340" w:lineRule="exact"/>
        <w:ind w:left="3402"/>
        <w:jc w:val="both"/>
        <w:rPr>
          <w:rFonts w:ascii="Arial" w:hAnsi="Arial" w:cs="Arial"/>
          <w:sz w:val="24"/>
          <w:szCs w:val="24"/>
        </w:rPr>
      </w:pPr>
      <w:r w:rsidRPr="00850401">
        <w:rPr>
          <w:rFonts w:ascii="Arial" w:hAnsi="Arial" w:cs="Arial"/>
          <w:sz w:val="24"/>
          <w:szCs w:val="24"/>
        </w:rPr>
        <w:t xml:space="preserve">CRIA O FUNDO MUNICIPAL DE DEFESA DOS DIREITOS DIFUSOS, </w:t>
      </w:r>
      <w:r w:rsidR="004D4C1F" w:rsidRPr="00850401">
        <w:rPr>
          <w:rFonts w:ascii="Arial" w:hAnsi="Arial" w:cs="Arial"/>
          <w:sz w:val="24"/>
          <w:szCs w:val="24"/>
        </w:rPr>
        <w:t>COLETIVOS E INDIVIDUAIS HOMOGÊ</w:t>
      </w:r>
      <w:r w:rsidRPr="00850401">
        <w:rPr>
          <w:rFonts w:ascii="Arial" w:hAnsi="Arial" w:cs="Arial"/>
          <w:sz w:val="24"/>
          <w:szCs w:val="24"/>
        </w:rPr>
        <w:t>NEOS DE BARRA BONITA – FUMDCI, E</w:t>
      </w:r>
      <w:r w:rsidR="004D4C1F" w:rsidRPr="00850401">
        <w:rPr>
          <w:rFonts w:ascii="Arial" w:hAnsi="Arial" w:cs="Arial"/>
          <w:sz w:val="24"/>
          <w:szCs w:val="24"/>
        </w:rPr>
        <w:t xml:space="preserve"> </w:t>
      </w:r>
      <w:r w:rsidR="00BC3C93" w:rsidRPr="00850401">
        <w:rPr>
          <w:rFonts w:ascii="Arial" w:hAnsi="Arial" w:cs="Arial"/>
          <w:sz w:val="24"/>
          <w:szCs w:val="24"/>
        </w:rPr>
        <w:t>O CONSELHO MUNICIPAL DE</w:t>
      </w:r>
      <w:r w:rsidR="00BA0BB9" w:rsidRPr="00850401">
        <w:rPr>
          <w:rFonts w:ascii="Arial" w:hAnsi="Arial" w:cs="Arial"/>
          <w:sz w:val="24"/>
          <w:szCs w:val="24"/>
        </w:rPr>
        <w:t xml:space="preserve"> DEFESA DOS</w:t>
      </w:r>
      <w:r w:rsidR="00BC3C93" w:rsidRPr="00850401">
        <w:rPr>
          <w:rFonts w:ascii="Arial" w:hAnsi="Arial" w:cs="Arial"/>
          <w:sz w:val="24"/>
          <w:szCs w:val="24"/>
        </w:rPr>
        <w:t xml:space="preserve"> </w:t>
      </w:r>
      <w:r w:rsidR="00BA0BB9" w:rsidRPr="00850401">
        <w:rPr>
          <w:rFonts w:ascii="Arial" w:hAnsi="Arial" w:cs="Arial"/>
          <w:sz w:val="24"/>
          <w:szCs w:val="24"/>
        </w:rPr>
        <w:t>DIREITOS DIFUSOS</w:t>
      </w:r>
      <w:r w:rsidRPr="00850401">
        <w:rPr>
          <w:rFonts w:ascii="Arial" w:hAnsi="Arial" w:cs="Arial"/>
          <w:sz w:val="24"/>
          <w:szCs w:val="24"/>
        </w:rPr>
        <w:t>,</w:t>
      </w:r>
      <w:r w:rsidR="004D4C1F" w:rsidRPr="00850401">
        <w:rPr>
          <w:rFonts w:ascii="Arial" w:hAnsi="Arial" w:cs="Arial"/>
          <w:sz w:val="24"/>
          <w:szCs w:val="24"/>
        </w:rPr>
        <w:t xml:space="preserve"> COLETIVOS E INDIVIDUAIS HOMOGÊNEOS,</w:t>
      </w:r>
      <w:r w:rsidRPr="00850401">
        <w:rPr>
          <w:rFonts w:ascii="Arial" w:hAnsi="Arial" w:cs="Arial"/>
          <w:sz w:val="24"/>
          <w:szCs w:val="24"/>
        </w:rPr>
        <w:t xml:space="preserve"> E DÁ OUTRAS PROVIDENCIAS.</w:t>
      </w:r>
    </w:p>
    <w:p w:rsidR="00850401" w:rsidRDefault="00850401" w:rsidP="005948AB">
      <w:pPr>
        <w:spacing w:after="0" w:line="340" w:lineRule="exact"/>
        <w:ind w:left="3402"/>
        <w:jc w:val="both"/>
        <w:rPr>
          <w:rFonts w:ascii="Arial" w:hAnsi="Arial" w:cs="Arial"/>
          <w:sz w:val="24"/>
          <w:szCs w:val="24"/>
        </w:rPr>
      </w:pPr>
    </w:p>
    <w:p w:rsidR="001257D2" w:rsidRPr="00850401" w:rsidRDefault="001257D2" w:rsidP="005948AB">
      <w:pPr>
        <w:spacing w:after="0" w:line="340" w:lineRule="exact"/>
        <w:ind w:left="3402"/>
        <w:jc w:val="both"/>
        <w:rPr>
          <w:rFonts w:ascii="Arial" w:hAnsi="Arial" w:cs="Arial"/>
          <w:sz w:val="24"/>
          <w:szCs w:val="24"/>
        </w:rPr>
      </w:pPr>
    </w:p>
    <w:p w:rsidR="00850401" w:rsidRPr="00850401" w:rsidRDefault="00850401" w:rsidP="00850401">
      <w:pPr>
        <w:pStyle w:val="Recuodecorpodetexto"/>
        <w:spacing w:line="240" w:lineRule="auto"/>
        <w:rPr>
          <w:rFonts w:ascii="Arial" w:hAnsi="Arial" w:cs="Arial"/>
          <w:iCs/>
          <w:sz w:val="24"/>
          <w:szCs w:val="24"/>
        </w:rPr>
      </w:pPr>
      <w:r w:rsidRPr="00850401">
        <w:rPr>
          <w:rFonts w:ascii="Arial" w:hAnsi="Arial" w:cs="Arial"/>
          <w:sz w:val="24"/>
          <w:szCs w:val="24"/>
        </w:rPr>
        <w:t>A CÂMARA MUNICIPAL DA ESTÂNCIA TURÍSTICA DE BARRA BONITA, em Sessão Ordinária realizada em 04 de setembro de 2017, APROVOU:</w:t>
      </w:r>
    </w:p>
    <w:p w:rsidR="00850401" w:rsidRPr="00850401" w:rsidRDefault="00850401" w:rsidP="005948AB">
      <w:pPr>
        <w:spacing w:after="0" w:line="340" w:lineRule="exact"/>
        <w:ind w:left="3402"/>
        <w:jc w:val="both"/>
        <w:rPr>
          <w:rFonts w:ascii="Arial" w:hAnsi="Arial" w:cs="Arial"/>
          <w:sz w:val="24"/>
          <w:szCs w:val="24"/>
        </w:rPr>
      </w:pPr>
    </w:p>
    <w:p w:rsidR="00970ACC" w:rsidRPr="00850401" w:rsidRDefault="00970ACC" w:rsidP="005948AB">
      <w:pPr>
        <w:spacing w:after="0" w:line="340" w:lineRule="exact"/>
        <w:jc w:val="both"/>
        <w:rPr>
          <w:rFonts w:ascii="Arial" w:hAnsi="Arial" w:cs="Arial"/>
          <w:b/>
          <w:sz w:val="24"/>
          <w:szCs w:val="24"/>
        </w:rPr>
      </w:pPr>
      <w:r w:rsidRPr="00850401">
        <w:rPr>
          <w:rFonts w:ascii="Arial" w:hAnsi="Arial" w:cs="Arial"/>
          <w:sz w:val="24"/>
          <w:szCs w:val="24"/>
        </w:rPr>
        <w:tab/>
      </w:r>
      <w:r w:rsidRPr="00850401">
        <w:rPr>
          <w:rFonts w:ascii="Arial" w:hAnsi="Arial" w:cs="Arial"/>
          <w:sz w:val="24"/>
          <w:szCs w:val="24"/>
        </w:rPr>
        <w:tab/>
      </w:r>
      <w:r w:rsidRPr="00850401">
        <w:rPr>
          <w:rFonts w:ascii="Arial" w:hAnsi="Arial" w:cs="Arial"/>
          <w:sz w:val="24"/>
          <w:szCs w:val="24"/>
        </w:rPr>
        <w:tab/>
      </w:r>
      <w:r w:rsidRPr="00850401">
        <w:rPr>
          <w:rFonts w:ascii="Arial" w:hAnsi="Arial" w:cs="Arial"/>
          <w:b/>
          <w:sz w:val="24"/>
          <w:szCs w:val="24"/>
        </w:rPr>
        <w:t xml:space="preserve">                                </w:t>
      </w:r>
    </w:p>
    <w:p w:rsidR="00326B39"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Art. 1º</w:t>
      </w:r>
      <w:r w:rsidRPr="00850401">
        <w:rPr>
          <w:rFonts w:ascii="Arial" w:hAnsi="Arial" w:cs="Arial"/>
          <w:sz w:val="24"/>
          <w:szCs w:val="24"/>
        </w:rPr>
        <w:t xml:space="preserve"> </w:t>
      </w:r>
      <w:r w:rsidR="004B36DB" w:rsidRPr="00850401">
        <w:rPr>
          <w:rFonts w:ascii="Arial" w:hAnsi="Arial" w:cs="Arial"/>
          <w:sz w:val="24"/>
          <w:szCs w:val="24"/>
        </w:rPr>
        <w:t xml:space="preserve">- </w:t>
      </w:r>
      <w:r w:rsidRPr="00850401">
        <w:rPr>
          <w:rFonts w:ascii="Arial" w:hAnsi="Arial" w:cs="Arial"/>
          <w:sz w:val="24"/>
          <w:szCs w:val="24"/>
        </w:rPr>
        <w:t>Fica criado o Fundo Municipal de Defesa dos Direitos Difusos, Coletivos e Individuais Homogêneos de Barra Bonita</w:t>
      </w:r>
      <w:r w:rsidR="00BA0BB9" w:rsidRPr="00850401">
        <w:rPr>
          <w:rFonts w:ascii="Arial" w:hAnsi="Arial" w:cs="Arial"/>
          <w:sz w:val="24"/>
          <w:szCs w:val="24"/>
        </w:rPr>
        <w:t>, E</w:t>
      </w:r>
      <w:r w:rsidRPr="00850401">
        <w:rPr>
          <w:rFonts w:ascii="Arial" w:hAnsi="Arial" w:cs="Arial"/>
          <w:sz w:val="24"/>
          <w:szCs w:val="24"/>
        </w:rPr>
        <w:t>stado de São Paulo, dotado de autonomia administrativa e financeira, destinado ao custeio e ou finan</w:t>
      </w:r>
      <w:r w:rsidR="00BA0BB9" w:rsidRPr="00850401">
        <w:rPr>
          <w:rFonts w:ascii="Arial" w:hAnsi="Arial" w:cs="Arial"/>
          <w:sz w:val="24"/>
          <w:szCs w:val="24"/>
        </w:rPr>
        <w:t xml:space="preserve">ciamento de ações referentes </w:t>
      </w:r>
      <w:r w:rsidR="004D4C1F" w:rsidRPr="00850401">
        <w:rPr>
          <w:rFonts w:ascii="Arial" w:hAnsi="Arial" w:cs="Arial"/>
          <w:sz w:val="24"/>
          <w:szCs w:val="24"/>
        </w:rPr>
        <w:t>à</w:t>
      </w:r>
      <w:r w:rsidR="00BA0BB9" w:rsidRPr="00850401">
        <w:rPr>
          <w:rFonts w:ascii="Arial" w:hAnsi="Arial" w:cs="Arial"/>
          <w:sz w:val="24"/>
          <w:szCs w:val="24"/>
        </w:rPr>
        <w:t xml:space="preserve"> Política Municipal de R</w:t>
      </w:r>
      <w:r w:rsidRPr="00850401">
        <w:rPr>
          <w:rFonts w:ascii="Arial" w:hAnsi="Arial" w:cs="Arial"/>
          <w:sz w:val="24"/>
          <w:szCs w:val="24"/>
        </w:rPr>
        <w:t xml:space="preserve">elações de </w:t>
      </w:r>
      <w:r w:rsidR="00BA0BB9" w:rsidRPr="00850401">
        <w:rPr>
          <w:rFonts w:ascii="Arial" w:hAnsi="Arial" w:cs="Arial"/>
          <w:sz w:val="24"/>
          <w:szCs w:val="24"/>
        </w:rPr>
        <w:t>I</w:t>
      </w:r>
      <w:r w:rsidRPr="00850401">
        <w:rPr>
          <w:rFonts w:ascii="Arial" w:hAnsi="Arial" w:cs="Arial"/>
          <w:sz w:val="24"/>
          <w:szCs w:val="24"/>
        </w:rPr>
        <w:t xml:space="preserve">nvestimento, que integrará a estrutura organizacional da Prefeitura Municipal de Barra Bonita, vinculado a Secretaria Municipal de Finanças, o qual será </w:t>
      </w:r>
      <w:r w:rsidR="004D4C1F" w:rsidRPr="00850401">
        <w:rPr>
          <w:rFonts w:ascii="Arial" w:hAnsi="Arial" w:cs="Arial"/>
          <w:sz w:val="24"/>
          <w:szCs w:val="24"/>
        </w:rPr>
        <w:t>gerenciado</w:t>
      </w:r>
      <w:r w:rsidRPr="00850401">
        <w:rPr>
          <w:rFonts w:ascii="Arial" w:hAnsi="Arial" w:cs="Arial"/>
          <w:sz w:val="24"/>
          <w:szCs w:val="24"/>
        </w:rPr>
        <w:t xml:space="preserve"> pelo Conselho </w:t>
      </w:r>
      <w:r w:rsidR="00BA0BB9" w:rsidRPr="00850401">
        <w:rPr>
          <w:rFonts w:ascii="Arial" w:hAnsi="Arial" w:cs="Arial"/>
          <w:sz w:val="24"/>
          <w:szCs w:val="24"/>
        </w:rPr>
        <w:t xml:space="preserve">Municipal </w:t>
      </w:r>
      <w:r w:rsidRPr="00850401">
        <w:rPr>
          <w:rFonts w:ascii="Arial" w:hAnsi="Arial" w:cs="Arial"/>
          <w:sz w:val="24"/>
          <w:szCs w:val="24"/>
        </w:rPr>
        <w:t xml:space="preserve">de </w:t>
      </w:r>
      <w:r w:rsidR="00BA0BB9" w:rsidRPr="00850401">
        <w:rPr>
          <w:rFonts w:ascii="Arial" w:hAnsi="Arial" w:cs="Arial"/>
          <w:sz w:val="24"/>
          <w:szCs w:val="24"/>
        </w:rPr>
        <w:t xml:space="preserve">Defesa dos </w:t>
      </w:r>
      <w:r w:rsidRPr="00850401">
        <w:rPr>
          <w:rFonts w:ascii="Arial" w:hAnsi="Arial" w:cs="Arial"/>
          <w:sz w:val="24"/>
          <w:szCs w:val="24"/>
        </w:rPr>
        <w:t xml:space="preserve">Direitos Difusos, </w:t>
      </w:r>
      <w:r w:rsidR="00C71BE9" w:rsidRPr="00850401">
        <w:rPr>
          <w:rFonts w:ascii="Arial" w:hAnsi="Arial" w:cs="Arial"/>
          <w:sz w:val="24"/>
          <w:szCs w:val="24"/>
        </w:rPr>
        <w:t xml:space="preserve">Coletivos </w:t>
      </w:r>
      <w:proofErr w:type="gramStart"/>
      <w:r w:rsidR="00C71BE9" w:rsidRPr="00850401">
        <w:rPr>
          <w:rFonts w:ascii="Arial" w:hAnsi="Arial" w:cs="Arial"/>
          <w:sz w:val="24"/>
          <w:szCs w:val="24"/>
        </w:rPr>
        <w:t>e</w:t>
      </w:r>
      <w:proofErr w:type="gramEnd"/>
      <w:r w:rsidR="00C71BE9" w:rsidRPr="00850401">
        <w:rPr>
          <w:rFonts w:ascii="Arial" w:hAnsi="Arial" w:cs="Arial"/>
          <w:sz w:val="24"/>
          <w:szCs w:val="24"/>
        </w:rPr>
        <w:t xml:space="preserve"> Individuais Homogêneos, </w:t>
      </w:r>
      <w:r w:rsidRPr="00850401">
        <w:rPr>
          <w:rFonts w:ascii="Arial" w:hAnsi="Arial" w:cs="Arial"/>
          <w:sz w:val="24"/>
          <w:szCs w:val="24"/>
        </w:rPr>
        <w:t xml:space="preserve">por </w:t>
      </w:r>
      <w:r w:rsidR="004D4C1F" w:rsidRPr="00850401">
        <w:rPr>
          <w:rFonts w:ascii="Arial" w:hAnsi="Arial" w:cs="Arial"/>
          <w:sz w:val="24"/>
          <w:szCs w:val="24"/>
        </w:rPr>
        <w:t>meio de sua diretoria executiva.</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Art. 2º</w:t>
      </w:r>
      <w:r w:rsidRPr="00850401">
        <w:rPr>
          <w:rFonts w:ascii="Arial" w:hAnsi="Arial" w:cs="Arial"/>
          <w:sz w:val="24"/>
          <w:szCs w:val="24"/>
        </w:rPr>
        <w:t xml:space="preserve"> </w:t>
      </w:r>
      <w:r w:rsidR="004B36DB" w:rsidRPr="00850401">
        <w:rPr>
          <w:rFonts w:ascii="Arial" w:hAnsi="Arial" w:cs="Arial"/>
          <w:sz w:val="24"/>
          <w:szCs w:val="24"/>
        </w:rPr>
        <w:t xml:space="preserve">- </w:t>
      </w:r>
      <w:r w:rsidR="00BA0BB9" w:rsidRPr="00850401">
        <w:rPr>
          <w:rFonts w:ascii="Arial" w:hAnsi="Arial" w:cs="Arial"/>
          <w:sz w:val="24"/>
          <w:szCs w:val="24"/>
        </w:rPr>
        <w:t xml:space="preserve">Compete </w:t>
      </w:r>
      <w:r w:rsidR="005948AB" w:rsidRPr="00850401">
        <w:rPr>
          <w:rFonts w:ascii="Arial" w:hAnsi="Arial" w:cs="Arial"/>
          <w:sz w:val="24"/>
          <w:szCs w:val="24"/>
        </w:rPr>
        <w:t>à Secretaria Municipal de Finanças, à</w:t>
      </w:r>
      <w:r w:rsidR="00BA0BB9" w:rsidRPr="00850401">
        <w:rPr>
          <w:rFonts w:ascii="Arial" w:hAnsi="Arial" w:cs="Arial"/>
          <w:sz w:val="24"/>
          <w:szCs w:val="24"/>
        </w:rPr>
        <w:t xml:space="preserve"> qual ficará</w:t>
      </w:r>
      <w:r w:rsidRPr="00850401">
        <w:rPr>
          <w:rFonts w:ascii="Arial" w:hAnsi="Arial" w:cs="Arial"/>
          <w:sz w:val="24"/>
          <w:szCs w:val="24"/>
        </w:rPr>
        <w:t xml:space="preserve"> vinculado o FUMDCI:</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 -</w:t>
      </w:r>
      <w:r w:rsidRPr="00850401">
        <w:rPr>
          <w:rFonts w:ascii="Arial" w:hAnsi="Arial" w:cs="Arial"/>
          <w:sz w:val="24"/>
          <w:szCs w:val="24"/>
        </w:rPr>
        <w:t xml:space="preserve"> R</w:t>
      </w:r>
      <w:r w:rsidR="00970ACC" w:rsidRPr="00850401">
        <w:rPr>
          <w:rFonts w:ascii="Arial" w:hAnsi="Arial" w:cs="Arial"/>
          <w:sz w:val="24"/>
          <w:szCs w:val="24"/>
        </w:rPr>
        <w:t>ealizar a execução orçamentária</w:t>
      </w:r>
      <w:r w:rsidR="004D4C1F" w:rsidRPr="00850401">
        <w:rPr>
          <w:rFonts w:ascii="Arial" w:hAnsi="Arial" w:cs="Arial"/>
          <w:sz w:val="24"/>
          <w:szCs w:val="24"/>
        </w:rPr>
        <w:t xml:space="preserve"> e a gestão financeira do FUMDCI</w:t>
      </w:r>
      <w:r w:rsidR="00970ACC" w:rsidRPr="00850401">
        <w:rPr>
          <w:rFonts w:ascii="Arial" w:hAnsi="Arial" w:cs="Arial"/>
          <w:sz w:val="24"/>
          <w:szCs w:val="24"/>
        </w:rPr>
        <w:t>;</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 –</w:t>
      </w:r>
      <w:r w:rsidRPr="00850401">
        <w:rPr>
          <w:rFonts w:ascii="Arial" w:hAnsi="Arial" w:cs="Arial"/>
          <w:sz w:val="24"/>
          <w:szCs w:val="24"/>
        </w:rPr>
        <w:t xml:space="preserve"> S</w:t>
      </w:r>
      <w:r w:rsidR="00970ACC" w:rsidRPr="00850401">
        <w:rPr>
          <w:rFonts w:ascii="Arial" w:hAnsi="Arial" w:cs="Arial"/>
          <w:sz w:val="24"/>
          <w:szCs w:val="24"/>
        </w:rPr>
        <w:t>ubmeter ao Conselho, demonstrações trimestrais das receitas e despesas do FUMDCI;</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III –</w:t>
      </w:r>
      <w:r w:rsidRPr="00850401">
        <w:rPr>
          <w:rFonts w:ascii="Arial" w:hAnsi="Arial" w:cs="Arial"/>
          <w:sz w:val="24"/>
          <w:szCs w:val="24"/>
        </w:rPr>
        <w:t xml:space="preserve"> M</w:t>
      </w:r>
      <w:r w:rsidR="00970ACC" w:rsidRPr="00850401">
        <w:rPr>
          <w:rFonts w:ascii="Arial" w:hAnsi="Arial" w:cs="Arial"/>
          <w:sz w:val="24"/>
          <w:szCs w:val="24"/>
        </w:rPr>
        <w:t>anter o controle financeiro e contábil dos contratos e convênios de programas e projetos firmados com instituições governamentais e não governamentais com recursos do FUMDCI;</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IV –</w:t>
      </w:r>
      <w:r w:rsidRPr="00850401">
        <w:rPr>
          <w:rFonts w:ascii="Arial" w:hAnsi="Arial" w:cs="Arial"/>
          <w:sz w:val="24"/>
          <w:szCs w:val="24"/>
        </w:rPr>
        <w:t xml:space="preserve"> A</w:t>
      </w:r>
      <w:r w:rsidR="00970ACC" w:rsidRPr="00850401">
        <w:rPr>
          <w:rFonts w:ascii="Arial" w:hAnsi="Arial" w:cs="Arial"/>
          <w:sz w:val="24"/>
          <w:szCs w:val="24"/>
        </w:rPr>
        <w:t>ssessorar o Conselho, fornecendo subsídios sobre a situação econômico-financeira e FUMDCI para elaboração de programação de despesas;</w:t>
      </w:r>
    </w:p>
    <w:p w:rsidR="00326B39" w:rsidRPr="00850401" w:rsidRDefault="00326B39" w:rsidP="008C5CDB">
      <w:pPr>
        <w:spacing w:after="0" w:line="240" w:lineRule="auto"/>
        <w:ind w:firstLine="1701"/>
        <w:jc w:val="both"/>
        <w:rPr>
          <w:rFonts w:ascii="Arial" w:hAnsi="Arial" w:cs="Arial"/>
          <w:sz w:val="24"/>
          <w:szCs w:val="24"/>
        </w:rPr>
      </w:pPr>
    </w:p>
    <w:p w:rsidR="00BA0BB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V –</w:t>
      </w:r>
      <w:r w:rsidRPr="00850401">
        <w:rPr>
          <w:rFonts w:ascii="Arial" w:hAnsi="Arial" w:cs="Arial"/>
          <w:sz w:val="24"/>
          <w:szCs w:val="24"/>
        </w:rPr>
        <w:t xml:space="preserve"> A</w:t>
      </w:r>
      <w:r w:rsidR="00970ACC" w:rsidRPr="00850401">
        <w:rPr>
          <w:rFonts w:ascii="Arial" w:hAnsi="Arial" w:cs="Arial"/>
          <w:sz w:val="24"/>
          <w:szCs w:val="24"/>
        </w:rPr>
        <w:t>cionar o órgão competente para exercer o controle da execução contábil de forma a cumpri</w:t>
      </w:r>
      <w:r w:rsidR="004D4C1F" w:rsidRPr="00850401">
        <w:rPr>
          <w:rFonts w:ascii="Arial" w:hAnsi="Arial" w:cs="Arial"/>
          <w:sz w:val="24"/>
          <w:szCs w:val="24"/>
        </w:rPr>
        <w:t>r</w:t>
      </w:r>
      <w:r w:rsidR="00970ACC" w:rsidRPr="00850401">
        <w:rPr>
          <w:rFonts w:ascii="Arial" w:hAnsi="Arial" w:cs="Arial"/>
          <w:sz w:val="24"/>
          <w:szCs w:val="24"/>
        </w:rPr>
        <w:t xml:space="preserve"> e a fazer cumprir a Legislação que disciplina a realização das receitas e despesas do FUMDCI particularmente em relação ao controle de </w:t>
      </w:r>
      <w:r w:rsidR="00AE3B23" w:rsidRPr="00850401">
        <w:rPr>
          <w:rFonts w:ascii="Arial" w:hAnsi="Arial" w:cs="Arial"/>
          <w:sz w:val="24"/>
          <w:szCs w:val="24"/>
        </w:rPr>
        <w:t>créditos</w:t>
      </w:r>
      <w:bookmarkStart w:id="0" w:name="_GoBack"/>
      <w:bookmarkEnd w:id="0"/>
      <w:r w:rsidR="00970ACC" w:rsidRPr="00850401">
        <w:rPr>
          <w:rFonts w:ascii="Arial" w:hAnsi="Arial" w:cs="Arial"/>
          <w:sz w:val="24"/>
          <w:szCs w:val="24"/>
        </w:rPr>
        <w:t xml:space="preserve"> orçamentários, empenhos,</w:t>
      </w:r>
      <w:r w:rsidR="004D4C1F" w:rsidRPr="00850401">
        <w:rPr>
          <w:rFonts w:ascii="Arial" w:hAnsi="Arial" w:cs="Arial"/>
          <w:sz w:val="24"/>
          <w:szCs w:val="24"/>
        </w:rPr>
        <w:t xml:space="preserve"> </w:t>
      </w:r>
      <w:r w:rsidR="00970ACC" w:rsidRPr="00850401">
        <w:rPr>
          <w:rFonts w:ascii="Arial" w:hAnsi="Arial" w:cs="Arial"/>
          <w:sz w:val="24"/>
          <w:szCs w:val="24"/>
        </w:rPr>
        <w:t>liqu</w:t>
      </w:r>
      <w:r w:rsidR="00326B39" w:rsidRPr="00850401">
        <w:rPr>
          <w:rFonts w:ascii="Arial" w:hAnsi="Arial" w:cs="Arial"/>
          <w:sz w:val="24"/>
          <w:szCs w:val="24"/>
        </w:rPr>
        <w:t>idação e pagamento das despesas.</w:t>
      </w:r>
    </w:p>
    <w:p w:rsidR="005948AB" w:rsidRPr="00850401" w:rsidRDefault="005948AB" w:rsidP="005948AB">
      <w:pPr>
        <w:spacing w:after="0" w:line="340" w:lineRule="exact"/>
        <w:ind w:firstLine="1701"/>
        <w:jc w:val="both"/>
        <w:rPr>
          <w:rFonts w:ascii="Arial" w:hAnsi="Arial" w:cs="Arial"/>
          <w:sz w:val="24"/>
          <w:szCs w:val="24"/>
        </w:rPr>
      </w:pPr>
    </w:p>
    <w:p w:rsidR="00326B39"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Art. 3º</w:t>
      </w:r>
      <w:r w:rsidR="00326B39" w:rsidRPr="00850401">
        <w:rPr>
          <w:rFonts w:ascii="Arial" w:hAnsi="Arial" w:cs="Arial"/>
          <w:sz w:val="24"/>
          <w:szCs w:val="24"/>
        </w:rPr>
        <w:t xml:space="preserve"> </w:t>
      </w:r>
      <w:r w:rsidR="004B36DB" w:rsidRPr="00850401">
        <w:rPr>
          <w:rFonts w:ascii="Arial" w:hAnsi="Arial" w:cs="Arial"/>
          <w:sz w:val="24"/>
          <w:szCs w:val="24"/>
        </w:rPr>
        <w:t xml:space="preserve">- </w:t>
      </w:r>
      <w:r w:rsidRPr="00850401">
        <w:rPr>
          <w:rFonts w:ascii="Arial" w:hAnsi="Arial" w:cs="Arial"/>
          <w:sz w:val="24"/>
          <w:szCs w:val="24"/>
        </w:rPr>
        <w:t>O Fundo Municipal de Defesa dos Direitos Difusos</w:t>
      </w:r>
      <w:r w:rsidR="004D4C1F" w:rsidRPr="00850401">
        <w:rPr>
          <w:rFonts w:ascii="Arial" w:hAnsi="Arial" w:cs="Arial"/>
          <w:sz w:val="24"/>
          <w:szCs w:val="24"/>
        </w:rPr>
        <w:t>,</w:t>
      </w:r>
      <w:proofErr w:type="gramStart"/>
      <w:r w:rsidR="004D4C1F" w:rsidRPr="00850401">
        <w:rPr>
          <w:rFonts w:ascii="Arial" w:hAnsi="Arial" w:cs="Arial"/>
          <w:sz w:val="24"/>
          <w:szCs w:val="24"/>
        </w:rPr>
        <w:t xml:space="preserve">  </w:t>
      </w:r>
      <w:proofErr w:type="gramEnd"/>
      <w:r w:rsidR="004D4C1F" w:rsidRPr="00850401">
        <w:rPr>
          <w:rFonts w:ascii="Arial" w:hAnsi="Arial" w:cs="Arial"/>
          <w:sz w:val="24"/>
          <w:szCs w:val="24"/>
        </w:rPr>
        <w:t xml:space="preserve">Coletivos e Individuais Homogêneos, </w:t>
      </w:r>
      <w:r w:rsidRPr="00850401">
        <w:rPr>
          <w:rFonts w:ascii="Arial" w:hAnsi="Arial" w:cs="Arial"/>
          <w:sz w:val="24"/>
          <w:szCs w:val="24"/>
        </w:rPr>
        <w:t>terá as seguintes finalidades:</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 –</w:t>
      </w:r>
      <w:r w:rsidRPr="00850401">
        <w:rPr>
          <w:rFonts w:ascii="Arial" w:hAnsi="Arial" w:cs="Arial"/>
          <w:sz w:val="24"/>
          <w:szCs w:val="24"/>
        </w:rPr>
        <w:t xml:space="preserve"> R</w:t>
      </w:r>
      <w:r w:rsidR="00970ACC" w:rsidRPr="00850401">
        <w:rPr>
          <w:rFonts w:ascii="Arial" w:hAnsi="Arial" w:cs="Arial"/>
          <w:sz w:val="24"/>
          <w:szCs w:val="24"/>
        </w:rPr>
        <w:t>essarcir a coletividade por danos causados ao consumidor, aos bens e direitos de valor, artístico, estético, histórico, cultural, turístico, paisagístico, infração à ordem econômica e outros direitos e interesses difusos e coletivos,</w:t>
      </w:r>
      <w:r w:rsidR="004D4C1F" w:rsidRPr="00850401">
        <w:rPr>
          <w:rFonts w:ascii="Arial" w:hAnsi="Arial" w:cs="Arial"/>
          <w:sz w:val="24"/>
          <w:szCs w:val="24"/>
        </w:rPr>
        <w:t xml:space="preserve"> no Município de Barra Bonita</w:t>
      </w:r>
      <w:r w:rsidR="00970ACC" w:rsidRPr="00850401">
        <w:rPr>
          <w:rFonts w:ascii="Arial" w:hAnsi="Arial" w:cs="Arial"/>
          <w:sz w:val="24"/>
          <w:szCs w:val="24"/>
        </w:rPr>
        <w:t>;</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 –</w:t>
      </w:r>
      <w:r w:rsidRPr="00850401">
        <w:rPr>
          <w:rFonts w:ascii="Arial" w:hAnsi="Arial" w:cs="Arial"/>
          <w:sz w:val="24"/>
          <w:szCs w:val="24"/>
        </w:rPr>
        <w:t xml:space="preserve"> D</w:t>
      </w:r>
      <w:r w:rsidR="00970ACC" w:rsidRPr="00850401">
        <w:rPr>
          <w:rFonts w:ascii="Arial" w:hAnsi="Arial" w:cs="Arial"/>
          <w:sz w:val="24"/>
          <w:szCs w:val="24"/>
        </w:rPr>
        <w:t>ar suporte financeiro a execução da Política de Defesa e Proteção aos Direitos Difusos, Coletivos e Individuais Homogêneos no Município de Barra Bonita/SP para que sejam asseguradas as condições de desenvolvimento e melhoria da qualidade de vida da população, proporcionando o bem estar social;</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III –</w:t>
      </w:r>
      <w:r w:rsidRPr="00850401">
        <w:rPr>
          <w:rFonts w:ascii="Arial" w:hAnsi="Arial" w:cs="Arial"/>
          <w:sz w:val="24"/>
          <w:szCs w:val="24"/>
        </w:rPr>
        <w:t xml:space="preserve"> R</w:t>
      </w:r>
      <w:r w:rsidR="00970ACC" w:rsidRPr="00850401">
        <w:rPr>
          <w:rFonts w:ascii="Arial" w:hAnsi="Arial" w:cs="Arial"/>
          <w:sz w:val="24"/>
          <w:szCs w:val="24"/>
        </w:rPr>
        <w:t xml:space="preserve">ealizar eventos educativos e científicos e a edição de material informativo, especialmente relacionado com a natureza de infração ou do dano causado, conforme previsto no </w:t>
      </w:r>
      <w:r w:rsidR="00970ACC" w:rsidRPr="00850401">
        <w:rPr>
          <w:rFonts w:ascii="Arial" w:eastAsia="DotumChe" w:hAnsi="Arial" w:cs="Arial"/>
          <w:sz w:val="24"/>
          <w:szCs w:val="24"/>
        </w:rPr>
        <w:t>caput</w:t>
      </w:r>
      <w:r w:rsidR="00970ACC" w:rsidRPr="00850401">
        <w:rPr>
          <w:rFonts w:ascii="Arial" w:hAnsi="Arial" w:cs="Arial"/>
          <w:sz w:val="24"/>
          <w:szCs w:val="24"/>
        </w:rPr>
        <w:t xml:space="preserve"> deste artigo;</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IV –</w:t>
      </w:r>
      <w:r w:rsidRPr="00850401">
        <w:rPr>
          <w:rFonts w:ascii="Arial" w:hAnsi="Arial" w:cs="Arial"/>
          <w:sz w:val="24"/>
          <w:szCs w:val="24"/>
        </w:rPr>
        <w:t xml:space="preserve"> P</w:t>
      </w:r>
      <w:r w:rsidR="00970ACC" w:rsidRPr="00850401">
        <w:rPr>
          <w:rFonts w:ascii="Arial" w:hAnsi="Arial" w:cs="Arial"/>
          <w:sz w:val="24"/>
          <w:szCs w:val="24"/>
        </w:rPr>
        <w:t>romover a participação e fortalecer</w:t>
      </w:r>
      <w:proofErr w:type="gramStart"/>
      <w:r w:rsidR="00970ACC" w:rsidRPr="00850401">
        <w:rPr>
          <w:rFonts w:ascii="Arial" w:hAnsi="Arial" w:cs="Arial"/>
          <w:sz w:val="24"/>
          <w:szCs w:val="24"/>
        </w:rPr>
        <w:t xml:space="preserve">  </w:t>
      </w:r>
      <w:proofErr w:type="gramEnd"/>
      <w:r w:rsidR="00970ACC" w:rsidRPr="00850401">
        <w:rPr>
          <w:rFonts w:ascii="Arial" w:hAnsi="Arial" w:cs="Arial"/>
          <w:sz w:val="24"/>
          <w:szCs w:val="24"/>
        </w:rPr>
        <w:t>o sistema de controle social das Políticas Publicas de Proteção e Defesa dos Direitos e Interesses Difusos e Coletivos, possibilitando o acompanhamento, pela sociedade organizada ou não, das metas definidas e do desempenh</w:t>
      </w:r>
      <w:r w:rsidR="00326B39" w:rsidRPr="00850401">
        <w:rPr>
          <w:rFonts w:ascii="Arial" w:hAnsi="Arial" w:cs="Arial"/>
          <w:sz w:val="24"/>
          <w:szCs w:val="24"/>
        </w:rPr>
        <w:t>o das estratégias implementadas.</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sz w:val="24"/>
          <w:szCs w:val="24"/>
        </w:rPr>
        <w:t xml:space="preserve"> </w:t>
      </w:r>
      <w:r w:rsidRPr="00850401">
        <w:rPr>
          <w:rFonts w:ascii="Arial" w:hAnsi="Arial" w:cs="Arial"/>
          <w:b/>
          <w:sz w:val="24"/>
          <w:szCs w:val="24"/>
        </w:rPr>
        <w:t xml:space="preserve">Art. 4º </w:t>
      </w:r>
      <w:r w:rsidR="004B36DB" w:rsidRPr="00850401">
        <w:rPr>
          <w:rFonts w:ascii="Arial" w:hAnsi="Arial" w:cs="Arial"/>
          <w:sz w:val="24"/>
          <w:szCs w:val="24"/>
        </w:rPr>
        <w:t xml:space="preserve">- </w:t>
      </w:r>
      <w:r w:rsidRPr="00850401">
        <w:rPr>
          <w:rFonts w:ascii="Arial" w:hAnsi="Arial" w:cs="Arial"/>
          <w:sz w:val="24"/>
          <w:szCs w:val="24"/>
        </w:rPr>
        <w:t>Constituem recursos do FUMDCI:</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 –</w:t>
      </w:r>
      <w:r w:rsidRPr="00850401">
        <w:rPr>
          <w:rFonts w:ascii="Arial" w:hAnsi="Arial" w:cs="Arial"/>
          <w:sz w:val="24"/>
          <w:szCs w:val="24"/>
        </w:rPr>
        <w:t xml:space="preserve"> O</w:t>
      </w:r>
      <w:r w:rsidR="00970ACC" w:rsidRPr="00850401">
        <w:rPr>
          <w:rFonts w:ascii="Arial" w:hAnsi="Arial" w:cs="Arial"/>
          <w:sz w:val="24"/>
          <w:szCs w:val="24"/>
        </w:rPr>
        <w:t>s valores provenientes de condenações em ações civis públicas, fundamentadas na Lei Federal nº 7.347, de 24 de julho de 1985;</w:t>
      </w:r>
    </w:p>
    <w:p w:rsidR="00326B39" w:rsidRDefault="00326B39" w:rsidP="005948AB">
      <w:pPr>
        <w:spacing w:after="0" w:line="340" w:lineRule="exact"/>
        <w:ind w:firstLine="1701"/>
        <w:jc w:val="both"/>
        <w:rPr>
          <w:rFonts w:ascii="Arial" w:hAnsi="Arial" w:cs="Arial"/>
          <w:sz w:val="24"/>
          <w:szCs w:val="24"/>
        </w:rPr>
      </w:pPr>
    </w:p>
    <w:p w:rsidR="008C5CDB" w:rsidRPr="00850401" w:rsidRDefault="008C5CDB" w:rsidP="005948AB">
      <w:pPr>
        <w:spacing w:after="0" w:line="340" w:lineRule="exact"/>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II –</w:t>
      </w:r>
      <w:r w:rsidRPr="00850401">
        <w:rPr>
          <w:rFonts w:ascii="Arial" w:hAnsi="Arial" w:cs="Arial"/>
          <w:sz w:val="24"/>
          <w:szCs w:val="24"/>
        </w:rPr>
        <w:t xml:space="preserve"> D</w:t>
      </w:r>
      <w:r w:rsidR="00970ACC" w:rsidRPr="00850401">
        <w:rPr>
          <w:rFonts w:ascii="Arial" w:hAnsi="Arial" w:cs="Arial"/>
          <w:sz w:val="24"/>
          <w:szCs w:val="24"/>
        </w:rPr>
        <w:t xml:space="preserve">otações e </w:t>
      </w:r>
      <w:r w:rsidR="008C5CDB" w:rsidRPr="00850401">
        <w:rPr>
          <w:rFonts w:ascii="Arial" w:hAnsi="Arial" w:cs="Arial"/>
          <w:sz w:val="24"/>
          <w:szCs w:val="24"/>
        </w:rPr>
        <w:t>créditos</w:t>
      </w:r>
      <w:r w:rsidR="00970ACC" w:rsidRPr="00850401">
        <w:rPr>
          <w:rFonts w:ascii="Arial" w:hAnsi="Arial" w:cs="Arial"/>
          <w:sz w:val="24"/>
          <w:szCs w:val="24"/>
        </w:rPr>
        <w:t xml:space="preserve"> orçamentários que lhes forem atribuídos;</w:t>
      </w:r>
    </w:p>
    <w:p w:rsidR="001257D2" w:rsidRPr="00850401" w:rsidRDefault="001257D2"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III -</w:t>
      </w:r>
      <w:r w:rsidRPr="00850401">
        <w:rPr>
          <w:rFonts w:ascii="Arial" w:hAnsi="Arial" w:cs="Arial"/>
          <w:sz w:val="24"/>
          <w:szCs w:val="24"/>
        </w:rPr>
        <w:t xml:space="preserve"> O</w:t>
      </w:r>
      <w:r w:rsidR="00970ACC" w:rsidRPr="00850401">
        <w:rPr>
          <w:rFonts w:ascii="Arial" w:hAnsi="Arial" w:cs="Arial"/>
          <w:sz w:val="24"/>
          <w:szCs w:val="24"/>
        </w:rPr>
        <w:t>s recursos provenientes de repasses, doações, subvenções, auxílios, contribuições, legados ou quaisquer outras transferências, a qualquer titulo, de pessoa física ou jurídica nacionais, estrangeiras ou internacionais, de direito publico ou privado, diretamente ou através de contratos ou convênios, destinados especificamente ao FUMDCI em beneficio dos direitos difusos;</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326B39" w:rsidP="005948AB">
      <w:pPr>
        <w:spacing w:after="0" w:line="340" w:lineRule="exact"/>
        <w:ind w:firstLine="1701"/>
        <w:jc w:val="both"/>
        <w:rPr>
          <w:rFonts w:ascii="Arial" w:hAnsi="Arial" w:cs="Arial"/>
          <w:sz w:val="24"/>
          <w:szCs w:val="24"/>
        </w:rPr>
      </w:pPr>
      <w:r w:rsidRPr="00850401">
        <w:rPr>
          <w:rFonts w:ascii="Arial" w:hAnsi="Arial" w:cs="Arial"/>
          <w:b/>
          <w:sz w:val="24"/>
          <w:szCs w:val="24"/>
        </w:rPr>
        <w:t>IV -</w:t>
      </w:r>
      <w:r w:rsidRPr="00850401">
        <w:rPr>
          <w:rFonts w:ascii="Arial" w:hAnsi="Arial" w:cs="Arial"/>
          <w:sz w:val="24"/>
          <w:szCs w:val="24"/>
        </w:rPr>
        <w:t xml:space="preserve"> </w:t>
      </w:r>
      <w:r w:rsidR="000E43C8" w:rsidRPr="00850401">
        <w:rPr>
          <w:rFonts w:ascii="Arial" w:hAnsi="Arial" w:cs="Arial"/>
          <w:sz w:val="24"/>
          <w:szCs w:val="24"/>
        </w:rPr>
        <w:t>O</w:t>
      </w:r>
      <w:r w:rsidR="00970ACC" w:rsidRPr="00850401">
        <w:rPr>
          <w:rFonts w:ascii="Arial" w:hAnsi="Arial" w:cs="Arial"/>
          <w:sz w:val="24"/>
          <w:szCs w:val="24"/>
        </w:rPr>
        <w:t xml:space="preserve"> produto de alienação de títulos representativos de capital, bem como de bens moveis e imóveis por ele adquiridos, transferidos ou incorporados;</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V –</w:t>
      </w:r>
      <w:r w:rsidRPr="00850401">
        <w:rPr>
          <w:rFonts w:ascii="Arial" w:hAnsi="Arial" w:cs="Arial"/>
          <w:sz w:val="24"/>
          <w:szCs w:val="24"/>
        </w:rPr>
        <w:t xml:space="preserve"> R</w:t>
      </w:r>
      <w:r w:rsidR="00970ACC" w:rsidRPr="00850401">
        <w:rPr>
          <w:rFonts w:ascii="Arial" w:hAnsi="Arial" w:cs="Arial"/>
          <w:sz w:val="24"/>
          <w:szCs w:val="24"/>
        </w:rPr>
        <w:t>endimentos provenientes de suas operações ou aplicações financeiras;</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VI –</w:t>
      </w:r>
      <w:r w:rsidRPr="00850401">
        <w:rPr>
          <w:rFonts w:ascii="Arial" w:hAnsi="Arial" w:cs="Arial"/>
          <w:sz w:val="24"/>
          <w:szCs w:val="24"/>
        </w:rPr>
        <w:t xml:space="preserve"> O</w:t>
      </w:r>
      <w:r w:rsidR="00970ACC" w:rsidRPr="00850401">
        <w:rPr>
          <w:rFonts w:ascii="Arial" w:hAnsi="Arial" w:cs="Arial"/>
          <w:sz w:val="24"/>
          <w:szCs w:val="24"/>
        </w:rPr>
        <w:t xml:space="preserve"> valor arrecadado na aplicação de multas com fundamento no art.56, I, da Lei Federal n. 8.078/1990, em fatos ocorridos na jurisdição do Município de Barra Bonita, pelo Programa Estadual de Proteção e Defesa do Consumidor – DECON, órgão integrante das Promotorias de Justiça de Defesa do Consumidor, do Ministério Publico do Estado de São Paulo na forma do art. 29, do Decreto Federal n</w:t>
      </w:r>
      <w:r w:rsidR="001D3BDD" w:rsidRPr="00850401">
        <w:rPr>
          <w:rFonts w:ascii="Arial" w:hAnsi="Arial" w:cs="Arial"/>
          <w:sz w:val="24"/>
          <w:szCs w:val="24"/>
        </w:rPr>
        <w:t>º</w:t>
      </w:r>
      <w:r w:rsidR="00970ACC" w:rsidRPr="00850401">
        <w:rPr>
          <w:rFonts w:ascii="Arial" w:hAnsi="Arial" w:cs="Arial"/>
          <w:sz w:val="24"/>
          <w:szCs w:val="24"/>
        </w:rPr>
        <w:t xml:space="preserve"> 2.181, de 20 de março de 1997;</w:t>
      </w:r>
    </w:p>
    <w:p w:rsidR="00326B39" w:rsidRPr="001257D2" w:rsidRDefault="00326B39" w:rsidP="001257D2">
      <w:pPr>
        <w:spacing w:after="0" w:line="240" w:lineRule="auto"/>
        <w:ind w:firstLine="1701"/>
        <w:jc w:val="both"/>
        <w:rPr>
          <w:rFonts w:ascii="Arial" w:hAnsi="Arial" w:cs="Arial"/>
          <w:sz w:val="20"/>
          <w:szCs w:val="20"/>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VII –</w:t>
      </w:r>
      <w:r w:rsidRPr="00850401">
        <w:rPr>
          <w:rFonts w:ascii="Arial" w:hAnsi="Arial" w:cs="Arial"/>
          <w:sz w:val="24"/>
          <w:szCs w:val="24"/>
        </w:rPr>
        <w:t xml:space="preserve"> O</w:t>
      </w:r>
      <w:r w:rsidR="00970ACC" w:rsidRPr="00850401">
        <w:rPr>
          <w:rFonts w:ascii="Arial" w:hAnsi="Arial" w:cs="Arial"/>
          <w:sz w:val="24"/>
          <w:szCs w:val="24"/>
        </w:rPr>
        <w:t xml:space="preserve"> valor a que se refere o caput do art.</w:t>
      </w:r>
      <w:r w:rsidR="001D3BDD" w:rsidRPr="00850401">
        <w:rPr>
          <w:rFonts w:ascii="Arial" w:hAnsi="Arial" w:cs="Arial"/>
          <w:sz w:val="24"/>
          <w:szCs w:val="24"/>
        </w:rPr>
        <w:t xml:space="preserve"> </w:t>
      </w:r>
      <w:r w:rsidR="00970ACC" w:rsidRPr="00850401">
        <w:rPr>
          <w:rFonts w:ascii="Arial" w:hAnsi="Arial" w:cs="Arial"/>
          <w:sz w:val="24"/>
          <w:szCs w:val="24"/>
        </w:rPr>
        <w:t>57 e respectivo parágrafo único, e da indenização determinada no art.100, parágrafo único, ambos da Lei Federal n</w:t>
      </w:r>
      <w:r w:rsidR="001D3BDD" w:rsidRPr="00850401">
        <w:rPr>
          <w:rFonts w:ascii="Arial" w:hAnsi="Arial" w:cs="Arial"/>
          <w:sz w:val="24"/>
          <w:szCs w:val="24"/>
        </w:rPr>
        <w:t>º</w:t>
      </w:r>
      <w:r w:rsidR="00970ACC" w:rsidRPr="00850401">
        <w:rPr>
          <w:rFonts w:ascii="Arial" w:hAnsi="Arial" w:cs="Arial"/>
          <w:sz w:val="24"/>
          <w:szCs w:val="24"/>
        </w:rPr>
        <w:t xml:space="preserve"> 8.078, de 11 de setembro de 1990;</w:t>
      </w:r>
    </w:p>
    <w:p w:rsidR="00326B39" w:rsidRPr="001257D2" w:rsidRDefault="00326B39" w:rsidP="001257D2">
      <w:pPr>
        <w:spacing w:after="0" w:line="240" w:lineRule="auto"/>
        <w:ind w:firstLine="1701"/>
        <w:jc w:val="both"/>
        <w:rPr>
          <w:rFonts w:ascii="Arial" w:hAnsi="Arial" w:cs="Arial"/>
          <w:sz w:val="20"/>
          <w:szCs w:val="20"/>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VIII –</w:t>
      </w:r>
      <w:r w:rsidRPr="00850401">
        <w:rPr>
          <w:rFonts w:ascii="Arial" w:hAnsi="Arial" w:cs="Arial"/>
          <w:sz w:val="24"/>
          <w:szCs w:val="24"/>
        </w:rPr>
        <w:t xml:space="preserve"> O</w:t>
      </w:r>
      <w:r w:rsidR="00970ACC" w:rsidRPr="00850401">
        <w:rPr>
          <w:rFonts w:ascii="Arial" w:hAnsi="Arial" w:cs="Arial"/>
          <w:sz w:val="24"/>
          <w:szCs w:val="24"/>
        </w:rPr>
        <w:t xml:space="preserve"> percentual do valor arrecadado na aplicação de multa pelo órgão coordenador do Sistema Nacional de Defesa do Consumidor SNDC, nos casos previstos no art. 15 do Decreto Federal n. 2.181/1997, deve ser acrescentado;</w:t>
      </w:r>
    </w:p>
    <w:p w:rsidR="00326B39" w:rsidRPr="001257D2" w:rsidRDefault="00326B39" w:rsidP="008C5CDB">
      <w:pPr>
        <w:spacing w:after="0" w:line="240" w:lineRule="auto"/>
        <w:ind w:firstLine="1701"/>
        <w:jc w:val="both"/>
        <w:rPr>
          <w:rFonts w:ascii="Arial" w:hAnsi="Arial" w:cs="Arial"/>
          <w:sz w:val="20"/>
          <w:szCs w:val="20"/>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IX –</w:t>
      </w:r>
      <w:r w:rsidRPr="00850401">
        <w:rPr>
          <w:rFonts w:ascii="Arial" w:hAnsi="Arial" w:cs="Arial"/>
          <w:sz w:val="24"/>
          <w:szCs w:val="24"/>
        </w:rPr>
        <w:t xml:space="preserve"> O</w:t>
      </w:r>
      <w:r w:rsidR="00970ACC" w:rsidRPr="00850401">
        <w:rPr>
          <w:rFonts w:ascii="Arial" w:hAnsi="Arial" w:cs="Arial"/>
          <w:sz w:val="24"/>
          <w:szCs w:val="24"/>
        </w:rPr>
        <w:t>s valores das condenações judiciais de que se trata o § 2º do art. 2º da Lei Federal n. 7.913/1989, desde que o fato lesivo tenha se registrado sob a jurisdição do Município de Barra Bonita</w:t>
      </w:r>
      <w:r w:rsidR="00326B39" w:rsidRPr="00850401">
        <w:rPr>
          <w:rFonts w:ascii="Arial" w:hAnsi="Arial" w:cs="Arial"/>
          <w:sz w:val="24"/>
          <w:szCs w:val="24"/>
        </w:rPr>
        <w:t>;</w:t>
      </w:r>
    </w:p>
    <w:p w:rsidR="00326B39" w:rsidRPr="00850401" w:rsidRDefault="00326B39" w:rsidP="008C5CDB">
      <w:pPr>
        <w:spacing w:after="0" w:line="240" w:lineRule="auto"/>
        <w:ind w:firstLine="1701"/>
        <w:jc w:val="both"/>
        <w:rPr>
          <w:rFonts w:ascii="Arial" w:hAnsi="Arial" w:cs="Arial"/>
          <w:sz w:val="24"/>
          <w:szCs w:val="24"/>
        </w:rPr>
      </w:pPr>
    </w:p>
    <w:p w:rsidR="00326B39"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X –</w:t>
      </w:r>
      <w:r w:rsidRPr="00850401">
        <w:rPr>
          <w:rFonts w:ascii="Arial" w:hAnsi="Arial" w:cs="Arial"/>
          <w:sz w:val="24"/>
          <w:szCs w:val="24"/>
        </w:rPr>
        <w:t xml:space="preserve"> O</w:t>
      </w:r>
      <w:r w:rsidR="00970ACC" w:rsidRPr="00850401">
        <w:rPr>
          <w:rFonts w:ascii="Arial" w:hAnsi="Arial" w:cs="Arial"/>
          <w:sz w:val="24"/>
          <w:szCs w:val="24"/>
        </w:rPr>
        <w:t xml:space="preserve"> valor das multas e indenizações decorrentes da aplicação da Lei Federal nº 7.853, de 24 de outubro de 1989, quando destinadas </w:t>
      </w:r>
      <w:proofErr w:type="gramStart"/>
      <w:r w:rsidR="00970ACC" w:rsidRPr="00850401">
        <w:rPr>
          <w:rFonts w:ascii="Arial" w:hAnsi="Arial" w:cs="Arial"/>
          <w:sz w:val="24"/>
          <w:szCs w:val="24"/>
        </w:rPr>
        <w:t>a</w:t>
      </w:r>
      <w:proofErr w:type="gramEnd"/>
      <w:r w:rsidR="00970ACC" w:rsidRPr="00850401">
        <w:rPr>
          <w:rFonts w:ascii="Arial" w:hAnsi="Arial" w:cs="Arial"/>
          <w:sz w:val="24"/>
          <w:szCs w:val="24"/>
        </w:rPr>
        <w:t xml:space="preserve"> reparação de danos de interesses difusos e coletivos, desde que o fato lesivo tenha se registrado sob a jurisdição do Município de Barra Bonita;</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326B39"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XI</w:t>
      </w:r>
      <w:r w:rsidR="000E43C8" w:rsidRPr="00850401">
        <w:rPr>
          <w:rFonts w:ascii="Arial" w:hAnsi="Arial" w:cs="Arial"/>
          <w:b/>
          <w:sz w:val="24"/>
          <w:szCs w:val="24"/>
        </w:rPr>
        <w:t xml:space="preserve"> –</w:t>
      </w:r>
      <w:r w:rsidR="000E43C8" w:rsidRPr="00850401">
        <w:rPr>
          <w:rFonts w:ascii="Arial" w:hAnsi="Arial" w:cs="Arial"/>
          <w:sz w:val="24"/>
          <w:szCs w:val="24"/>
        </w:rPr>
        <w:t xml:space="preserve"> O</w:t>
      </w:r>
      <w:r w:rsidR="00970ACC" w:rsidRPr="00850401">
        <w:rPr>
          <w:rFonts w:ascii="Arial" w:hAnsi="Arial" w:cs="Arial"/>
          <w:sz w:val="24"/>
          <w:szCs w:val="24"/>
        </w:rPr>
        <w:t xml:space="preserve"> valor arrecadado na aplicação de multas com fundamento no </w:t>
      </w:r>
      <w:proofErr w:type="spellStart"/>
      <w:r w:rsidR="00970ACC" w:rsidRPr="00850401">
        <w:rPr>
          <w:rFonts w:ascii="Arial" w:hAnsi="Arial" w:cs="Arial"/>
          <w:sz w:val="24"/>
          <w:szCs w:val="24"/>
        </w:rPr>
        <w:t>arts</w:t>
      </w:r>
      <w:proofErr w:type="spellEnd"/>
      <w:r w:rsidR="00970ACC" w:rsidRPr="00850401">
        <w:rPr>
          <w:rFonts w:ascii="Arial" w:hAnsi="Arial" w:cs="Arial"/>
          <w:sz w:val="24"/>
          <w:szCs w:val="24"/>
        </w:rPr>
        <w:t>.</w:t>
      </w:r>
      <w:r w:rsidR="001D3BDD" w:rsidRPr="00850401">
        <w:rPr>
          <w:rFonts w:ascii="Arial" w:hAnsi="Arial" w:cs="Arial"/>
          <w:sz w:val="24"/>
          <w:szCs w:val="24"/>
        </w:rPr>
        <w:t xml:space="preserve"> </w:t>
      </w:r>
      <w:r w:rsidR="00970ACC" w:rsidRPr="00850401">
        <w:rPr>
          <w:rFonts w:ascii="Arial" w:hAnsi="Arial" w:cs="Arial"/>
          <w:sz w:val="24"/>
          <w:szCs w:val="24"/>
        </w:rPr>
        <w:t>55,</w:t>
      </w:r>
      <w:r w:rsidR="001D3BDD" w:rsidRPr="00850401">
        <w:rPr>
          <w:rFonts w:ascii="Arial" w:hAnsi="Arial" w:cs="Arial"/>
          <w:sz w:val="24"/>
          <w:szCs w:val="24"/>
        </w:rPr>
        <w:t xml:space="preserve"> </w:t>
      </w:r>
      <w:r w:rsidR="00970ACC" w:rsidRPr="00850401">
        <w:rPr>
          <w:rFonts w:ascii="Arial" w:hAnsi="Arial" w:cs="Arial"/>
          <w:sz w:val="24"/>
          <w:szCs w:val="24"/>
        </w:rPr>
        <w:t>II, b, 56 e 57, todos da Lei Federal n. 10.741, de 1º de outubro de 2003 – Estatuto do Idoso, em fatos ocorridos na jurisdição do Município de Barra Bonita;</w:t>
      </w:r>
    </w:p>
    <w:p w:rsidR="00326B39" w:rsidRPr="00850401" w:rsidRDefault="00326B39" w:rsidP="005948AB">
      <w:pPr>
        <w:spacing w:after="0" w:line="340" w:lineRule="exact"/>
        <w:ind w:firstLine="1701"/>
        <w:jc w:val="both"/>
        <w:rPr>
          <w:rFonts w:ascii="Arial" w:hAnsi="Arial" w:cs="Arial"/>
          <w:sz w:val="24"/>
          <w:szCs w:val="24"/>
        </w:rPr>
      </w:pPr>
    </w:p>
    <w:p w:rsidR="00326B39" w:rsidRPr="00850401" w:rsidRDefault="00326B39" w:rsidP="005948AB">
      <w:pPr>
        <w:spacing w:after="0" w:line="340" w:lineRule="exact"/>
        <w:ind w:firstLine="1701"/>
        <w:jc w:val="both"/>
        <w:rPr>
          <w:rFonts w:ascii="Arial" w:hAnsi="Arial" w:cs="Arial"/>
          <w:sz w:val="24"/>
          <w:szCs w:val="24"/>
        </w:rPr>
      </w:pPr>
      <w:r w:rsidRPr="00850401">
        <w:rPr>
          <w:rFonts w:ascii="Arial" w:hAnsi="Arial" w:cs="Arial"/>
          <w:b/>
          <w:sz w:val="24"/>
          <w:szCs w:val="24"/>
        </w:rPr>
        <w:t>XI</w:t>
      </w:r>
      <w:r w:rsidR="000E43C8" w:rsidRPr="00850401">
        <w:rPr>
          <w:rFonts w:ascii="Arial" w:hAnsi="Arial" w:cs="Arial"/>
          <w:b/>
          <w:sz w:val="24"/>
          <w:szCs w:val="24"/>
        </w:rPr>
        <w:t>I –</w:t>
      </w:r>
      <w:r w:rsidR="000E43C8" w:rsidRPr="00850401">
        <w:rPr>
          <w:rFonts w:ascii="Arial" w:hAnsi="Arial" w:cs="Arial"/>
          <w:sz w:val="24"/>
          <w:szCs w:val="24"/>
        </w:rPr>
        <w:t xml:space="preserve"> O</w:t>
      </w:r>
      <w:r w:rsidR="00970ACC" w:rsidRPr="00850401">
        <w:rPr>
          <w:rFonts w:ascii="Arial" w:hAnsi="Arial" w:cs="Arial"/>
          <w:sz w:val="24"/>
          <w:szCs w:val="24"/>
        </w:rPr>
        <w:t xml:space="preserve"> produto de incentivos fiscais instituídos em favor dos bens descritos no art. 3º, inciso I, desta Lei;</w:t>
      </w:r>
    </w:p>
    <w:p w:rsidR="004D4C1F" w:rsidRPr="00850401" w:rsidRDefault="004D4C1F" w:rsidP="005948AB">
      <w:pPr>
        <w:spacing w:after="0" w:line="340" w:lineRule="exact"/>
        <w:ind w:firstLine="1701"/>
        <w:jc w:val="both"/>
        <w:rPr>
          <w:rFonts w:ascii="Arial" w:hAnsi="Arial" w:cs="Arial"/>
          <w:sz w:val="24"/>
          <w:szCs w:val="24"/>
        </w:rPr>
      </w:pPr>
    </w:p>
    <w:p w:rsidR="000E43C8" w:rsidRPr="00850401" w:rsidRDefault="00326B39" w:rsidP="005948AB">
      <w:pPr>
        <w:spacing w:after="0" w:line="340" w:lineRule="exact"/>
        <w:ind w:firstLine="1701"/>
        <w:jc w:val="both"/>
        <w:rPr>
          <w:rFonts w:ascii="Arial" w:hAnsi="Arial" w:cs="Arial"/>
          <w:sz w:val="24"/>
          <w:szCs w:val="24"/>
        </w:rPr>
      </w:pPr>
      <w:r w:rsidRPr="00850401">
        <w:rPr>
          <w:rFonts w:ascii="Arial" w:hAnsi="Arial" w:cs="Arial"/>
          <w:b/>
          <w:sz w:val="24"/>
          <w:szCs w:val="24"/>
        </w:rPr>
        <w:t>XIII</w:t>
      </w:r>
      <w:r w:rsidR="000E43C8" w:rsidRPr="00850401">
        <w:rPr>
          <w:rFonts w:ascii="Arial" w:hAnsi="Arial" w:cs="Arial"/>
          <w:b/>
          <w:sz w:val="24"/>
          <w:szCs w:val="24"/>
        </w:rPr>
        <w:t xml:space="preserve"> –</w:t>
      </w:r>
      <w:r w:rsidR="000E43C8" w:rsidRPr="00850401">
        <w:rPr>
          <w:rFonts w:ascii="Arial" w:hAnsi="Arial" w:cs="Arial"/>
          <w:sz w:val="24"/>
          <w:szCs w:val="24"/>
        </w:rPr>
        <w:t xml:space="preserve"> O</w:t>
      </w:r>
      <w:r w:rsidR="00970ACC" w:rsidRPr="00850401">
        <w:rPr>
          <w:rFonts w:ascii="Arial" w:hAnsi="Arial" w:cs="Arial"/>
          <w:sz w:val="24"/>
          <w:szCs w:val="24"/>
        </w:rPr>
        <w:t xml:space="preserve"> produto arrecadado em razão das multas referidas nos §§ 1º e 2º do art.12 da Lei Federal nº 8.158, de 08 de janeiro de 1991, quando a infração ocorrer no Município de Barra Bonita</w:t>
      </w:r>
      <w:r w:rsidR="001D3BDD" w:rsidRPr="00850401">
        <w:rPr>
          <w:rFonts w:ascii="Arial" w:hAnsi="Arial" w:cs="Arial"/>
          <w:sz w:val="24"/>
          <w:szCs w:val="24"/>
        </w:rPr>
        <w:t>;</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X</w:t>
      </w:r>
      <w:r w:rsidR="000E43C8" w:rsidRPr="00850401">
        <w:rPr>
          <w:rFonts w:ascii="Arial" w:hAnsi="Arial" w:cs="Arial"/>
          <w:b/>
          <w:sz w:val="24"/>
          <w:szCs w:val="24"/>
        </w:rPr>
        <w:t>IV –</w:t>
      </w:r>
      <w:r w:rsidR="000E43C8" w:rsidRPr="00850401">
        <w:rPr>
          <w:rFonts w:ascii="Arial" w:hAnsi="Arial" w:cs="Arial"/>
          <w:sz w:val="24"/>
          <w:szCs w:val="24"/>
        </w:rPr>
        <w:t xml:space="preserve"> O</w:t>
      </w:r>
      <w:r w:rsidRPr="00850401">
        <w:rPr>
          <w:rFonts w:ascii="Arial" w:hAnsi="Arial" w:cs="Arial"/>
          <w:sz w:val="24"/>
          <w:szCs w:val="24"/>
        </w:rPr>
        <w:t>utras receitas destinadas ao Fundo, incluindo os rendimentos provenientes do Fundo Federal de Direitos Difusos e as transferências orçamentárias oriundas de outras entidade</w:t>
      </w:r>
      <w:r w:rsidR="004B36DB" w:rsidRPr="00850401">
        <w:rPr>
          <w:rFonts w:ascii="Arial" w:hAnsi="Arial" w:cs="Arial"/>
          <w:sz w:val="24"/>
          <w:szCs w:val="24"/>
        </w:rPr>
        <w:t>s</w:t>
      </w:r>
      <w:r w:rsidRPr="00850401">
        <w:rPr>
          <w:rFonts w:ascii="Arial" w:hAnsi="Arial" w:cs="Arial"/>
          <w:sz w:val="24"/>
          <w:szCs w:val="24"/>
        </w:rPr>
        <w:t xml:space="preserve"> p</w:t>
      </w:r>
      <w:r w:rsidR="001D3BDD" w:rsidRPr="00850401">
        <w:rPr>
          <w:rFonts w:ascii="Arial" w:hAnsi="Arial" w:cs="Arial"/>
          <w:sz w:val="24"/>
          <w:szCs w:val="24"/>
        </w:rPr>
        <w:t>ú</w:t>
      </w:r>
      <w:r w:rsidRPr="00850401">
        <w:rPr>
          <w:rFonts w:ascii="Arial" w:hAnsi="Arial" w:cs="Arial"/>
          <w:sz w:val="24"/>
          <w:szCs w:val="24"/>
        </w:rPr>
        <w:t>blicas;</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XV –</w:t>
      </w:r>
      <w:r w:rsidRPr="00850401">
        <w:rPr>
          <w:rFonts w:ascii="Arial" w:hAnsi="Arial" w:cs="Arial"/>
          <w:sz w:val="24"/>
          <w:szCs w:val="24"/>
        </w:rPr>
        <w:t xml:space="preserve"> D</w:t>
      </w:r>
      <w:r w:rsidR="00970ACC" w:rsidRPr="00850401">
        <w:rPr>
          <w:rFonts w:ascii="Arial" w:hAnsi="Arial" w:cs="Arial"/>
          <w:sz w:val="24"/>
          <w:szCs w:val="24"/>
        </w:rPr>
        <w:t>oações de órgãos</w:t>
      </w:r>
      <w:r w:rsidR="004B36DB" w:rsidRPr="00850401">
        <w:rPr>
          <w:rFonts w:ascii="Arial" w:hAnsi="Arial" w:cs="Arial"/>
          <w:sz w:val="24"/>
          <w:szCs w:val="24"/>
        </w:rPr>
        <w:t xml:space="preserve"> e entidades pú</w:t>
      </w:r>
      <w:r w:rsidR="00970ACC" w:rsidRPr="00850401">
        <w:rPr>
          <w:rFonts w:ascii="Arial" w:hAnsi="Arial" w:cs="Arial"/>
          <w:sz w:val="24"/>
          <w:szCs w:val="24"/>
        </w:rPr>
        <w:t>blicas, privadas, nacionais e internacionais.</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Art. 5º </w:t>
      </w:r>
      <w:r w:rsidR="004B36DB" w:rsidRPr="00850401">
        <w:rPr>
          <w:rFonts w:ascii="Arial" w:hAnsi="Arial" w:cs="Arial"/>
          <w:sz w:val="24"/>
          <w:szCs w:val="24"/>
        </w:rPr>
        <w:t xml:space="preserve">- </w:t>
      </w:r>
      <w:r w:rsidRPr="00850401">
        <w:rPr>
          <w:rFonts w:ascii="Arial" w:hAnsi="Arial" w:cs="Arial"/>
          <w:sz w:val="24"/>
          <w:szCs w:val="24"/>
        </w:rPr>
        <w:t xml:space="preserve">Fica criado o Conselho Municipal de Defesa dos Direitos Difusos, Coletivos e Individuais Homogêneos </w:t>
      </w:r>
      <w:r w:rsidR="004B36DB" w:rsidRPr="00850401">
        <w:rPr>
          <w:rFonts w:ascii="Arial" w:hAnsi="Arial" w:cs="Arial"/>
          <w:sz w:val="24"/>
          <w:szCs w:val="24"/>
        </w:rPr>
        <w:t xml:space="preserve">de Barra Bonita, </w:t>
      </w:r>
      <w:r w:rsidRPr="00850401">
        <w:rPr>
          <w:rFonts w:ascii="Arial" w:hAnsi="Arial" w:cs="Arial"/>
          <w:sz w:val="24"/>
          <w:szCs w:val="24"/>
        </w:rPr>
        <w:t>tendo em sua composição os seguintes representantes</w:t>
      </w:r>
      <w:r w:rsidR="00C71BE9" w:rsidRPr="00850401">
        <w:rPr>
          <w:rFonts w:ascii="Arial" w:hAnsi="Arial" w:cs="Arial"/>
          <w:sz w:val="24"/>
          <w:szCs w:val="24"/>
        </w:rPr>
        <w:t xml:space="preserve"> e respectivos suplentes</w:t>
      </w:r>
      <w:r w:rsidRPr="00850401">
        <w:rPr>
          <w:rFonts w:ascii="Arial" w:hAnsi="Arial" w:cs="Arial"/>
          <w:sz w:val="24"/>
          <w:szCs w:val="24"/>
        </w:rPr>
        <w:t>:</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 –</w:t>
      </w:r>
      <w:r w:rsidRPr="00850401">
        <w:rPr>
          <w:rFonts w:ascii="Arial" w:hAnsi="Arial" w:cs="Arial"/>
          <w:sz w:val="24"/>
          <w:szCs w:val="24"/>
        </w:rPr>
        <w:t xml:space="preserve"> U</w:t>
      </w:r>
      <w:r w:rsidR="004B36DB" w:rsidRPr="00850401">
        <w:rPr>
          <w:rFonts w:ascii="Arial" w:hAnsi="Arial" w:cs="Arial"/>
          <w:sz w:val="24"/>
          <w:szCs w:val="24"/>
        </w:rPr>
        <w:t>m representante da Ordem dos Advogados do Brasil</w:t>
      </w:r>
      <w:r w:rsidR="00970ACC" w:rsidRPr="00850401">
        <w:rPr>
          <w:rFonts w:ascii="Arial" w:hAnsi="Arial" w:cs="Arial"/>
          <w:sz w:val="24"/>
          <w:szCs w:val="24"/>
        </w:rPr>
        <w:t>;</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 –</w:t>
      </w:r>
      <w:r w:rsidRPr="00850401">
        <w:rPr>
          <w:rFonts w:ascii="Arial" w:hAnsi="Arial" w:cs="Arial"/>
          <w:sz w:val="24"/>
          <w:szCs w:val="24"/>
        </w:rPr>
        <w:t xml:space="preserve"> U</w:t>
      </w:r>
      <w:r w:rsidR="00970ACC" w:rsidRPr="00850401">
        <w:rPr>
          <w:rFonts w:ascii="Arial" w:hAnsi="Arial" w:cs="Arial"/>
          <w:sz w:val="24"/>
          <w:szCs w:val="24"/>
        </w:rPr>
        <w:t>m membro indicado pelo chefe do Poder Executivo</w:t>
      </w:r>
      <w:r w:rsidR="00326B39" w:rsidRPr="00850401">
        <w:rPr>
          <w:rFonts w:ascii="Arial" w:hAnsi="Arial" w:cs="Arial"/>
          <w:sz w:val="24"/>
          <w:szCs w:val="24"/>
        </w:rPr>
        <w:t>;</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III –</w:t>
      </w:r>
      <w:r w:rsidRPr="00850401">
        <w:rPr>
          <w:rFonts w:ascii="Arial" w:hAnsi="Arial" w:cs="Arial"/>
          <w:sz w:val="24"/>
          <w:szCs w:val="24"/>
        </w:rPr>
        <w:t xml:space="preserve"> O</w:t>
      </w:r>
      <w:r w:rsidR="00970ACC" w:rsidRPr="00850401">
        <w:rPr>
          <w:rFonts w:ascii="Arial" w:hAnsi="Arial" w:cs="Arial"/>
          <w:sz w:val="24"/>
          <w:szCs w:val="24"/>
        </w:rPr>
        <w:t xml:space="preserve"> </w:t>
      </w:r>
      <w:r w:rsidR="00C71BE9" w:rsidRPr="00850401">
        <w:rPr>
          <w:rFonts w:ascii="Arial" w:hAnsi="Arial" w:cs="Arial"/>
          <w:sz w:val="24"/>
          <w:szCs w:val="24"/>
        </w:rPr>
        <w:t>responsável pelo</w:t>
      </w:r>
      <w:r w:rsidR="00970ACC" w:rsidRPr="00850401">
        <w:rPr>
          <w:rFonts w:ascii="Arial" w:hAnsi="Arial" w:cs="Arial"/>
          <w:sz w:val="24"/>
          <w:szCs w:val="24"/>
        </w:rPr>
        <w:t xml:space="preserve"> Fundo Municipal de Saúde;</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IV –</w:t>
      </w:r>
      <w:r w:rsidRPr="00850401">
        <w:rPr>
          <w:rFonts w:ascii="Arial" w:hAnsi="Arial" w:cs="Arial"/>
          <w:sz w:val="24"/>
          <w:szCs w:val="24"/>
        </w:rPr>
        <w:t xml:space="preserve"> U</w:t>
      </w:r>
      <w:r w:rsidR="00970ACC" w:rsidRPr="00850401">
        <w:rPr>
          <w:rFonts w:ascii="Arial" w:hAnsi="Arial" w:cs="Arial"/>
          <w:sz w:val="24"/>
          <w:szCs w:val="24"/>
        </w:rPr>
        <w:t xml:space="preserve">m representante da Associação Comercial </w:t>
      </w:r>
      <w:r w:rsidR="004B36DB" w:rsidRPr="00850401">
        <w:rPr>
          <w:rFonts w:ascii="Arial" w:hAnsi="Arial" w:cs="Arial"/>
          <w:sz w:val="24"/>
          <w:szCs w:val="24"/>
        </w:rPr>
        <w:t xml:space="preserve">e Industrial </w:t>
      </w:r>
      <w:r w:rsidR="00970ACC" w:rsidRPr="00850401">
        <w:rPr>
          <w:rFonts w:ascii="Arial" w:hAnsi="Arial" w:cs="Arial"/>
          <w:sz w:val="24"/>
          <w:szCs w:val="24"/>
        </w:rPr>
        <w:t>do Munic</w:t>
      </w:r>
      <w:r w:rsidRPr="00850401">
        <w:rPr>
          <w:rFonts w:ascii="Arial" w:hAnsi="Arial" w:cs="Arial"/>
          <w:sz w:val="24"/>
          <w:szCs w:val="24"/>
        </w:rPr>
        <w:t>ípio</w:t>
      </w:r>
      <w:r w:rsidR="009A2748" w:rsidRPr="00850401">
        <w:rPr>
          <w:rFonts w:ascii="Arial" w:hAnsi="Arial" w:cs="Arial"/>
          <w:sz w:val="24"/>
          <w:szCs w:val="24"/>
        </w:rPr>
        <w:t>,</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V –</w:t>
      </w:r>
      <w:r w:rsidR="00C71BE9" w:rsidRPr="00850401">
        <w:rPr>
          <w:rFonts w:ascii="Arial" w:hAnsi="Arial" w:cs="Arial"/>
          <w:sz w:val="24"/>
          <w:szCs w:val="24"/>
        </w:rPr>
        <w:t xml:space="preserve"> O Secretá</w:t>
      </w:r>
      <w:r w:rsidRPr="00850401">
        <w:rPr>
          <w:rFonts w:ascii="Arial" w:hAnsi="Arial" w:cs="Arial"/>
          <w:sz w:val="24"/>
          <w:szCs w:val="24"/>
        </w:rPr>
        <w:t>rio Municipal de</w:t>
      </w:r>
      <w:r w:rsidR="004B36DB" w:rsidRPr="00850401">
        <w:rPr>
          <w:rFonts w:ascii="Arial" w:hAnsi="Arial" w:cs="Arial"/>
          <w:sz w:val="24"/>
          <w:szCs w:val="24"/>
        </w:rPr>
        <w:t xml:space="preserve"> </w:t>
      </w:r>
      <w:r w:rsidR="003F499D" w:rsidRPr="00850401">
        <w:rPr>
          <w:rFonts w:ascii="Arial" w:hAnsi="Arial" w:cs="Arial"/>
          <w:sz w:val="24"/>
          <w:szCs w:val="24"/>
        </w:rPr>
        <w:t>Controle Ambiental.</w:t>
      </w:r>
    </w:p>
    <w:p w:rsidR="000E43C8" w:rsidRPr="00850401" w:rsidRDefault="000E43C8" w:rsidP="00C71BE9">
      <w:pPr>
        <w:spacing w:after="0" w:line="340" w:lineRule="exact"/>
        <w:jc w:val="both"/>
        <w:rPr>
          <w:rFonts w:ascii="Arial" w:hAnsi="Arial" w:cs="Arial"/>
          <w:sz w:val="24"/>
          <w:szCs w:val="24"/>
        </w:rPr>
      </w:pPr>
    </w:p>
    <w:p w:rsidR="000E43C8" w:rsidRPr="00850401" w:rsidRDefault="000E43C8" w:rsidP="005948AB">
      <w:pPr>
        <w:spacing w:after="0" w:line="340" w:lineRule="exact"/>
        <w:ind w:firstLine="1701"/>
        <w:jc w:val="both"/>
        <w:rPr>
          <w:rFonts w:ascii="Arial" w:hAnsi="Arial" w:cs="Arial"/>
          <w:sz w:val="24"/>
          <w:szCs w:val="24"/>
        </w:rPr>
      </w:pPr>
      <w:r w:rsidRPr="00850401">
        <w:rPr>
          <w:rFonts w:ascii="Arial" w:hAnsi="Arial" w:cs="Arial"/>
          <w:b/>
          <w:sz w:val="24"/>
          <w:szCs w:val="24"/>
        </w:rPr>
        <w:t>§ 1º -</w:t>
      </w:r>
      <w:r w:rsidR="004D4C1F" w:rsidRPr="00850401">
        <w:rPr>
          <w:rFonts w:ascii="Arial" w:hAnsi="Arial" w:cs="Arial"/>
          <w:sz w:val="24"/>
          <w:szCs w:val="24"/>
        </w:rPr>
        <w:t xml:space="preserve"> O Presidente</w:t>
      </w:r>
      <w:r w:rsidR="00BA0BB9" w:rsidRPr="00850401">
        <w:rPr>
          <w:rFonts w:ascii="Arial" w:hAnsi="Arial" w:cs="Arial"/>
          <w:sz w:val="24"/>
          <w:szCs w:val="24"/>
        </w:rPr>
        <w:t xml:space="preserve"> e o S</w:t>
      </w:r>
      <w:r w:rsidR="00970ACC" w:rsidRPr="00850401">
        <w:rPr>
          <w:rFonts w:ascii="Arial" w:hAnsi="Arial" w:cs="Arial"/>
          <w:sz w:val="24"/>
          <w:szCs w:val="24"/>
        </w:rPr>
        <w:t>ecret</w:t>
      </w:r>
      <w:r w:rsidR="004B36DB" w:rsidRPr="00850401">
        <w:rPr>
          <w:rFonts w:ascii="Arial" w:hAnsi="Arial" w:cs="Arial"/>
          <w:sz w:val="24"/>
          <w:szCs w:val="24"/>
        </w:rPr>
        <w:t>á</w:t>
      </w:r>
      <w:r w:rsidR="00970ACC" w:rsidRPr="00850401">
        <w:rPr>
          <w:rFonts w:ascii="Arial" w:hAnsi="Arial" w:cs="Arial"/>
          <w:sz w:val="24"/>
          <w:szCs w:val="24"/>
        </w:rPr>
        <w:t>rio do Conselho Municipal serão escolhidos na primeira reunião ordinária do referido conselho que também terá a incumb</w:t>
      </w:r>
      <w:r w:rsidR="004D4C1F" w:rsidRPr="00850401">
        <w:rPr>
          <w:rFonts w:ascii="Arial" w:hAnsi="Arial" w:cs="Arial"/>
          <w:sz w:val="24"/>
          <w:szCs w:val="24"/>
        </w:rPr>
        <w:t xml:space="preserve">ência de aprovar </w:t>
      </w:r>
      <w:r w:rsidR="00970ACC" w:rsidRPr="00850401">
        <w:rPr>
          <w:rFonts w:ascii="Arial" w:hAnsi="Arial" w:cs="Arial"/>
          <w:sz w:val="24"/>
          <w:szCs w:val="24"/>
        </w:rPr>
        <w:t>seu regimento interno.</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 xml:space="preserve">§ </w:t>
      </w:r>
      <w:r w:rsidR="004B36DB" w:rsidRPr="00850401">
        <w:rPr>
          <w:rFonts w:ascii="Arial" w:hAnsi="Arial" w:cs="Arial"/>
          <w:b/>
          <w:sz w:val="24"/>
          <w:szCs w:val="24"/>
        </w:rPr>
        <w:t>2</w:t>
      </w:r>
      <w:r w:rsidR="000E43C8" w:rsidRPr="00850401">
        <w:rPr>
          <w:rFonts w:ascii="Arial" w:hAnsi="Arial" w:cs="Arial"/>
          <w:b/>
          <w:sz w:val="24"/>
          <w:szCs w:val="24"/>
        </w:rPr>
        <w:t>º -</w:t>
      </w:r>
      <w:r w:rsidRPr="00850401">
        <w:rPr>
          <w:rFonts w:ascii="Arial" w:hAnsi="Arial" w:cs="Arial"/>
          <w:sz w:val="24"/>
          <w:szCs w:val="24"/>
        </w:rPr>
        <w:t xml:space="preserve"> O Conselho Municipal </w:t>
      </w:r>
      <w:r w:rsidR="00BA0BB9" w:rsidRPr="00850401">
        <w:rPr>
          <w:rFonts w:ascii="Arial" w:hAnsi="Arial" w:cs="Arial"/>
          <w:sz w:val="24"/>
          <w:szCs w:val="24"/>
        </w:rPr>
        <w:t>de Defesa dos Direitos Difusos</w:t>
      </w:r>
      <w:r w:rsidR="00C71BE9" w:rsidRPr="00850401">
        <w:rPr>
          <w:rFonts w:ascii="Arial" w:hAnsi="Arial" w:cs="Arial"/>
          <w:sz w:val="24"/>
          <w:szCs w:val="24"/>
        </w:rPr>
        <w:t>, Coletivos e Individuais Homogêneos de Barra Bonita</w:t>
      </w:r>
      <w:r w:rsidRPr="00850401">
        <w:rPr>
          <w:rFonts w:ascii="Arial" w:hAnsi="Arial" w:cs="Arial"/>
          <w:sz w:val="24"/>
          <w:szCs w:val="24"/>
        </w:rPr>
        <w:t xml:space="preserve"> deliberar</w:t>
      </w:r>
      <w:r w:rsidR="00BA0BB9" w:rsidRPr="00850401">
        <w:rPr>
          <w:rFonts w:ascii="Arial" w:hAnsi="Arial" w:cs="Arial"/>
          <w:sz w:val="24"/>
          <w:szCs w:val="24"/>
        </w:rPr>
        <w:t>á</w:t>
      </w:r>
      <w:r w:rsidRPr="00850401">
        <w:rPr>
          <w:rFonts w:ascii="Arial" w:hAnsi="Arial" w:cs="Arial"/>
          <w:sz w:val="24"/>
          <w:szCs w:val="24"/>
        </w:rPr>
        <w:t xml:space="preserve"> pelo voto da maioria simples dos seus membros, cabendo ao Presidente o voto de desempate.</w:t>
      </w:r>
    </w:p>
    <w:p w:rsidR="000E43C8" w:rsidRPr="00850401" w:rsidRDefault="000E43C8" w:rsidP="001257D2">
      <w:pPr>
        <w:spacing w:after="0" w:line="240" w:lineRule="auto"/>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 </w:t>
      </w:r>
      <w:r w:rsidR="004B36DB" w:rsidRPr="00850401">
        <w:rPr>
          <w:rFonts w:ascii="Arial" w:hAnsi="Arial" w:cs="Arial"/>
          <w:b/>
          <w:sz w:val="24"/>
          <w:szCs w:val="24"/>
        </w:rPr>
        <w:t>3</w:t>
      </w:r>
      <w:r w:rsidR="000E43C8" w:rsidRPr="00850401">
        <w:rPr>
          <w:rFonts w:ascii="Arial" w:hAnsi="Arial" w:cs="Arial"/>
          <w:b/>
          <w:sz w:val="24"/>
          <w:szCs w:val="24"/>
        </w:rPr>
        <w:t>º -</w:t>
      </w:r>
      <w:r w:rsidRPr="00850401">
        <w:rPr>
          <w:rFonts w:ascii="Arial" w:hAnsi="Arial" w:cs="Arial"/>
          <w:sz w:val="24"/>
          <w:szCs w:val="24"/>
        </w:rPr>
        <w:t xml:space="preserve"> O Conselho Municipal terá uma Secretaria executiva, diretamente subordinada ao seu Presidente, podendo se valer da função acumulativa.</w:t>
      </w:r>
    </w:p>
    <w:p w:rsidR="00BA0BB9" w:rsidRPr="00AE3B23" w:rsidRDefault="00BA0BB9" w:rsidP="001257D2">
      <w:pPr>
        <w:spacing w:after="0" w:line="240" w:lineRule="auto"/>
        <w:ind w:firstLine="1701"/>
        <w:jc w:val="both"/>
        <w:rPr>
          <w:rFonts w:ascii="Arial" w:hAnsi="Arial" w:cs="Arial"/>
          <w:sz w:val="20"/>
          <w:szCs w:val="20"/>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 </w:t>
      </w:r>
      <w:r w:rsidR="004B36DB" w:rsidRPr="00850401">
        <w:rPr>
          <w:rFonts w:ascii="Arial" w:hAnsi="Arial" w:cs="Arial"/>
          <w:b/>
          <w:sz w:val="24"/>
          <w:szCs w:val="24"/>
        </w:rPr>
        <w:t>4</w:t>
      </w:r>
      <w:r w:rsidR="000E43C8" w:rsidRPr="00850401">
        <w:rPr>
          <w:rFonts w:ascii="Arial" w:hAnsi="Arial" w:cs="Arial"/>
          <w:b/>
          <w:sz w:val="24"/>
          <w:szCs w:val="24"/>
        </w:rPr>
        <w:t>º -</w:t>
      </w:r>
      <w:r w:rsidRPr="00850401">
        <w:rPr>
          <w:rFonts w:ascii="Arial" w:hAnsi="Arial" w:cs="Arial"/>
          <w:sz w:val="24"/>
          <w:szCs w:val="24"/>
        </w:rPr>
        <w:t xml:space="preserve"> A participação no Conselho Mu</w:t>
      </w:r>
      <w:r w:rsidR="00C71BE9" w:rsidRPr="00850401">
        <w:rPr>
          <w:rFonts w:ascii="Arial" w:hAnsi="Arial" w:cs="Arial"/>
          <w:sz w:val="24"/>
          <w:szCs w:val="24"/>
        </w:rPr>
        <w:t>nicipal é considerada serviço pú</w:t>
      </w:r>
      <w:r w:rsidRPr="00850401">
        <w:rPr>
          <w:rFonts w:ascii="Arial" w:hAnsi="Arial" w:cs="Arial"/>
          <w:sz w:val="24"/>
          <w:szCs w:val="24"/>
        </w:rPr>
        <w:t xml:space="preserve">blico relevante, vedada </w:t>
      </w:r>
      <w:proofErr w:type="gramStart"/>
      <w:r w:rsidRPr="00850401">
        <w:rPr>
          <w:rFonts w:ascii="Arial" w:hAnsi="Arial" w:cs="Arial"/>
          <w:sz w:val="24"/>
          <w:szCs w:val="24"/>
        </w:rPr>
        <w:t>a</w:t>
      </w:r>
      <w:proofErr w:type="gramEnd"/>
      <w:r w:rsidRPr="00850401">
        <w:rPr>
          <w:rFonts w:ascii="Arial" w:hAnsi="Arial" w:cs="Arial"/>
          <w:sz w:val="24"/>
          <w:szCs w:val="24"/>
        </w:rPr>
        <w:t xml:space="preserve"> remuneração a qualquer titulo.</w:t>
      </w:r>
    </w:p>
    <w:p w:rsidR="003C2DD1" w:rsidRPr="00850401" w:rsidRDefault="003C2DD1" w:rsidP="001257D2">
      <w:pPr>
        <w:spacing w:after="0" w:line="240" w:lineRule="auto"/>
        <w:ind w:firstLine="1701"/>
        <w:jc w:val="both"/>
        <w:rPr>
          <w:rFonts w:ascii="Arial" w:hAnsi="Arial" w:cs="Arial"/>
          <w:sz w:val="24"/>
          <w:szCs w:val="24"/>
        </w:rPr>
      </w:pPr>
    </w:p>
    <w:p w:rsidR="003C2DD1" w:rsidRPr="00850401" w:rsidRDefault="003C2DD1" w:rsidP="003C2DD1">
      <w:pPr>
        <w:spacing w:after="0" w:line="340" w:lineRule="exact"/>
        <w:ind w:firstLine="1701"/>
        <w:jc w:val="both"/>
        <w:rPr>
          <w:rFonts w:ascii="Arial" w:hAnsi="Arial" w:cs="Arial"/>
          <w:sz w:val="24"/>
          <w:szCs w:val="24"/>
        </w:rPr>
      </w:pPr>
      <w:r w:rsidRPr="00850401">
        <w:rPr>
          <w:rFonts w:ascii="Arial" w:hAnsi="Arial" w:cs="Arial"/>
          <w:b/>
          <w:sz w:val="24"/>
          <w:szCs w:val="24"/>
        </w:rPr>
        <w:t xml:space="preserve">§ 5º - </w:t>
      </w:r>
      <w:r w:rsidRPr="00850401">
        <w:rPr>
          <w:rFonts w:ascii="Arial" w:hAnsi="Arial" w:cs="Arial"/>
          <w:sz w:val="24"/>
          <w:szCs w:val="24"/>
        </w:rPr>
        <w:t>O Conselho Municipal de Defesa dos Direitos Difusos, Coletivos e Individuais Homogêneos de Barra Bonita reunir-se-á ordinariamente, podendo reunir-se extraordinariamente na forma estabelecida em seu Regimento Interno.</w:t>
      </w:r>
    </w:p>
    <w:p w:rsidR="000E43C8" w:rsidRPr="00AE3B23" w:rsidRDefault="000E43C8" w:rsidP="001257D2">
      <w:pPr>
        <w:spacing w:after="0" w:line="240" w:lineRule="auto"/>
        <w:jc w:val="both"/>
        <w:rPr>
          <w:rFonts w:ascii="Arial" w:hAnsi="Arial" w:cs="Arial"/>
          <w:sz w:val="20"/>
          <w:szCs w:val="20"/>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Art. 6º </w:t>
      </w:r>
      <w:r w:rsidR="004B36DB" w:rsidRPr="00850401">
        <w:rPr>
          <w:rFonts w:ascii="Arial" w:hAnsi="Arial" w:cs="Arial"/>
          <w:b/>
          <w:sz w:val="24"/>
          <w:szCs w:val="24"/>
        </w:rPr>
        <w:t>-</w:t>
      </w:r>
      <w:r w:rsidRPr="00850401">
        <w:rPr>
          <w:rFonts w:ascii="Arial" w:hAnsi="Arial" w:cs="Arial"/>
          <w:sz w:val="24"/>
          <w:szCs w:val="24"/>
        </w:rPr>
        <w:t xml:space="preserve"> Ao Conselho Municipal </w:t>
      </w:r>
      <w:r w:rsidR="00BA0BB9" w:rsidRPr="00850401">
        <w:rPr>
          <w:rFonts w:ascii="Arial" w:hAnsi="Arial" w:cs="Arial"/>
          <w:sz w:val="24"/>
          <w:szCs w:val="24"/>
        </w:rPr>
        <w:t>de Defesa do</w:t>
      </w:r>
      <w:r w:rsidRPr="00850401">
        <w:rPr>
          <w:rFonts w:ascii="Arial" w:hAnsi="Arial" w:cs="Arial"/>
          <w:sz w:val="24"/>
          <w:szCs w:val="24"/>
        </w:rPr>
        <w:t xml:space="preserve">s Direitos Difusos, </w:t>
      </w:r>
      <w:r w:rsidR="00C71BE9" w:rsidRPr="00850401">
        <w:rPr>
          <w:rFonts w:ascii="Arial" w:hAnsi="Arial" w:cs="Arial"/>
          <w:sz w:val="24"/>
          <w:szCs w:val="24"/>
        </w:rPr>
        <w:t xml:space="preserve">Coletivos e Individuais Homogêneos de Barra Bonita, </w:t>
      </w:r>
      <w:r w:rsidRPr="00850401">
        <w:rPr>
          <w:rFonts w:ascii="Arial" w:hAnsi="Arial" w:cs="Arial"/>
          <w:sz w:val="24"/>
          <w:szCs w:val="24"/>
        </w:rPr>
        <w:t>no exercício da sua gestão, compete administrar e gerir financeira e economicamente os valores e recursos depositados no Fundo, cabendo-lhe ainda as seguintes atribuições:</w:t>
      </w:r>
    </w:p>
    <w:p w:rsidR="000E43C8" w:rsidRPr="00AE3B23" w:rsidRDefault="000E43C8" w:rsidP="001257D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I –</w:t>
      </w:r>
      <w:r w:rsidRPr="00850401">
        <w:rPr>
          <w:rFonts w:ascii="Arial" w:hAnsi="Arial" w:cs="Arial"/>
          <w:sz w:val="24"/>
          <w:szCs w:val="24"/>
        </w:rPr>
        <w:t xml:space="preserve"> deliberar sobre a forma de aplicação e destinação dos recursos do FUMDCI, na reconstituição dos bens lesados e na prevenção de danos;</w:t>
      </w:r>
    </w:p>
    <w:p w:rsidR="000E43C8" w:rsidRPr="00AE3B23" w:rsidRDefault="000E43C8" w:rsidP="001257D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II –</w:t>
      </w:r>
      <w:r w:rsidRPr="00850401">
        <w:rPr>
          <w:rFonts w:ascii="Arial" w:hAnsi="Arial" w:cs="Arial"/>
          <w:sz w:val="24"/>
          <w:szCs w:val="24"/>
        </w:rPr>
        <w:t xml:space="preserve"> zelar pela utilização prioritária dos recursos no próprio local onde o dano ocorrer ou possa vir ocorrer;</w:t>
      </w:r>
    </w:p>
    <w:p w:rsidR="000E43C8" w:rsidRPr="00AE3B23" w:rsidRDefault="000E43C8" w:rsidP="001257D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III –</w:t>
      </w:r>
      <w:r w:rsidRPr="00850401">
        <w:rPr>
          <w:rFonts w:ascii="Arial" w:hAnsi="Arial" w:cs="Arial"/>
          <w:sz w:val="24"/>
          <w:szCs w:val="24"/>
        </w:rPr>
        <w:t xml:space="preserve"> examinar e aprovar projetos relativos á reconstituição, reparação, preservação e prevenção dos bens mencionados no art. 3º, inciso I desta Lei;</w:t>
      </w:r>
    </w:p>
    <w:p w:rsidR="000E43C8" w:rsidRPr="00AE3B23" w:rsidRDefault="000E43C8" w:rsidP="001257D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IV –</w:t>
      </w:r>
      <w:r w:rsidRPr="00850401">
        <w:rPr>
          <w:rFonts w:ascii="Arial" w:hAnsi="Arial" w:cs="Arial"/>
          <w:sz w:val="24"/>
          <w:szCs w:val="24"/>
        </w:rPr>
        <w:t xml:space="preserve"> firmar convênios e contratos como o objetivo de elaborar, acompanhar e executar projetos pertinentes </w:t>
      </w:r>
      <w:r w:rsidR="00C71BE9" w:rsidRPr="00850401">
        <w:rPr>
          <w:rFonts w:ascii="Arial" w:hAnsi="Arial" w:cs="Arial"/>
          <w:sz w:val="24"/>
          <w:szCs w:val="24"/>
        </w:rPr>
        <w:t>às</w:t>
      </w:r>
      <w:r w:rsidRPr="00850401">
        <w:rPr>
          <w:rFonts w:ascii="Arial" w:hAnsi="Arial" w:cs="Arial"/>
          <w:sz w:val="24"/>
          <w:szCs w:val="24"/>
        </w:rPr>
        <w:t xml:space="preserve"> finalidades do FUMDCI;</w:t>
      </w:r>
    </w:p>
    <w:p w:rsidR="000E43C8" w:rsidRPr="00AE3B23" w:rsidRDefault="000E43C8" w:rsidP="00AE3B23">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V –</w:t>
      </w:r>
      <w:r w:rsidRPr="00850401">
        <w:rPr>
          <w:rFonts w:ascii="Arial" w:hAnsi="Arial" w:cs="Arial"/>
          <w:sz w:val="24"/>
          <w:szCs w:val="24"/>
        </w:rPr>
        <w:t xml:space="preserve"> solicitar a colaboração de Conselhos Municipais e Estaduais de Defesa do Meio Ambiente, de Defesa e de Proteção do Consumidor e de Defesa do Patrimônio Artístico, Estético, Histórico,</w:t>
      </w:r>
      <w:r w:rsidR="00C71BE9" w:rsidRPr="00850401">
        <w:rPr>
          <w:rFonts w:ascii="Arial" w:hAnsi="Arial" w:cs="Arial"/>
          <w:sz w:val="24"/>
          <w:szCs w:val="24"/>
        </w:rPr>
        <w:t xml:space="preserve"> </w:t>
      </w:r>
      <w:r w:rsidRPr="00850401">
        <w:rPr>
          <w:rFonts w:ascii="Arial" w:hAnsi="Arial" w:cs="Arial"/>
          <w:sz w:val="24"/>
          <w:szCs w:val="24"/>
        </w:rPr>
        <w:t>Turístico, Cultural e Paisagístico, onde houver, para aplicação de seus recursos, em cada caso concreto;</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VI –</w:t>
      </w:r>
      <w:r w:rsidRPr="00850401">
        <w:rPr>
          <w:rFonts w:ascii="Arial" w:hAnsi="Arial" w:cs="Arial"/>
          <w:sz w:val="24"/>
          <w:szCs w:val="24"/>
        </w:rPr>
        <w:t xml:space="preserve"> elaborar convênios com os Conselhos do Estado de São Paulo com o Conselho Federal Gestor do Fundo de Defesa dos Direitos Difusos – CFDD, com o objetivo de orientação e intercambio recíprocos, bem como promover a destinação de recursos do CFDD para o FUMDCI, na hipótese de a União ter interesse na preservação de bens situados no território do Município de Barra Bonita/SP.</w:t>
      </w:r>
    </w:p>
    <w:p w:rsidR="000E43C8" w:rsidRPr="00850401" w:rsidRDefault="000E43C8" w:rsidP="00AE3B23">
      <w:pPr>
        <w:spacing w:after="0" w:line="240" w:lineRule="auto"/>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VII –</w:t>
      </w:r>
      <w:r w:rsidRPr="00850401">
        <w:rPr>
          <w:rFonts w:ascii="Arial" w:hAnsi="Arial" w:cs="Arial"/>
          <w:sz w:val="24"/>
          <w:szCs w:val="24"/>
        </w:rPr>
        <w:t xml:space="preserve"> remeter á autoridade que cominou multa pelo dano causado, ou ao juiz prolator da decisão que condenou a preservação ou reparação do dano, relatório detalhado da aplicação dos recursos para</w:t>
      </w:r>
      <w:proofErr w:type="gramStart"/>
      <w:r w:rsidRPr="00850401">
        <w:rPr>
          <w:rFonts w:ascii="Arial" w:hAnsi="Arial" w:cs="Arial"/>
          <w:sz w:val="24"/>
          <w:szCs w:val="24"/>
        </w:rPr>
        <w:t xml:space="preserve">  </w:t>
      </w:r>
      <w:proofErr w:type="gramEnd"/>
      <w:r w:rsidRPr="00850401">
        <w:rPr>
          <w:rFonts w:ascii="Arial" w:hAnsi="Arial" w:cs="Arial"/>
          <w:sz w:val="24"/>
          <w:szCs w:val="24"/>
        </w:rPr>
        <w:t>reconstituição do bem lesado;</w:t>
      </w:r>
    </w:p>
    <w:p w:rsidR="004D4C1F" w:rsidRPr="00AE3B23" w:rsidRDefault="004D4C1F" w:rsidP="00AE3B23">
      <w:pPr>
        <w:spacing w:after="0" w:line="240" w:lineRule="auto"/>
        <w:ind w:firstLine="1701"/>
        <w:jc w:val="both"/>
        <w:rPr>
          <w:rFonts w:ascii="Arial" w:hAnsi="Arial" w:cs="Arial"/>
          <w:sz w:val="20"/>
          <w:szCs w:val="20"/>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VIII –</w:t>
      </w:r>
      <w:r w:rsidRPr="00850401">
        <w:rPr>
          <w:rFonts w:ascii="Arial" w:hAnsi="Arial" w:cs="Arial"/>
          <w:sz w:val="24"/>
          <w:szCs w:val="24"/>
        </w:rPr>
        <w:t xml:space="preserve"> zelar pela aplicação prioritária dos recursos do FUMDCI na</w:t>
      </w:r>
      <w:r w:rsidR="00C71BE9" w:rsidRPr="00850401">
        <w:rPr>
          <w:rFonts w:ascii="Arial" w:hAnsi="Arial" w:cs="Arial"/>
          <w:sz w:val="24"/>
          <w:szCs w:val="24"/>
        </w:rPr>
        <w:t xml:space="preserve"> forma prevista no </w:t>
      </w:r>
      <w:proofErr w:type="spellStart"/>
      <w:r w:rsidR="00C71BE9" w:rsidRPr="00850401">
        <w:rPr>
          <w:rFonts w:ascii="Arial" w:hAnsi="Arial" w:cs="Arial"/>
          <w:sz w:val="24"/>
          <w:szCs w:val="24"/>
        </w:rPr>
        <w:t>arts</w:t>
      </w:r>
      <w:proofErr w:type="spellEnd"/>
      <w:r w:rsidR="00C71BE9" w:rsidRPr="00850401">
        <w:rPr>
          <w:rFonts w:ascii="Arial" w:hAnsi="Arial" w:cs="Arial"/>
          <w:sz w:val="24"/>
          <w:szCs w:val="24"/>
        </w:rPr>
        <w:t>. 2º e 3</w:t>
      </w:r>
      <w:r w:rsidRPr="00850401">
        <w:rPr>
          <w:rFonts w:ascii="Arial" w:hAnsi="Arial" w:cs="Arial"/>
          <w:sz w:val="24"/>
          <w:szCs w:val="24"/>
        </w:rPr>
        <w:t xml:space="preserve">º desta Lei e na consecução das metas estabelecidas pelas Leis Federais n. 7.347, de 24 de julho de 1985, n. 8.078, de 11 de setembro de 1990, e n. 8.158, de </w:t>
      </w:r>
      <w:proofErr w:type="gramStart"/>
      <w:r w:rsidRPr="00850401">
        <w:rPr>
          <w:rFonts w:ascii="Arial" w:hAnsi="Arial" w:cs="Arial"/>
          <w:sz w:val="24"/>
          <w:szCs w:val="24"/>
        </w:rPr>
        <w:t>8</w:t>
      </w:r>
      <w:proofErr w:type="gramEnd"/>
      <w:r w:rsidRPr="00850401">
        <w:rPr>
          <w:rFonts w:ascii="Arial" w:hAnsi="Arial" w:cs="Arial"/>
          <w:sz w:val="24"/>
          <w:szCs w:val="24"/>
        </w:rPr>
        <w:t xml:space="preserve"> de janeiro de 1991;</w:t>
      </w:r>
    </w:p>
    <w:p w:rsidR="000E43C8" w:rsidRPr="00AE3B23" w:rsidRDefault="000E43C8" w:rsidP="00AE3B23">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IX –</w:t>
      </w:r>
      <w:r w:rsidRPr="00850401">
        <w:rPr>
          <w:rFonts w:ascii="Arial" w:hAnsi="Arial" w:cs="Arial"/>
          <w:sz w:val="24"/>
          <w:szCs w:val="24"/>
        </w:rPr>
        <w:t xml:space="preserve"> promover a divulgação trimestral dos relatórios de receitas e despesas do Fundo na internet, encaminhando copia a Câmara Municipal e ao Tribunal de Conta do Estado de São Paulo;</w:t>
      </w:r>
    </w:p>
    <w:p w:rsidR="000E43C8" w:rsidRPr="00AE3B23" w:rsidRDefault="000E43C8" w:rsidP="006B26C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X –</w:t>
      </w:r>
      <w:r w:rsidRPr="00850401">
        <w:rPr>
          <w:rFonts w:ascii="Arial" w:hAnsi="Arial" w:cs="Arial"/>
          <w:sz w:val="24"/>
          <w:szCs w:val="24"/>
        </w:rPr>
        <w:t xml:space="preserve"> prestar contas aos órgãos competentes, na forma da Lei Complementar.</w:t>
      </w:r>
    </w:p>
    <w:p w:rsidR="000E43C8" w:rsidRPr="00AE3B23" w:rsidRDefault="000E43C8" w:rsidP="005948AB">
      <w:pPr>
        <w:spacing w:after="0" w:line="340" w:lineRule="exact"/>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Art. 7º </w:t>
      </w:r>
      <w:r w:rsidR="00326B39" w:rsidRPr="00850401">
        <w:rPr>
          <w:rFonts w:ascii="Arial" w:hAnsi="Arial" w:cs="Arial"/>
          <w:sz w:val="24"/>
          <w:szCs w:val="24"/>
        </w:rPr>
        <w:t>-</w:t>
      </w:r>
      <w:r w:rsidRPr="00850401">
        <w:rPr>
          <w:rFonts w:ascii="Arial" w:hAnsi="Arial" w:cs="Arial"/>
          <w:sz w:val="24"/>
          <w:szCs w:val="24"/>
        </w:rPr>
        <w:t xml:space="preserve"> Os recursos do Fundo</w:t>
      </w:r>
      <w:r w:rsidR="005948AB" w:rsidRPr="00850401">
        <w:rPr>
          <w:rFonts w:ascii="Arial" w:hAnsi="Arial" w:cs="Arial"/>
          <w:sz w:val="24"/>
          <w:szCs w:val="24"/>
        </w:rPr>
        <w:t xml:space="preserve"> Municipal</w:t>
      </w:r>
      <w:r w:rsidRPr="00850401">
        <w:rPr>
          <w:rFonts w:ascii="Arial" w:hAnsi="Arial" w:cs="Arial"/>
          <w:sz w:val="24"/>
          <w:szCs w:val="24"/>
        </w:rPr>
        <w:t xml:space="preserve"> de Defesa dos Direitos Difusos, Coletivos e Individuais Homogêneos </w:t>
      </w:r>
      <w:r w:rsidR="005948AB" w:rsidRPr="00850401">
        <w:rPr>
          <w:rFonts w:ascii="Arial" w:hAnsi="Arial" w:cs="Arial"/>
          <w:sz w:val="24"/>
          <w:szCs w:val="24"/>
        </w:rPr>
        <w:t>de</w:t>
      </w:r>
      <w:r w:rsidRPr="00850401">
        <w:rPr>
          <w:rFonts w:ascii="Arial" w:hAnsi="Arial" w:cs="Arial"/>
          <w:sz w:val="24"/>
          <w:szCs w:val="24"/>
        </w:rPr>
        <w:t xml:space="preserve"> Barra Bonita – FUMDCI serão depositados em conta especial do Ba</w:t>
      </w:r>
      <w:r w:rsidR="00326B39" w:rsidRPr="00850401">
        <w:rPr>
          <w:rFonts w:ascii="Arial" w:hAnsi="Arial" w:cs="Arial"/>
          <w:sz w:val="24"/>
          <w:szCs w:val="24"/>
        </w:rPr>
        <w:t>nco do Brasil S/A, denominada “</w:t>
      </w:r>
      <w:r w:rsidRPr="00850401">
        <w:rPr>
          <w:rFonts w:ascii="Arial" w:hAnsi="Arial" w:cs="Arial"/>
          <w:sz w:val="24"/>
          <w:szCs w:val="24"/>
        </w:rPr>
        <w:t xml:space="preserve">Fundo Municipal dos Direitos Difusos, Coletivos e Individuais Homogêneos”, </w:t>
      </w:r>
      <w:r w:rsidR="004B36DB" w:rsidRPr="00850401">
        <w:rPr>
          <w:rFonts w:ascii="Arial" w:hAnsi="Arial" w:cs="Arial"/>
          <w:sz w:val="24"/>
          <w:szCs w:val="24"/>
        </w:rPr>
        <w:t>à</w:t>
      </w:r>
      <w:r w:rsidRPr="00850401">
        <w:rPr>
          <w:rFonts w:ascii="Arial" w:hAnsi="Arial" w:cs="Arial"/>
          <w:sz w:val="24"/>
          <w:szCs w:val="24"/>
        </w:rPr>
        <w:t xml:space="preserve"> disposição do Conselho Municipal </w:t>
      </w:r>
      <w:r w:rsidR="00BA0BB9" w:rsidRPr="00850401">
        <w:rPr>
          <w:rFonts w:ascii="Arial" w:hAnsi="Arial" w:cs="Arial"/>
          <w:sz w:val="24"/>
          <w:szCs w:val="24"/>
        </w:rPr>
        <w:t>de Defesa dos</w:t>
      </w:r>
      <w:r w:rsidR="00C71BE9" w:rsidRPr="00850401">
        <w:rPr>
          <w:rFonts w:ascii="Arial" w:hAnsi="Arial" w:cs="Arial"/>
          <w:sz w:val="24"/>
          <w:szCs w:val="24"/>
        </w:rPr>
        <w:t xml:space="preserve"> Direitos Difusos, Coletivos e Individuais </w:t>
      </w:r>
      <w:r w:rsidR="00AE3B23" w:rsidRPr="00850401">
        <w:rPr>
          <w:rFonts w:ascii="Arial" w:hAnsi="Arial" w:cs="Arial"/>
          <w:sz w:val="24"/>
          <w:szCs w:val="24"/>
        </w:rPr>
        <w:t>Homogêneo</w:t>
      </w:r>
      <w:r w:rsidR="00C71BE9" w:rsidRPr="00850401">
        <w:rPr>
          <w:rFonts w:ascii="Arial" w:hAnsi="Arial" w:cs="Arial"/>
          <w:sz w:val="24"/>
          <w:szCs w:val="24"/>
        </w:rPr>
        <w:t xml:space="preserve"> de Barra Bonita.</w:t>
      </w:r>
    </w:p>
    <w:p w:rsidR="000E43C8" w:rsidRPr="00AE3B23" w:rsidRDefault="000E43C8" w:rsidP="006B26C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w:t>
      </w:r>
      <w:r w:rsidR="000E43C8" w:rsidRPr="00850401">
        <w:rPr>
          <w:rFonts w:ascii="Arial" w:hAnsi="Arial" w:cs="Arial"/>
          <w:b/>
          <w:sz w:val="24"/>
          <w:szCs w:val="24"/>
        </w:rPr>
        <w:t xml:space="preserve"> 1º -</w:t>
      </w:r>
      <w:r w:rsidRPr="00850401">
        <w:rPr>
          <w:rFonts w:ascii="Arial" w:hAnsi="Arial" w:cs="Arial"/>
          <w:sz w:val="24"/>
          <w:szCs w:val="24"/>
        </w:rPr>
        <w:t xml:space="preserve"> A instituição, no prazo de 10 (dez) dias, comunicará ao Conselho Municipal </w:t>
      </w:r>
      <w:r w:rsidR="00BA0BB9" w:rsidRPr="00850401">
        <w:rPr>
          <w:rFonts w:ascii="Arial" w:hAnsi="Arial" w:cs="Arial"/>
          <w:sz w:val="24"/>
          <w:szCs w:val="24"/>
        </w:rPr>
        <w:t>de Defesa dos Direitos Difusos</w:t>
      </w:r>
      <w:r w:rsidRPr="00850401">
        <w:rPr>
          <w:rFonts w:ascii="Arial" w:hAnsi="Arial" w:cs="Arial"/>
          <w:sz w:val="24"/>
          <w:szCs w:val="24"/>
        </w:rPr>
        <w:t xml:space="preserve">, </w:t>
      </w:r>
      <w:r w:rsidR="00C71BE9" w:rsidRPr="00850401">
        <w:rPr>
          <w:rFonts w:ascii="Arial" w:hAnsi="Arial" w:cs="Arial"/>
          <w:sz w:val="24"/>
          <w:szCs w:val="24"/>
        </w:rPr>
        <w:t xml:space="preserve">Coletivos e Individuais Homogêneos de Barra Bonita </w:t>
      </w:r>
      <w:r w:rsidRPr="00850401">
        <w:rPr>
          <w:rFonts w:ascii="Arial" w:hAnsi="Arial" w:cs="Arial"/>
          <w:sz w:val="24"/>
          <w:szCs w:val="24"/>
        </w:rPr>
        <w:t>os depósitos realizados com especificação da origem.</w:t>
      </w:r>
    </w:p>
    <w:p w:rsidR="000E43C8" w:rsidRPr="00AE3B23" w:rsidRDefault="000E43C8" w:rsidP="006B26C2">
      <w:pPr>
        <w:spacing w:after="0" w:line="240" w:lineRule="auto"/>
        <w:ind w:firstLine="1701"/>
        <w:jc w:val="both"/>
        <w:rPr>
          <w:rFonts w:ascii="Arial" w:hAnsi="Arial" w:cs="Arial"/>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w:t>
      </w:r>
      <w:r w:rsidR="000E43C8" w:rsidRPr="00850401">
        <w:rPr>
          <w:rFonts w:ascii="Arial" w:hAnsi="Arial" w:cs="Arial"/>
          <w:b/>
          <w:sz w:val="24"/>
          <w:szCs w:val="24"/>
        </w:rPr>
        <w:t xml:space="preserve"> 2º -</w:t>
      </w:r>
      <w:r w:rsidRPr="00850401">
        <w:rPr>
          <w:rFonts w:ascii="Arial" w:hAnsi="Arial" w:cs="Arial"/>
          <w:sz w:val="24"/>
          <w:szCs w:val="24"/>
        </w:rPr>
        <w:t xml:space="preserve"> Fica autorizada a aplicação financeira das disponibilidades do FUMDCI em operações ativas, de modo a preservá-las contra eventual perda do poder aquisitivo da moeda.</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lastRenderedPageBreak/>
        <w:t>§</w:t>
      </w:r>
      <w:r w:rsidR="000E43C8" w:rsidRPr="00850401">
        <w:rPr>
          <w:rFonts w:ascii="Arial" w:hAnsi="Arial" w:cs="Arial"/>
          <w:b/>
          <w:sz w:val="24"/>
          <w:szCs w:val="24"/>
        </w:rPr>
        <w:t xml:space="preserve"> 3º -</w:t>
      </w:r>
      <w:r w:rsidR="000E43C8" w:rsidRPr="00850401">
        <w:rPr>
          <w:rFonts w:ascii="Arial" w:hAnsi="Arial" w:cs="Arial"/>
          <w:sz w:val="24"/>
          <w:szCs w:val="24"/>
        </w:rPr>
        <w:t xml:space="preserve"> </w:t>
      </w:r>
      <w:r w:rsidRPr="00850401">
        <w:rPr>
          <w:rFonts w:ascii="Arial" w:hAnsi="Arial" w:cs="Arial"/>
          <w:sz w:val="24"/>
          <w:szCs w:val="24"/>
        </w:rPr>
        <w:t>O saldo credor do</w:t>
      </w:r>
      <w:r w:rsidR="00BA0BB9" w:rsidRPr="00850401">
        <w:rPr>
          <w:rFonts w:ascii="Arial" w:hAnsi="Arial" w:cs="Arial"/>
          <w:sz w:val="24"/>
          <w:szCs w:val="24"/>
        </w:rPr>
        <w:t xml:space="preserve"> Fundo, apurado em balanço no té</w:t>
      </w:r>
      <w:r w:rsidRPr="00850401">
        <w:rPr>
          <w:rFonts w:ascii="Arial" w:hAnsi="Arial" w:cs="Arial"/>
          <w:sz w:val="24"/>
          <w:szCs w:val="24"/>
        </w:rPr>
        <w:t>rmino de cada exercício financeiro, será transferido para o exercício seguinte, a seu credito.</w:t>
      </w:r>
    </w:p>
    <w:p w:rsidR="00BA0BB9" w:rsidRPr="00850401" w:rsidRDefault="00BA0BB9"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w:t>
      </w:r>
      <w:r w:rsidR="000E43C8" w:rsidRPr="00850401">
        <w:rPr>
          <w:rFonts w:ascii="Arial" w:hAnsi="Arial" w:cs="Arial"/>
          <w:b/>
          <w:sz w:val="24"/>
          <w:szCs w:val="24"/>
        </w:rPr>
        <w:t xml:space="preserve"> 4º -</w:t>
      </w:r>
      <w:r w:rsidR="000E43C8" w:rsidRPr="00850401">
        <w:rPr>
          <w:rFonts w:ascii="Arial" w:hAnsi="Arial" w:cs="Arial"/>
          <w:sz w:val="24"/>
          <w:szCs w:val="24"/>
        </w:rPr>
        <w:t xml:space="preserve"> </w:t>
      </w:r>
      <w:r w:rsidRPr="00850401">
        <w:rPr>
          <w:rFonts w:ascii="Arial" w:hAnsi="Arial" w:cs="Arial"/>
          <w:sz w:val="24"/>
          <w:szCs w:val="24"/>
        </w:rPr>
        <w:t xml:space="preserve">O Presidente do Fundo é obrigado a proceder </w:t>
      </w:r>
      <w:r w:rsidR="00BA0BB9" w:rsidRPr="00850401">
        <w:rPr>
          <w:rFonts w:ascii="Arial" w:hAnsi="Arial" w:cs="Arial"/>
          <w:sz w:val="24"/>
          <w:szCs w:val="24"/>
        </w:rPr>
        <w:t>à</w:t>
      </w:r>
      <w:r w:rsidRPr="00850401">
        <w:rPr>
          <w:rFonts w:ascii="Arial" w:hAnsi="Arial" w:cs="Arial"/>
          <w:sz w:val="24"/>
          <w:szCs w:val="24"/>
        </w:rPr>
        <w:t xml:space="preserve"> publicação mensal dos demonstrativos das receitas e das despesas gravadas nos recursos do FUMDCI.</w:t>
      </w:r>
    </w:p>
    <w:p w:rsidR="000E43C8" w:rsidRPr="00850401" w:rsidRDefault="000E43C8" w:rsidP="005948AB">
      <w:pPr>
        <w:spacing w:after="0" w:line="340" w:lineRule="exact"/>
        <w:ind w:firstLine="1701"/>
        <w:jc w:val="both"/>
        <w:rPr>
          <w:rFonts w:ascii="Arial" w:hAnsi="Arial" w:cs="Arial"/>
          <w:sz w:val="24"/>
          <w:szCs w:val="24"/>
        </w:rPr>
      </w:pPr>
    </w:p>
    <w:p w:rsidR="000E43C8"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 xml:space="preserve">Art. 8º </w:t>
      </w:r>
      <w:r w:rsidR="004B36DB" w:rsidRPr="00850401">
        <w:rPr>
          <w:rFonts w:ascii="Arial" w:hAnsi="Arial" w:cs="Arial"/>
          <w:b/>
          <w:sz w:val="24"/>
          <w:szCs w:val="24"/>
        </w:rPr>
        <w:t>-</w:t>
      </w:r>
      <w:r w:rsidRPr="00850401">
        <w:rPr>
          <w:rFonts w:ascii="Arial" w:hAnsi="Arial" w:cs="Arial"/>
          <w:sz w:val="24"/>
          <w:szCs w:val="24"/>
        </w:rPr>
        <w:t xml:space="preserve"> Os recursos adquiridos, somente poderão ser utilizados para o financiamento dos projetos aprovados pelo conselho de âmbito Municipal e que visão atender a população.</w:t>
      </w:r>
    </w:p>
    <w:p w:rsidR="000E43C8" w:rsidRPr="00850401" w:rsidRDefault="000E43C8" w:rsidP="003C2DD1">
      <w:pPr>
        <w:spacing w:after="0" w:line="340" w:lineRule="exact"/>
        <w:jc w:val="both"/>
        <w:rPr>
          <w:rFonts w:ascii="Arial" w:hAnsi="Arial" w:cs="Arial"/>
          <w:sz w:val="24"/>
          <w:szCs w:val="24"/>
        </w:rPr>
      </w:pPr>
    </w:p>
    <w:p w:rsidR="004B36DB" w:rsidRPr="00850401" w:rsidRDefault="00970ACC" w:rsidP="005948AB">
      <w:pPr>
        <w:spacing w:after="0" w:line="340" w:lineRule="exact"/>
        <w:ind w:firstLine="1701"/>
        <w:jc w:val="both"/>
        <w:rPr>
          <w:rFonts w:ascii="Arial" w:hAnsi="Arial" w:cs="Arial"/>
          <w:sz w:val="24"/>
          <w:szCs w:val="24"/>
        </w:rPr>
      </w:pPr>
      <w:r w:rsidRPr="00850401">
        <w:rPr>
          <w:rFonts w:ascii="Arial" w:hAnsi="Arial" w:cs="Arial"/>
          <w:b/>
          <w:sz w:val="24"/>
          <w:szCs w:val="24"/>
        </w:rPr>
        <w:t>Art.</w:t>
      </w:r>
      <w:r w:rsidR="002B34D4" w:rsidRPr="00850401">
        <w:rPr>
          <w:rFonts w:ascii="Arial" w:hAnsi="Arial" w:cs="Arial"/>
          <w:b/>
          <w:sz w:val="24"/>
          <w:szCs w:val="24"/>
        </w:rPr>
        <w:t xml:space="preserve"> </w:t>
      </w:r>
      <w:r w:rsidR="003C2DD1" w:rsidRPr="00850401">
        <w:rPr>
          <w:rFonts w:ascii="Arial" w:hAnsi="Arial" w:cs="Arial"/>
          <w:b/>
          <w:sz w:val="24"/>
          <w:szCs w:val="24"/>
        </w:rPr>
        <w:t>9º</w:t>
      </w:r>
      <w:r w:rsidRPr="00850401">
        <w:rPr>
          <w:rFonts w:ascii="Arial" w:hAnsi="Arial" w:cs="Arial"/>
          <w:b/>
          <w:sz w:val="24"/>
          <w:szCs w:val="24"/>
        </w:rPr>
        <w:t xml:space="preserve"> </w:t>
      </w:r>
      <w:r w:rsidR="004B36DB" w:rsidRPr="00850401">
        <w:rPr>
          <w:rFonts w:ascii="Arial" w:hAnsi="Arial" w:cs="Arial"/>
          <w:b/>
          <w:sz w:val="24"/>
          <w:szCs w:val="24"/>
        </w:rPr>
        <w:t xml:space="preserve">- </w:t>
      </w:r>
      <w:r w:rsidR="00360E38" w:rsidRPr="00850401">
        <w:rPr>
          <w:rFonts w:ascii="Arial" w:hAnsi="Arial" w:cs="Arial"/>
          <w:sz w:val="24"/>
          <w:szCs w:val="24"/>
        </w:rPr>
        <w:t>Esta L</w:t>
      </w:r>
      <w:r w:rsidRPr="00850401">
        <w:rPr>
          <w:rFonts w:ascii="Arial" w:hAnsi="Arial" w:cs="Arial"/>
          <w:sz w:val="24"/>
          <w:szCs w:val="24"/>
        </w:rPr>
        <w:t>ei entra em vigor na data de sua publicação.</w:t>
      </w:r>
    </w:p>
    <w:p w:rsidR="000E43C8" w:rsidRDefault="000E43C8" w:rsidP="005948AB">
      <w:pPr>
        <w:tabs>
          <w:tab w:val="left" w:pos="1308"/>
        </w:tabs>
        <w:spacing w:after="0" w:line="340" w:lineRule="exact"/>
        <w:jc w:val="both"/>
        <w:rPr>
          <w:rFonts w:ascii="Arial" w:hAnsi="Arial" w:cs="Arial"/>
          <w:sz w:val="24"/>
          <w:szCs w:val="24"/>
        </w:rPr>
      </w:pPr>
    </w:p>
    <w:p w:rsidR="00850401" w:rsidRPr="00850401" w:rsidRDefault="00850401" w:rsidP="005948AB">
      <w:pPr>
        <w:tabs>
          <w:tab w:val="left" w:pos="1308"/>
        </w:tabs>
        <w:spacing w:after="0" w:line="340" w:lineRule="exact"/>
        <w:jc w:val="both"/>
        <w:rPr>
          <w:rFonts w:ascii="Arial" w:hAnsi="Arial" w:cs="Arial"/>
          <w:sz w:val="24"/>
          <w:szCs w:val="24"/>
        </w:rPr>
      </w:pPr>
    </w:p>
    <w:p w:rsidR="00850401" w:rsidRPr="00850401" w:rsidRDefault="00850401" w:rsidP="00850401">
      <w:pPr>
        <w:spacing w:after="0" w:line="240" w:lineRule="auto"/>
        <w:jc w:val="center"/>
        <w:rPr>
          <w:rFonts w:ascii="Arial" w:hAnsi="Arial" w:cs="Arial"/>
          <w:sz w:val="24"/>
          <w:szCs w:val="24"/>
        </w:rPr>
      </w:pPr>
      <w:r w:rsidRPr="00850401">
        <w:rPr>
          <w:rFonts w:ascii="Arial" w:hAnsi="Arial" w:cs="Arial"/>
          <w:sz w:val="24"/>
          <w:szCs w:val="24"/>
        </w:rPr>
        <w:t>Câmara Municipal da Estância Turística de Barra Bonita, 05 de setembro de 2017.</w:t>
      </w:r>
    </w:p>
    <w:p w:rsidR="00850401" w:rsidRPr="00850401" w:rsidRDefault="00850401" w:rsidP="00850401">
      <w:pPr>
        <w:spacing w:after="0" w:line="240" w:lineRule="auto"/>
        <w:jc w:val="center"/>
        <w:rPr>
          <w:rFonts w:ascii="Arial" w:hAnsi="Arial" w:cs="Arial"/>
          <w:b/>
          <w:sz w:val="24"/>
          <w:szCs w:val="24"/>
        </w:rPr>
      </w:pPr>
    </w:p>
    <w:p w:rsidR="00850401" w:rsidRDefault="00850401" w:rsidP="00850401">
      <w:pPr>
        <w:spacing w:after="0" w:line="240" w:lineRule="auto"/>
        <w:jc w:val="center"/>
        <w:rPr>
          <w:rFonts w:ascii="Arial" w:hAnsi="Arial" w:cs="Arial"/>
          <w:b/>
          <w:sz w:val="24"/>
          <w:szCs w:val="24"/>
        </w:rPr>
      </w:pPr>
    </w:p>
    <w:p w:rsidR="006B26C2" w:rsidRPr="00850401" w:rsidRDefault="006B26C2" w:rsidP="00850401">
      <w:pPr>
        <w:spacing w:after="0" w:line="240" w:lineRule="auto"/>
        <w:jc w:val="center"/>
        <w:rPr>
          <w:rFonts w:ascii="Arial" w:hAnsi="Arial" w:cs="Arial"/>
          <w:b/>
          <w:sz w:val="24"/>
          <w:szCs w:val="24"/>
        </w:rPr>
      </w:pPr>
    </w:p>
    <w:p w:rsidR="00850401" w:rsidRPr="00850401" w:rsidRDefault="00850401" w:rsidP="00850401">
      <w:pPr>
        <w:spacing w:after="0" w:line="240" w:lineRule="auto"/>
        <w:jc w:val="center"/>
        <w:rPr>
          <w:rFonts w:ascii="Arial" w:hAnsi="Arial" w:cs="Arial"/>
          <w:b/>
          <w:sz w:val="24"/>
          <w:szCs w:val="24"/>
        </w:rPr>
      </w:pPr>
    </w:p>
    <w:p w:rsidR="00850401" w:rsidRPr="00850401" w:rsidRDefault="00850401" w:rsidP="00850401">
      <w:pPr>
        <w:spacing w:after="0" w:line="240" w:lineRule="auto"/>
        <w:jc w:val="center"/>
        <w:rPr>
          <w:rFonts w:ascii="Arial" w:hAnsi="Arial" w:cs="Arial"/>
          <w:b/>
          <w:sz w:val="24"/>
          <w:szCs w:val="24"/>
        </w:rPr>
      </w:pPr>
    </w:p>
    <w:p w:rsidR="00850401" w:rsidRPr="00850401" w:rsidRDefault="00850401" w:rsidP="00850401">
      <w:pPr>
        <w:spacing w:after="0" w:line="240" w:lineRule="auto"/>
        <w:jc w:val="center"/>
        <w:rPr>
          <w:rFonts w:ascii="Arial" w:hAnsi="Arial" w:cs="Arial"/>
          <w:b/>
          <w:sz w:val="24"/>
          <w:szCs w:val="24"/>
        </w:rPr>
      </w:pPr>
    </w:p>
    <w:p w:rsidR="00850401" w:rsidRPr="00850401" w:rsidRDefault="00850401" w:rsidP="00850401">
      <w:pPr>
        <w:spacing w:after="0" w:line="240" w:lineRule="auto"/>
        <w:jc w:val="center"/>
        <w:rPr>
          <w:rFonts w:ascii="Arial" w:hAnsi="Arial" w:cs="Arial"/>
          <w:b/>
          <w:sz w:val="24"/>
          <w:szCs w:val="24"/>
        </w:rPr>
      </w:pPr>
      <w:r w:rsidRPr="00850401">
        <w:rPr>
          <w:rFonts w:ascii="Arial" w:hAnsi="Arial" w:cs="Arial"/>
          <w:b/>
          <w:sz w:val="24"/>
          <w:szCs w:val="24"/>
        </w:rPr>
        <w:t>NILES ZAMBELO JUNIOR</w:t>
      </w:r>
    </w:p>
    <w:p w:rsidR="00850401" w:rsidRPr="00850401" w:rsidRDefault="00850401" w:rsidP="00850401">
      <w:pPr>
        <w:spacing w:after="0" w:line="240" w:lineRule="auto"/>
        <w:jc w:val="center"/>
        <w:rPr>
          <w:rFonts w:ascii="Arial" w:hAnsi="Arial" w:cs="Arial"/>
          <w:sz w:val="24"/>
          <w:szCs w:val="24"/>
        </w:rPr>
      </w:pPr>
      <w:r w:rsidRPr="00850401">
        <w:rPr>
          <w:rFonts w:ascii="Arial" w:hAnsi="Arial" w:cs="Arial"/>
          <w:b/>
          <w:sz w:val="24"/>
          <w:szCs w:val="24"/>
        </w:rPr>
        <w:t>Presidente da Câmara</w:t>
      </w:r>
    </w:p>
    <w:p w:rsidR="00970ACC" w:rsidRPr="00850401" w:rsidRDefault="00970ACC" w:rsidP="00850401">
      <w:pPr>
        <w:spacing w:after="0" w:line="240" w:lineRule="auto"/>
        <w:jc w:val="both"/>
        <w:rPr>
          <w:rFonts w:ascii="Arial" w:hAnsi="Arial" w:cs="Arial"/>
          <w:sz w:val="24"/>
          <w:szCs w:val="24"/>
        </w:rPr>
      </w:pPr>
    </w:p>
    <w:sectPr w:rsidR="00970ACC" w:rsidRPr="00850401" w:rsidSect="00850401">
      <w:pgSz w:w="11906" w:h="16838"/>
      <w:pgMar w:top="2269" w:right="141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7155"/>
    <w:rsid w:val="000055A5"/>
    <w:rsid w:val="00057461"/>
    <w:rsid w:val="000E43C8"/>
    <w:rsid w:val="001257D2"/>
    <w:rsid w:val="00150A33"/>
    <w:rsid w:val="001D3BDD"/>
    <w:rsid w:val="002129C6"/>
    <w:rsid w:val="00287155"/>
    <w:rsid w:val="002B34D4"/>
    <w:rsid w:val="00326B39"/>
    <w:rsid w:val="00360E38"/>
    <w:rsid w:val="003C2DD1"/>
    <w:rsid w:val="003F499D"/>
    <w:rsid w:val="00462C11"/>
    <w:rsid w:val="004B36DB"/>
    <w:rsid w:val="004D4C1F"/>
    <w:rsid w:val="005948AB"/>
    <w:rsid w:val="005C0B59"/>
    <w:rsid w:val="006B26C2"/>
    <w:rsid w:val="00733B9A"/>
    <w:rsid w:val="00793EBC"/>
    <w:rsid w:val="00850401"/>
    <w:rsid w:val="008545B5"/>
    <w:rsid w:val="008C5CDB"/>
    <w:rsid w:val="008F38E1"/>
    <w:rsid w:val="00954324"/>
    <w:rsid w:val="00955831"/>
    <w:rsid w:val="00961FE4"/>
    <w:rsid w:val="00970ACC"/>
    <w:rsid w:val="009A2748"/>
    <w:rsid w:val="009C09E7"/>
    <w:rsid w:val="009E7364"/>
    <w:rsid w:val="00AC0C93"/>
    <w:rsid w:val="00AC561F"/>
    <w:rsid w:val="00AE3B23"/>
    <w:rsid w:val="00BA0BB9"/>
    <w:rsid w:val="00BC3C93"/>
    <w:rsid w:val="00BF2394"/>
    <w:rsid w:val="00C71BE9"/>
    <w:rsid w:val="00D36D6D"/>
    <w:rsid w:val="00E668DF"/>
    <w:rsid w:val="00F11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64"/>
  </w:style>
  <w:style w:type="paragraph" w:styleId="Ttulo2">
    <w:name w:val="heading 2"/>
    <w:basedOn w:val="Normal"/>
    <w:next w:val="Normal"/>
    <w:link w:val="Ttulo2Char"/>
    <w:uiPriority w:val="9"/>
    <w:semiHidden/>
    <w:unhideWhenUsed/>
    <w:qFormat/>
    <w:rsid w:val="005948AB"/>
    <w:pPr>
      <w:keepNext/>
      <w:spacing w:before="240" w:after="60" w:line="240"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871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87155"/>
  </w:style>
  <w:style w:type="character" w:styleId="nfase">
    <w:name w:val="Emphasis"/>
    <w:basedOn w:val="Fontepargpadro"/>
    <w:uiPriority w:val="20"/>
    <w:qFormat/>
    <w:rsid w:val="00287155"/>
    <w:rPr>
      <w:i/>
      <w:iCs/>
    </w:rPr>
  </w:style>
  <w:style w:type="character" w:styleId="Hyperlink">
    <w:name w:val="Hyperlink"/>
    <w:basedOn w:val="Fontepargpadro"/>
    <w:uiPriority w:val="99"/>
    <w:semiHidden/>
    <w:unhideWhenUsed/>
    <w:rsid w:val="00287155"/>
    <w:rPr>
      <w:color w:val="0000FF"/>
      <w:u w:val="single"/>
    </w:rPr>
  </w:style>
  <w:style w:type="character" w:customStyle="1" w:styleId="Ttulo2Char">
    <w:name w:val="Título 2 Char"/>
    <w:basedOn w:val="Fontepargpadro"/>
    <w:link w:val="Ttulo2"/>
    <w:uiPriority w:val="9"/>
    <w:semiHidden/>
    <w:rsid w:val="005948AB"/>
    <w:rPr>
      <w:rFonts w:ascii="Cambria" w:eastAsia="Times New Roman" w:hAnsi="Cambria" w:cs="Times New Roman"/>
      <w:b/>
      <w:bCs/>
      <w:i/>
      <w:iCs/>
      <w:sz w:val="28"/>
      <w:szCs w:val="28"/>
      <w:lang w:eastAsia="pt-BR"/>
    </w:rPr>
  </w:style>
  <w:style w:type="paragraph" w:styleId="Recuodecorpodetexto">
    <w:name w:val="Body Text Indent"/>
    <w:basedOn w:val="Normal"/>
    <w:link w:val="RecuodecorpodetextoChar"/>
    <w:semiHidden/>
    <w:rsid w:val="00850401"/>
    <w:pPr>
      <w:widowControl w:val="0"/>
      <w:spacing w:after="0" w:line="360" w:lineRule="auto"/>
      <w:ind w:firstLine="567"/>
      <w:jc w:val="both"/>
    </w:pPr>
    <w:rPr>
      <w:rFonts w:ascii="Times New Roman" w:eastAsia="Times New Roman" w:hAnsi="Times New Roman" w:cs="Times New Roman"/>
      <w:sz w:val="26"/>
      <w:szCs w:val="20"/>
      <w:lang w:eastAsia="pt-BR"/>
    </w:rPr>
  </w:style>
  <w:style w:type="character" w:customStyle="1" w:styleId="RecuodecorpodetextoChar">
    <w:name w:val="Recuo de corpo de texto Char"/>
    <w:basedOn w:val="Fontepargpadro"/>
    <w:link w:val="Recuodecorpodetexto"/>
    <w:semiHidden/>
    <w:rsid w:val="00850401"/>
    <w:rPr>
      <w:rFonts w:ascii="Times New Roman" w:eastAsia="Times New Roman" w:hAnsi="Times New Roman" w:cs="Times New Roman"/>
      <w:sz w:val="26"/>
      <w:szCs w:val="20"/>
      <w:lang w:eastAsia="pt-BR"/>
    </w:rPr>
  </w:style>
  <w:style w:type="paragraph" w:styleId="Textodebalo">
    <w:name w:val="Balloon Text"/>
    <w:basedOn w:val="Normal"/>
    <w:link w:val="TextodebaloChar"/>
    <w:uiPriority w:val="99"/>
    <w:semiHidden/>
    <w:unhideWhenUsed/>
    <w:rsid w:val="008C5C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5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1747</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  Correa</dc:creator>
  <cp:lastModifiedBy>Documentos</cp:lastModifiedBy>
  <cp:revision>10</cp:revision>
  <cp:lastPrinted>2017-09-05T16:53:00Z</cp:lastPrinted>
  <dcterms:created xsi:type="dcterms:W3CDTF">2017-07-19T13:38:00Z</dcterms:created>
  <dcterms:modified xsi:type="dcterms:W3CDTF">2017-09-05T16:53:00Z</dcterms:modified>
</cp:coreProperties>
</file>