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CB" w:rsidRPr="00473879" w:rsidRDefault="00473879" w:rsidP="00473879">
      <w:pPr>
        <w:pStyle w:val="Ttulo"/>
        <w:rPr>
          <w:rFonts w:cs="Arial"/>
          <w:b/>
          <w:sz w:val="30"/>
          <w:szCs w:val="30"/>
        </w:rPr>
      </w:pPr>
      <w:r w:rsidRPr="00473879">
        <w:rPr>
          <w:rFonts w:cs="Arial"/>
          <w:b/>
          <w:sz w:val="30"/>
          <w:szCs w:val="30"/>
        </w:rPr>
        <w:t>AUTÓGRAFO</w:t>
      </w:r>
      <w:r w:rsidR="00597ECB" w:rsidRPr="00473879">
        <w:rPr>
          <w:rFonts w:cs="Arial"/>
          <w:b/>
          <w:sz w:val="30"/>
          <w:szCs w:val="30"/>
        </w:rPr>
        <w:t xml:space="preserve"> DE LEI </w:t>
      </w:r>
      <w:r w:rsidR="00D02F15" w:rsidRPr="00473879">
        <w:rPr>
          <w:rFonts w:cs="Arial"/>
          <w:b/>
          <w:sz w:val="30"/>
          <w:szCs w:val="30"/>
        </w:rPr>
        <w:t xml:space="preserve">COMPLEMENTAR </w:t>
      </w:r>
      <w:r w:rsidR="00597ECB" w:rsidRPr="00473879">
        <w:rPr>
          <w:rFonts w:cs="Arial"/>
          <w:b/>
          <w:sz w:val="30"/>
          <w:szCs w:val="30"/>
        </w:rPr>
        <w:t xml:space="preserve">Nº </w:t>
      </w:r>
      <w:r w:rsidR="00080C09" w:rsidRPr="00473879">
        <w:rPr>
          <w:rFonts w:cs="Arial"/>
          <w:b/>
          <w:sz w:val="30"/>
          <w:szCs w:val="30"/>
        </w:rPr>
        <w:t>06</w:t>
      </w:r>
      <w:r w:rsidR="00712A81" w:rsidRPr="00473879">
        <w:rPr>
          <w:rFonts w:cs="Arial"/>
          <w:b/>
          <w:sz w:val="30"/>
          <w:szCs w:val="30"/>
        </w:rPr>
        <w:t>/</w:t>
      </w:r>
      <w:r w:rsidR="00597ECB" w:rsidRPr="00473879">
        <w:rPr>
          <w:rFonts w:cs="Arial"/>
          <w:b/>
          <w:sz w:val="30"/>
          <w:szCs w:val="30"/>
        </w:rPr>
        <w:t>20</w:t>
      </w:r>
      <w:r w:rsidR="00E14720" w:rsidRPr="00473879">
        <w:rPr>
          <w:rFonts w:cs="Arial"/>
          <w:b/>
          <w:sz w:val="30"/>
          <w:szCs w:val="30"/>
        </w:rPr>
        <w:t>17</w:t>
      </w:r>
    </w:p>
    <w:p w:rsidR="00597ECB" w:rsidRPr="00473879" w:rsidRDefault="00597ECB" w:rsidP="00712A81">
      <w:pPr>
        <w:widowControl w:val="0"/>
        <w:ind w:firstLine="1701"/>
        <w:jc w:val="both"/>
        <w:rPr>
          <w:rFonts w:ascii="Arial" w:hAnsi="Arial" w:cs="Arial"/>
          <w:snapToGrid w:val="0"/>
          <w:sz w:val="24"/>
          <w:szCs w:val="24"/>
        </w:rPr>
      </w:pPr>
    </w:p>
    <w:p w:rsidR="00473879" w:rsidRPr="00473879" w:rsidRDefault="00473879" w:rsidP="00712A81">
      <w:pPr>
        <w:widowControl w:val="0"/>
        <w:ind w:firstLine="1701"/>
        <w:jc w:val="both"/>
        <w:rPr>
          <w:rFonts w:ascii="Arial" w:hAnsi="Arial" w:cs="Arial"/>
          <w:snapToGrid w:val="0"/>
          <w:sz w:val="24"/>
          <w:szCs w:val="24"/>
        </w:rPr>
      </w:pPr>
    </w:p>
    <w:p w:rsidR="00597ECB" w:rsidRPr="00473879" w:rsidRDefault="00E13714" w:rsidP="00712A81">
      <w:pPr>
        <w:widowControl w:val="0"/>
        <w:ind w:left="3402"/>
        <w:jc w:val="both"/>
        <w:rPr>
          <w:rFonts w:ascii="Arial" w:hAnsi="Arial" w:cs="Arial"/>
          <w:snapToGrid w:val="0"/>
          <w:sz w:val="24"/>
          <w:szCs w:val="24"/>
        </w:rPr>
      </w:pPr>
      <w:r w:rsidRPr="00473879">
        <w:rPr>
          <w:rFonts w:ascii="Arial" w:hAnsi="Arial" w:cs="Arial"/>
          <w:snapToGrid w:val="0"/>
          <w:sz w:val="24"/>
          <w:szCs w:val="24"/>
        </w:rPr>
        <w:t>ALTERA A LEI COMPLEMENTAR Nº 63, DE 19 DE DEZEMBRO DE 2003 – CÓDIGO TRIBUTÁRIO MUNICIPAL, A LEI COMPLEMENTAR Nº 100, DE 1º DE JULHO DE 2011, A LEI Nº 3.053, DE 02 DE MAIO DE 2013, E DÁ OUTRAS PROVIDÊNCIAS.</w:t>
      </w:r>
    </w:p>
    <w:p w:rsidR="00473879" w:rsidRPr="00473879" w:rsidRDefault="00473879" w:rsidP="00473879">
      <w:pPr>
        <w:pStyle w:val="Recuodecorpodetexto"/>
        <w:spacing w:line="240" w:lineRule="auto"/>
        <w:rPr>
          <w:rFonts w:ascii="Arial" w:hAnsi="Arial" w:cs="Arial"/>
        </w:rPr>
      </w:pPr>
      <w:r w:rsidRPr="00473879">
        <w:rPr>
          <w:rFonts w:ascii="Arial" w:hAnsi="Arial" w:cs="Arial"/>
        </w:rPr>
        <w:tab/>
      </w:r>
      <w:r w:rsidRPr="00473879">
        <w:rPr>
          <w:rFonts w:ascii="Arial" w:hAnsi="Arial" w:cs="Arial"/>
        </w:rPr>
        <w:tab/>
      </w:r>
    </w:p>
    <w:p w:rsidR="00473879" w:rsidRPr="00473879" w:rsidRDefault="00473879" w:rsidP="00473879">
      <w:pPr>
        <w:pStyle w:val="Recuodecorpodetexto"/>
        <w:spacing w:line="240" w:lineRule="auto"/>
        <w:rPr>
          <w:rFonts w:ascii="Arial" w:hAnsi="Arial" w:cs="Arial"/>
        </w:rPr>
      </w:pPr>
    </w:p>
    <w:p w:rsidR="00473879" w:rsidRPr="00473879" w:rsidRDefault="00473879" w:rsidP="00473879">
      <w:pPr>
        <w:pStyle w:val="Recuodecorpodetexto"/>
        <w:spacing w:line="240" w:lineRule="auto"/>
        <w:rPr>
          <w:rFonts w:ascii="Arial" w:hAnsi="Arial" w:cs="Arial"/>
          <w:iCs/>
          <w:sz w:val="24"/>
          <w:szCs w:val="24"/>
        </w:rPr>
      </w:pPr>
      <w:r w:rsidRPr="00473879">
        <w:rPr>
          <w:rFonts w:ascii="Arial" w:hAnsi="Arial" w:cs="Arial"/>
          <w:sz w:val="24"/>
          <w:szCs w:val="24"/>
        </w:rPr>
        <w:t>A CÂMARA MUNICIPAL DA ESTÂNCIA TURÍSTICA DE BARRA BONITA, em Sessão Ordinária realizada em 04 de setembro de 2017, APROVOU:</w:t>
      </w:r>
    </w:p>
    <w:p w:rsidR="00597ECB" w:rsidRPr="00473879" w:rsidRDefault="00597ECB" w:rsidP="00473879">
      <w:pPr>
        <w:widowControl w:val="0"/>
        <w:ind w:firstLine="1701"/>
        <w:jc w:val="both"/>
        <w:rPr>
          <w:rFonts w:ascii="Arial" w:hAnsi="Arial" w:cs="Arial"/>
          <w:snapToGrid w:val="0"/>
          <w:sz w:val="24"/>
          <w:szCs w:val="24"/>
        </w:rPr>
      </w:pPr>
    </w:p>
    <w:p w:rsidR="00D22E41" w:rsidRPr="00473879" w:rsidRDefault="004C00CD" w:rsidP="00712A81">
      <w:pPr>
        <w:widowControl w:val="0"/>
        <w:ind w:firstLine="1701"/>
        <w:jc w:val="both"/>
        <w:rPr>
          <w:rFonts w:ascii="Arial" w:hAnsi="Arial" w:cs="Arial"/>
          <w:sz w:val="24"/>
          <w:szCs w:val="24"/>
        </w:rPr>
      </w:pPr>
      <w:r w:rsidRPr="00473879">
        <w:rPr>
          <w:rFonts w:ascii="Arial" w:hAnsi="Arial" w:cs="Arial"/>
          <w:b/>
          <w:sz w:val="24"/>
          <w:szCs w:val="24"/>
        </w:rPr>
        <w:t>Art. 1º</w:t>
      </w:r>
      <w:r w:rsidRPr="00473879">
        <w:rPr>
          <w:rFonts w:ascii="Arial" w:hAnsi="Arial" w:cs="Arial"/>
          <w:sz w:val="24"/>
          <w:szCs w:val="24"/>
        </w:rPr>
        <w:t xml:space="preserve"> - O inciso V</w:t>
      </w:r>
      <w:r w:rsidR="00E2232B" w:rsidRPr="00473879">
        <w:rPr>
          <w:rFonts w:ascii="Arial" w:hAnsi="Arial" w:cs="Arial"/>
          <w:sz w:val="24"/>
          <w:szCs w:val="24"/>
        </w:rPr>
        <w:t xml:space="preserve"> e a sua alínea “a”</w:t>
      </w:r>
      <w:r w:rsidR="00410514" w:rsidRPr="00473879">
        <w:rPr>
          <w:rFonts w:ascii="Arial" w:hAnsi="Arial" w:cs="Arial"/>
          <w:sz w:val="24"/>
          <w:szCs w:val="24"/>
        </w:rPr>
        <w:t xml:space="preserve"> e os §§ 2º e 3º</w:t>
      </w:r>
      <w:r w:rsidRPr="00473879">
        <w:rPr>
          <w:rFonts w:ascii="Arial" w:hAnsi="Arial" w:cs="Arial"/>
          <w:sz w:val="24"/>
          <w:szCs w:val="24"/>
        </w:rPr>
        <w:t xml:space="preserve"> do artigo 18 da Lei Complementar nº 63, de 19 de dezembro de 2003, passa</w:t>
      </w:r>
      <w:r w:rsidR="00E2232B" w:rsidRPr="00473879">
        <w:rPr>
          <w:rFonts w:ascii="Arial" w:hAnsi="Arial" w:cs="Arial"/>
          <w:sz w:val="24"/>
          <w:szCs w:val="24"/>
        </w:rPr>
        <w:t>m</w:t>
      </w:r>
      <w:r w:rsidRPr="00473879">
        <w:rPr>
          <w:rFonts w:ascii="Arial" w:hAnsi="Arial" w:cs="Arial"/>
          <w:sz w:val="24"/>
          <w:szCs w:val="24"/>
        </w:rPr>
        <w:t xml:space="preserve"> a vigorar com a seguinte redação:</w:t>
      </w:r>
      <w:proofErr w:type="gramStart"/>
      <w:r w:rsidR="00D22E41" w:rsidRPr="00473879">
        <w:rPr>
          <w:rFonts w:ascii="Arial" w:hAnsi="Arial" w:cs="Arial"/>
          <w:sz w:val="24"/>
          <w:szCs w:val="24"/>
        </w:rPr>
        <w:tab/>
      </w:r>
      <w:proofErr w:type="gramEnd"/>
    </w:p>
    <w:p w:rsidR="00D22E41" w:rsidRPr="00473879" w:rsidRDefault="00D22E41" w:rsidP="00712A81">
      <w:pPr>
        <w:widowControl w:val="0"/>
        <w:ind w:firstLine="1701"/>
        <w:jc w:val="both"/>
        <w:rPr>
          <w:rFonts w:ascii="Arial" w:hAnsi="Arial" w:cs="Arial"/>
          <w:sz w:val="24"/>
          <w:szCs w:val="24"/>
        </w:rPr>
      </w:pPr>
      <w:r w:rsidRPr="00473879">
        <w:rPr>
          <w:rFonts w:ascii="Arial" w:hAnsi="Arial" w:cs="Arial"/>
          <w:sz w:val="24"/>
          <w:szCs w:val="24"/>
        </w:rPr>
        <w:tab/>
      </w:r>
    </w:p>
    <w:p w:rsidR="004C00CD" w:rsidRPr="00473879" w:rsidRDefault="00712A81" w:rsidP="00712A81">
      <w:pPr>
        <w:widowControl w:val="0"/>
        <w:ind w:firstLine="1985"/>
        <w:jc w:val="both"/>
        <w:rPr>
          <w:rFonts w:ascii="Arial" w:hAnsi="Arial" w:cs="Arial"/>
          <w:sz w:val="24"/>
          <w:szCs w:val="24"/>
        </w:rPr>
      </w:pPr>
      <w:r w:rsidRPr="00473879">
        <w:rPr>
          <w:rFonts w:ascii="Arial" w:hAnsi="Arial" w:cs="Arial"/>
          <w:sz w:val="24"/>
          <w:szCs w:val="24"/>
        </w:rPr>
        <w:t>“A</w:t>
      </w:r>
      <w:r w:rsidR="00D22E41" w:rsidRPr="00473879">
        <w:rPr>
          <w:rFonts w:ascii="Arial" w:hAnsi="Arial" w:cs="Arial"/>
          <w:sz w:val="24"/>
          <w:szCs w:val="24"/>
        </w:rPr>
        <w:t xml:space="preserve">rt. 18 </w:t>
      </w:r>
      <w:proofErr w:type="gramStart"/>
      <w:r w:rsidR="00D22E41" w:rsidRPr="00473879">
        <w:rPr>
          <w:rFonts w:ascii="Arial" w:hAnsi="Arial" w:cs="Arial"/>
          <w:sz w:val="24"/>
          <w:szCs w:val="24"/>
        </w:rPr>
        <w:t>- ...</w:t>
      </w:r>
      <w:proofErr w:type="gramEnd"/>
      <w:r w:rsidRPr="00473879">
        <w:rPr>
          <w:rFonts w:ascii="Arial" w:hAnsi="Arial" w:cs="Arial"/>
          <w:sz w:val="24"/>
          <w:szCs w:val="24"/>
        </w:rPr>
        <w:t>.......................................................................</w:t>
      </w:r>
    </w:p>
    <w:p w:rsidR="00712A81" w:rsidRPr="00473879" w:rsidRDefault="00712A81" w:rsidP="00712A81">
      <w:pPr>
        <w:widowControl w:val="0"/>
        <w:ind w:firstLine="1985"/>
        <w:jc w:val="both"/>
        <w:rPr>
          <w:rFonts w:ascii="Arial" w:hAnsi="Arial" w:cs="Arial"/>
          <w:sz w:val="24"/>
          <w:szCs w:val="24"/>
        </w:rPr>
      </w:pPr>
    </w:p>
    <w:p w:rsidR="004C00CD" w:rsidRPr="00473879" w:rsidRDefault="00712A81" w:rsidP="00712A81">
      <w:pPr>
        <w:widowControl w:val="0"/>
        <w:ind w:firstLine="1985"/>
        <w:jc w:val="both"/>
        <w:rPr>
          <w:rFonts w:ascii="Arial" w:hAnsi="Arial" w:cs="Arial"/>
          <w:sz w:val="24"/>
          <w:szCs w:val="24"/>
        </w:rPr>
      </w:pPr>
      <w:r w:rsidRPr="00473879">
        <w:rPr>
          <w:rFonts w:ascii="Arial" w:hAnsi="Arial" w:cs="Arial"/>
          <w:sz w:val="24"/>
          <w:szCs w:val="24"/>
        </w:rPr>
        <w:t>(…)</w:t>
      </w:r>
    </w:p>
    <w:p w:rsidR="004C00CD" w:rsidRPr="00473879" w:rsidRDefault="00D62D20" w:rsidP="00712A81">
      <w:pPr>
        <w:widowControl w:val="0"/>
        <w:ind w:firstLine="1985"/>
        <w:jc w:val="both"/>
        <w:rPr>
          <w:rFonts w:ascii="Arial" w:hAnsi="Arial" w:cs="Arial"/>
          <w:sz w:val="24"/>
          <w:szCs w:val="24"/>
        </w:rPr>
      </w:pPr>
      <w:r w:rsidRPr="00473879">
        <w:rPr>
          <w:rFonts w:ascii="Arial" w:hAnsi="Arial" w:cs="Arial"/>
          <w:sz w:val="24"/>
          <w:szCs w:val="24"/>
        </w:rPr>
        <w:t xml:space="preserve"> </w:t>
      </w:r>
    </w:p>
    <w:p w:rsidR="004C00CD" w:rsidRPr="00473879" w:rsidRDefault="004C00CD" w:rsidP="00712A81">
      <w:pPr>
        <w:widowControl w:val="0"/>
        <w:ind w:firstLine="1985"/>
        <w:jc w:val="both"/>
        <w:rPr>
          <w:rFonts w:ascii="Arial" w:hAnsi="Arial" w:cs="Arial"/>
          <w:snapToGrid w:val="0"/>
          <w:sz w:val="24"/>
          <w:szCs w:val="24"/>
        </w:rPr>
      </w:pPr>
      <w:r w:rsidRPr="00473879">
        <w:rPr>
          <w:rFonts w:ascii="Arial" w:hAnsi="Arial" w:cs="Arial"/>
          <w:sz w:val="24"/>
          <w:szCs w:val="24"/>
        </w:rPr>
        <w:t>V - Os imóveis pertencentes ao aposentado ou pensionista previdenciário direto</w:t>
      </w:r>
      <w:r w:rsidR="000E4B20" w:rsidRPr="00473879">
        <w:rPr>
          <w:rFonts w:ascii="Arial" w:hAnsi="Arial" w:cs="Arial"/>
          <w:sz w:val="24"/>
          <w:szCs w:val="24"/>
        </w:rPr>
        <w:t xml:space="preserve">; a </w:t>
      </w:r>
      <w:r w:rsidR="00D62D20" w:rsidRPr="00473879">
        <w:rPr>
          <w:rFonts w:ascii="Arial" w:hAnsi="Arial" w:cs="Arial"/>
          <w:sz w:val="24"/>
          <w:szCs w:val="24"/>
        </w:rPr>
        <w:t xml:space="preserve">pessoa com </w:t>
      </w:r>
      <w:r w:rsidRPr="00473879">
        <w:rPr>
          <w:rFonts w:ascii="Arial" w:hAnsi="Arial" w:cs="Arial"/>
          <w:sz w:val="24"/>
          <w:szCs w:val="24"/>
        </w:rPr>
        <w:t xml:space="preserve">deficiência; </w:t>
      </w:r>
      <w:r w:rsidR="000E4B20" w:rsidRPr="00473879">
        <w:rPr>
          <w:rFonts w:ascii="Arial" w:hAnsi="Arial" w:cs="Arial"/>
          <w:sz w:val="24"/>
          <w:szCs w:val="24"/>
        </w:rPr>
        <w:t>a</w:t>
      </w:r>
      <w:r w:rsidRPr="00473879">
        <w:rPr>
          <w:rFonts w:ascii="Arial" w:hAnsi="Arial" w:cs="Arial"/>
          <w:sz w:val="24"/>
          <w:szCs w:val="24"/>
        </w:rPr>
        <w:t xml:space="preserve"> viúva ou viúvo</w:t>
      </w:r>
      <w:r w:rsidR="00FE4EEA" w:rsidRPr="00473879">
        <w:rPr>
          <w:rFonts w:ascii="Arial" w:hAnsi="Arial" w:cs="Arial"/>
          <w:sz w:val="24"/>
          <w:szCs w:val="24"/>
        </w:rPr>
        <w:t xml:space="preserve">; </w:t>
      </w:r>
      <w:r w:rsidRPr="00473879">
        <w:rPr>
          <w:rFonts w:ascii="Arial" w:hAnsi="Arial" w:cs="Arial"/>
          <w:sz w:val="24"/>
          <w:szCs w:val="24"/>
        </w:rPr>
        <w:t xml:space="preserve">ou a família que mantenha </w:t>
      </w:r>
      <w:r w:rsidR="00D62D20" w:rsidRPr="00473879">
        <w:rPr>
          <w:rFonts w:ascii="Arial" w:hAnsi="Arial" w:cs="Arial"/>
          <w:sz w:val="24"/>
          <w:szCs w:val="24"/>
        </w:rPr>
        <w:t>pessoa com deficiência</w:t>
      </w:r>
      <w:r w:rsidRPr="00473879">
        <w:rPr>
          <w:rFonts w:ascii="Arial" w:hAnsi="Arial" w:cs="Arial"/>
          <w:sz w:val="24"/>
          <w:szCs w:val="24"/>
        </w:rPr>
        <w:t>, desde que preenchido os seguintes requisitos:</w:t>
      </w:r>
    </w:p>
    <w:p w:rsidR="004C00CD" w:rsidRPr="00473879" w:rsidRDefault="004C00CD" w:rsidP="00712A81">
      <w:pPr>
        <w:widowControl w:val="0"/>
        <w:ind w:firstLine="1985"/>
        <w:jc w:val="both"/>
        <w:rPr>
          <w:rFonts w:ascii="Arial" w:hAnsi="Arial" w:cs="Arial"/>
          <w:snapToGrid w:val="0"/>
          <w:sz w:val="24"/>
          <w:szCs w:val="24"/>
        </w:rPr>
      </w:pPr>
    </w:p>
    <w:p w:rsidR="000E4B20" w:rsidRPr="00473879" w:rsidRDefault="000E4B20" w:rsidP="00712A81">
      <w:pPr>
        <w:pStyle w:val="PargrafodaLista"/>
        <w:widowControl w:val="0"/>
        <w:numPr>
          <w:ilvl w:val="0"/>
          <w:numId w:val="1"/>
        </w:numPr>
        <w:ind w:left="0" w:firstLine="1985"/>
        <w:jc w:val="both"/>
        <w:rPr>
          <w:rFonts w:ascii="Arial" w:hAnsi="Arial" w:cs="Arial"/>
          <w:snapToGrid w:val="0"/>
          <w:sz w:val="24"/>
          <w:szCs w:val="24"/>
        </w:rPr>
      </w:pPr>
      <w:r w:rsidRPr="00473879">
        <w:rPr>
          <w:rFonts w:ascii="Arial" w:hAnsi="Arial" w:cs="Arial"/>
          <w:snapToGrid w:val="0"/>
          <w:sz w:val="24"/>
          <w:szCs w:val="24"/>
        </w:rPr>
        <w:t>Ser proprietário de um único imóvel e este seja destinado à sua</w:t>
      </w:r>
      <w:r w:rsidR="00A9573F" w:rsidRPr="00473879">
        <w:rPr>
          <w:rFonts w:ascii="Arial" w:hAnsi="Arial" w:cs="Arial"/>
          <w:snapToGrid w:val="0"/>
          <w:sz w:val="24"/>
          <w:szCs w:val="24"/>
        </w:rPr>
        <w:t xml:space="preserve"> residência</w:t>
      </w:r>
      <w:r w:rsidRPr="00473879">
        <w:rPr>
          <w:rFonts w:ascii="Arial" w:hAnsi="Arial" w:cs="Arial"/>
          <w:snapToGrid w:val="0"/>
          <w:sz w:val="24"/>
          <w:szCs w:val="24"/>
        </w:rPr>
        <w:t>;</w:t>
      </w:r>
    </w:p>
    <w:p w:rsidR="00712A81" w:rsidRPr="00473879" w:rsidRDefault="00712A81" w:rsidP="00712A81">
      <w:pPr>
        <w:pStyle w:val="PargrafodaLista"/>
        <w:widowControl w:val="0"/>
        <w:ind w:left="1701" w:firstLine="1985"/>
        <w:jc w:val="both"/>
        <w:rPr>
          <w:rFonts w:ascii="Arial" w:hAnsi="Arial" w:cs="Arial"/>
          <w:snapToGrid w:val="0"/>
          <w:sz w:val="24"/>
          <w:szCs w:val="24"/>
        </w:rPr>
      </w:pPr>
    </w:p>
    <w:p w:rsidR="00410514" w:rsidRPr="00473879" w:rsidRDefault="00712A81" w:rsidP="00712A81">
      <w:pPr>
        <w:autoSpaceDE w:val="0"/>
        <w:autoSpaceDN w:val="0"/>
        <w:adjustRightInd w:val="0"/>
        <w:ind w:firstLine="1985"/>
        <w:jc w:val="both"/>
        <w:rPr>
          <w:rFonts w:ascii="Arial" w:hAnsi="Arial" w:cs="Arial"/>
          <w:sz w:val="24"/>
          <w:szCs w:val="24"/>
        </w:rPr>
      </w:pPr>
      <w:r w:rsidRPr="00473879">
        <w:rPr>
          <w:rFonts w:ascii="Arial" w:hAnsi="Arial" w:cs="Arial"/>
          <w:sz w:val="24"/>
          <w:szCs w:val="24"/>
        </w:rPr>
        <w:t>(...)</w:t>
      </w:r>
    </w:p>
    <w:p w:rsidR="00712A81" w:rsidRPr="00473879" w:rsidRDefault="00712A81" w:rsidP="00712A81">
      <w:pPr>
        <w:autoSpaceDE w:val="0"/>
        <w:autoSpaceDN w:val="0"/>
        <w:adjustRightInd w:val="0"/>
        <w:ind w:firstLine="1985"/>
        <w:jc w:val="both"/>
        <w:rPr>
          <w:rFonts w:ascii="Arial" w:hAnsi="Arial" w:cs="Arial"/>
          <w:sz w:val="24"/>
          <w:szCs w:val="24"/>
        </w:rPr>
      </w:pPr>
    </w:p>
    <w:p w:rsidR="00410514" w:rsidRPr="00473879" w:rsidRDefault="00410514" w:rsidP="00712A81">
      <w:pPr>
        <w:autoSpaceDE w:val="0"/>
        <w:autoSpaceDN w:val="0"/>
        <w:adjustRightInd w:val="0"/>
        <w:ind w:firstLine="1985"/>
        <w:jc w:val="both"/>
        <w:rPr>
          <w:rFonts w:ascii="Arial" w:hAnsi="Arial" w:cs="Arial"/>
          <w:sz w:val="24"/>
          <w:szCs w:val="24"/>
        </w:rPr>
      </w:pPr>
      <w:r w:rsidRPr="00473879">
        <w:rPr>
          <w:rFonts w:ascii="Arial" w:hAnsi="Arial" w:cs="Arial"/>
          <w:bCs/>
          <w:sz w:val="24"/>
          <w:szCs w:val="24"/>
        </w:rPr>
        <w:t xml:space="preserve">§ 2° </w:t>
      </w:r>
      <w:r w:rsidRPr="00473879">
        <w:rPr>
          <w:rFonts w:ascii="Arial" w:hAnsi="Arial" w:cs="Arial"/>
          <w:sz w:val="24"/>
          <w:szCs w:val="24"/>
        </w:rPr>
        <w:t>- O benefício previsto no inciso V, deste artigo, estende-se ao usufrutuário, ao compromissário comprador ou ao cessionário que detenha a posse do imóvel e que preencha os requisitos.</w:t>
      </w:r>
    </w:p>
    <w:p w:rsidR="00410514" w:rsidRPr="00473879" w:rsidRDefault="00410514" w:rsidP="00712A81">
      <w:pPr>
        <w:autoSpaceDE w:val="0"/>
        <w:autoSpaceDN w:val="0"/>
        <w:adjustRightInd w:val="0"/>
        <w:ind w:firstLine="1985"/>
        <w:jc w:val="both"/>
        <w:rPr>
          <w:rFonts w:ascii="Arial" w:hAnsi="Arial" w:cs="Arial"/>
          <w:sz w:val="24"/>
          <w:szCs w:val="24"/>
        </w:rPr>
      </w:pPr>
    </w:p>
    <w:p w:rsidR="004C00CD" w:rsidRPr="00473879" w:rsidRDefault="00410514" w:rsidP="00712A81">
      <w:pPr>
        <w:autoSpaceDE w:val="0"/>
        <w:autoSpaceDN w:val="0"/>
        <w:adjustRightInd w:val="0"/>
        <w:ind w:firstLine="1985"/>
        <w:jc w:val="both"/>
        <w:rPr>
          <w:rFonts w:ascii="Arial" w:hAnsi="Arial" w:cs="Arial"/>
          <w:sz w:val="24"/>
          <w:szCs w:val="24"/>
        </w:rPr>
      </w:pPr>
      <w:r w:rsidRPr="00473879">
        <w:rPr>
          <w:rFonts w:ascii="Arial" w:hAnsi="Arial" w:cs="Arial"/>
          <w:bCs/>
          <w:sz w:val="24"/>
          <w:szCs w:val="24"/>
        </w:rPr>
        <w:t xml:space="preserve">§ </w:t>
      </w:r>
      <w:proofErr w:type="gramStart"/>
      <w:r w:rsidRPr="00473879">
        <w:rPr>
          <w:rFonts w:ascii="Arial" w:hAnsi="Arial" w:cs="Arial"/>
          <w:bCs/>
          <w:sz w:val="24"/>
          <w:szCs w:val="24"/>
        </w:rPr>
        <w:t xml:space="preserve">3° </w:t>
      </w:r>
      <w:r w:rsidRPr="00473879">
        <w:rPr>
          <w:rFonts w:ascii="Arial" w:hAnsi="Arial" w:cs="Arial"/>
          <w:sz w:val="24"/>
          <w:szCs w:val="24"/>
        </w:rPr>
        <w:t>- No caso de imóvel objeto processo judicial de inventário, a isenção será total desde que a posse do imóvel continue com o beneficiário e este preencha os requisitos do inciso V.</w:t>
      </w:r>
      <w:r w:rsidR="00712A81" w:rsidRPr="00473879">
        <w:rPr>
          <w:rFonts w:ascii="Arial" w:hAnsi="Arial" w:cs="Arial"/>
          <w:sz w:val="24"/>
          <w:szCs w:val="24"/>
        </w:rPr>
        <w:t>”</w:t>
      </w:r>
      <w:proofErr w:type="gramEnd"/>
    </w:p>
    <w:p w:rsidR="00410514" w:rsidRPr="00473879" w:rsidRDefault="00410514" w:rsidP="00712A81">
      <w:pPr>
        <w:autoSpaceDE w:val="0"/>
        <w:autoSpaceDN w:val="0"/>
        <w:adjustRightInd w:val="0"/>
        <w:ind w:firstLine="1701"/>
        <w:jc w:val="both"/>
        <w:rPr>
          <w:rFonts w:ascii="Arial" w:hAnsi="Arial" w:cs="Arial"/>
          <w:sz w:val="24"/>
          <w:szCs w:val="24"/>
        </w:rPr>
      </w:pPr>
    </w:p>
    <w:p w:rsidR="00410514" w:rsidRPr="00473879" w:rsidRDefault="00410514" w:rsidP="00712A81">
      <w:pPr>
        <w:widowControl w:val="0"/>
        <w:ind w:firstLine="1701"/>
        <w:jc w:val="both"/>
        <w:rPr>
          <w:rFonts w:ascii="Arial" w:hAnsi="Arial" w:cs="Arial"/>
          <w:sz w:val="24"/>
          <w:szCs w:val="24"/>
        </w:rPr>
      </w:pPr>
      <w:r w:rsidRPr="00473879">
        <w:rPr>
          <w:rFonts w:ascii="Arial" w:hAnsi="Arial" w:cs="Arial"/>
          <w:b/>
          <w:sz w:val="24"/>
          <w:szCs w:val="24"/>
        </w:rPr>
        <w:t xml:space="preserve">Art. 2º – </w:t>
      </w:r>
      <w:r w:rsidRPr="00473879">
        <w:rPr>
          <w:rFonts w:ascii="Arial" w:hAnsi="Arial" w:cs="Arial"/>
          <w:sz w:val="24"/>
          <w:szCs w:val="24"/>
        </w:rPr>
        <w:t>O artigo 19 da Lei Complementar nº 63, de 19 de dezembro de 2003, passa a vigorar com a seguinte redação:</w:t>
      </w:r>
    </w:p>
    <w:p w:rsidR="00410514" w:rsidRPr="00473879" w:rsidRDefault="00410514" w:rsidP="00712A81">
      <w:pPr>
        <w:widowControl w:val="0"/>
        <w:ind w:firstLine="1701"/>
        <w:jc w:val="both"/>
        <w:rPr>
          <w:rFonts w:ascii="Arial" w:hAnsi="Arial" w:cs="Arial"/>
          <w:sz w:val="24"/>
          <w:szCs w:val="24"/>
        </w:rPr>
      </w:pPr>
    </w:p>
    <w:p w:rsidR="00712A81" w:rsidRPr="00473879" w:rsidRDefault="00712A81" w:rsidP="003254C2">
      <w:pPr>
        <w:autoSpaceDE w:val="0"/>
        <w:autoSpaceDN w:val="0"/>
        <w:adjustRightInd w:val="0"/>
        <w:ind w:firstLine="1985"/>
        <w:jc w:val="both"/>
        <w:rPr>
          <w:rFonts w:ascii="Arial" w:hAnsi="Arial" w:cs="Arial"/>
          <w:sz w:val="24"/>
          <w:szCs w:val="24"/>
        </w:rPr>
      </w:pPr>
      <w:r w:rsidRPr="00473879">
        <w:rPr>
          <w:rFonts w:ascii="Arial" w:hAnsi="Arial" w:cs="Arial"/>
          <w:b/>
          <w:i/>
          <w:sz w:val="24"/>
          <w:szCs w:val="24"/>
        </w:rPr>
        <w:lastRenderedPageBreak/>
        <w:t>“</w:t>
      </w:r>
      <w:r w:rsidR="00410514" w:rsidRPr="00473879">
        <w:rPr>
          <w:rFonts w:ascii="Arial" w:hAnsi="Arial" w:cs="Arial"/>
          <w:sz w:val="24"/>
          <w:szCs w:val="24"/>
        </w:rPr>
        <w:t xml:space="preserve">Art. 19 - As isenções do artigo anterior deverão </w:t>
      </w:r>
      <w:r w:rsidRPr="00473879">
        <w:rPr>
          <w:rFonts w:ascii="Arial" w:hAnsi="Arial" w:cs="Arial"/>
          <w:sz w:val="24"/>
          <w:szCs w:val="24"/>
        </w:rPr>
        <w:t>ser requeridas anualmente até a</w:t>
      </w:r>
      <w:r w:rsidR="00410514" w:rsidRPr="00473879">
        <w:rPr>
          <w:rFonts w:ascii="Arial" w:hAnsi="Arial" w:cs="Arial"/>
          <w:sz w:val="24"/>
          <w:szCs w:val="24"/>
        </w:rPr>
        <w:t xml:space="preserve"> data de vencimento da primeira parcela anual do Imposto Predial e Territorial Urbano, com a apresentação dos documentos comprobatórios.</w:t>
      </w:r>
      <w:r w:rsidRPr="00473879">
        <w:rPr>
          <w:rFonts w:ascii="Arial" w:hAnsi="Arial" w:cs="Arial"/>
          <w:sz w:val="24"/>
          <w:szCs w:val="24"/>
        </w:rPr>
        <w:t>”</w:t>
      </w:r>
    </w:p>
    <w:p w:rsidR="00712A81" w:rsidRPr="00473879" w:rsidRDefault="00712A81" w:rsidP="00712A81">
      <w:pPr>
        <w:autoSpaceDE w:val="0"/>
        <w:autoSpaceDN w:val="0"/>
        <w:adjustRightInd w:val="0"/>
        <w:ind w:firstLine="1701"/>
        <w:jc w:val="both"/>
        <w:rPr>
          <w:rFonts w:ascii="Arial" w:hAnsi="Arial" w:cs="Arial"/>
          <w:snapToGrid w:val="0"/>
          <w:sz w:val="24"/>
          <w:szCs w:val="24"/>
        </w:rPr>
      </w:pPr>
    </w:p>
    <w:p w:rsidR="00D02F15" w:rsidRPr="00473879" w:rsidRDefault="00E14720" w:rsidP="00712A81">
      <w:pPr>
        <w:widowControl w:val="0"/>
        <w:ind w:firstLine="1701"/>
        <w:jc w:val="both"/>
        <w:rPr>
          <w:rFonts w:ascii="Arial" w:hAnsi="Arial" w:cs="Arial"/>
          <w:sz w:val="24"/>
          <w:szCs w:val="24"/>
        </w:rPr>
      </w:pPr>
      <w:r w:rsidRPr="00473879">
        <w:rPr>
          <w:rFonts w:ascii="Arial" w:hAnsi="Arial" w:cs="Arial"/>
          <w:b/>
          <w:sz w:val="24"/>
          <w:szCs w:val="24"/>
        </w:rPr>
        <w:t xml:space="preserve">Art. </w:t>
      </w:r>
      <w:r w:rsidR="00410514" w:rsidRPr="00473879">
        <w:rPr>
          <w:rFonts w:ascii="Arial" w:hAnsi="Arial" w:cs="Arial"/>
          <w:b/>
          <w:sz w:val="24"/>
          <w:szCs w:val="24"/>
        </w:rPr>
        <w:t>3</w:t>
      </w:r>
      <w:r w:rsidRPr="00473879">
        <w:rPr>
          <w:rFonts w:ascii="Arial" w:hAnsi="Arial" w:cs="Arial"/>
          <w:b/>
          <w:sz w:val="24"/>
          <w:szCs w:val="24"/>
        </w:rPr>
        <w:t>º</w:t>
      </w:r>
      <w:r w:rsidRPr="00473879">
        <w:rPr>
          <w:rFonts w:ascii="Arial" w:hAnsi="Arial" w:cs="Arial"/>
          <w:sz w:val="24"/>
          <w:szCs w:val="24"/>
        </w:rPr>
        <w:t xml:space="preserve"> - </w:t>
      </w:r>
      <w:r w:rsidR="00D02F15" w:rsidRPr="00473879">
        <w:rPr>
          <w:rFonts w:ascii="Arial" w:hAnsi="Arial" w:cs="Arial"/>
          <w:sz w:val="24"/>
          <w:szCs w:val="24"/>
        </w:rPr>
        <w:t>O</w:t>
      </w:r>
      <w:r w:rsidR="00E2232B" w:rsidRPr="00473879">
        <w:rPr>
          <w:rFonts w:ascii="Arial" w:hAnsi="Arial" w:cs="Arial"/>
          <w:sz w:val="24"/>
          <w:szCs w:val="24"/>
        </w:rPr>
        <w:t>s incisos X, XIV e XVII do</w:t>
      </w:r>
      <w:r w:rsidR="00D02F15" w:rsidRPr="00473879">
        <w:rPr>
          <w:rFonts w:ascii="Arial" w:hAnsi="Arial" w:cs="Arial"/>
          <w:sz w:val="24"/>
          <w:szCs w:val="24"/>
        </w:rPr>
        <w:t xml:space="preserve"> Artigo 22 da Lei Complementar nº 63, de 19 de dezembro de 2003, passa</w:t>
      </w:r>
      <w:r w:rsidR="00E2232B" w:rsidRPr="00473879">
        <w:rPr>
          <w:rFonts w:ascii="Arial" w:hAnsi="Arial" w:cs="Arial"/>
          <w:sz w:val="24"/>
          <w:szCs w:val="24"/>
        </w:rPr>
        <w:t>m</w:t>
      </w:r>
      <w:r w:rsidR="00D02F15" w:rsidRPr="00473879">
        <w:rPr>
          <w:rFonts w:ascii="Arial" w:hAnsi="Arial" w:cs="Arial"/>
          <w:sz w:val="24"/>
          <w:szCs w:val="24"/>
        </w:rPr>
        <w:t xml:space="preserve"> a vigorar com a seguinte redação</w:t>
      </w:r>
      <w:r w:rsidR="00095AE7" w:rsidRPr="00473879">
        <w:rPr>
          <w:rFonts w:ascii="Arial" w:hAnsi="Arial" w:cs="Arial"/>
          <w:sz w:val="24"/>
          <w:szCs w:val="24"/>
        </w:rPr>
        <w:t>:</w:t>
      </w:r>
    </w:p>
    <w:p w:rsidR="00D02F15" w:rsidRPr="00BE42E6" w:rsidRDefault="00D02F15" w:rsidP="00712A81">
      <w:pPr>
        <w:widowControl w:val="0"/>
        <w:ind w:firstLine="1701"/>
        <w:jc w:val="both"/>
        <w:rPr>
          <w:rFonts w:ascii="Arial" w:hAnsi="Arial" w:cs="Arial"/>
          <w:sz w:val="10"/>
          <w:szCs w:val="10"/>
        </w:rPr>
      </w:pPr>
    </w:p>
    <w:p w:rsidR="00D02F15" w:rsidRPr="00473879" w:rsidRDefault="00712A81" w:rsidP="00712A81">
      <w:pPr>
        <w:widowControl w:val="0"/>
        <w:ind w:firstLine="1985"/>
        <w:jc w:val="both"/>
        <w:rPr>
          <w:rFonts w:ascii="Arial" w:hAnsi="Arial" w:cs="Arial"/>
          <w:sz w:val="24"/>
          <w:szCs w:val="24"/>
        </w:rPr>
      </w:pPr>
      <w:r w:rsidRPr="00473879">
        <w:rPr>
          <w:rFonts w:ascii="Arial" w:hAnsi="Arial" w:cs="Arial"/>
          <w:sz w:val="24"/>
          <w:szCs w:val="24"/>
        </w:rPr>
        <w:t>“</w:t>
      </w:r>
      <w:r w:rsidR="00D02F15" w:rsidRPr="00473879">
        <w:rPr>
          <w:rFonts w:ascii="Arial" w:hAnsi="Arial" w:cs="Arial"/>
          <w:sz w:val="24"/>
          <w:szCs w:val="24"/>
        </w:rPr>
        <w:t xml:space="preserve">Art. 22 </w:t>
      </w:r>
      <w:proofErr w:type="gramStart"/>
      <w:r w:rsidR="00D02F15" w:rsidRPr="00473879">
        <w:rPr>
          <w:rFonts w:ascii="Arial" w:hAnsi="Arial" w:cs="Arial"/>
          <w:sz w:val="24"/>
          <w:szCs w:val="24"/>
        </w:rPr>
        <w:t xml:space="preserve">– </w:t>
      </w:r>
      <w:r w:rsidRPr="00473879">
        <w:rPr>
          <w:rFonts w:ascii="Arial" w:hAnsi="Arial" w:cs="Arial"/>
          <w:sz w:val="24"/>
          <w:szCs w:val="24"/>
        </w:rPr>
        <w:t>...</w:t>
      </w:r>
      <w:proofErr w:type="gramEnd"/>
      <w:r w:rsidRPr="00473879">
        <w:rPr>
          <w:rFonts w:ascii="Arial" w:hAnsi="Arial" w:cs="Arial"/>
          <w:sz w:val="24"/>
          <w:szCs w:val="24"/>
        </w:rPr>
        <w:t>......................................................................</w:t>
      </w:r>
    </w:p>
    <w:p w:rsidR="00D02F15" w:rsidRPr="00473879" w:rsidRDefault="00D02F15" w:rsidP="00712A81">
      <w:pPr>
        <w:widowControl w:val="0"/>
        <w:ind w:firstLine="1985"/>
        <w:jc w:val="both"/>
        <w:rPr>
          <w:rFonts w:ascii="Arial" w:hAnsi="Arial" w:cs="Arial"/>
          <w:sz w:val="24"/>
          <w:szCs w:val="24"/>
        </w:rPr>
      </w:pPr>
    </w:p>
    <w:p w:rsidR="00712A81" w:rsidRPr="00473879" w:rsidRDefault="00712A81" w:rsidP="00712A81">
      <w:pPr>
        <w:widowControl w:val="0"/>
        <w:ind w:firstLine="1985"/>
        <w:jc w:val="both"/>
        <w:rPr>
          <w:rFonts w:ascii="Arial" w:hAnsi="Arial" w:cs="Arial"/>
          <w:sz w:val="24"/>
          <w:szCs w:val="24"/>
        </w:rPr>
      </w:pPr>
      <w:r w:rsidRPr="00473879">
        <w:rPr>
          <w:rFonts w:ascii="Arial" w:hAnsi="Arial" w:cs="Arial"/>
          <w:sz w:val="24"/>
          <w:szCs w:val="24"/>
        </w:rPr>
        <w:t>(...)</w:t>
      </w:r>
    </w:p>
    <w:p w:rsidR="00712A81" w:rsidRPr="00473879" w:rsidRDefault="00712A81" w:rsidP="00712A81">
      <w:pPr>
        <w:widowControl w:val="0"/>
        <w:ind w:firstLine="1985"/>
        <w:jc w:val="both"/>
        <w:rPr>
          <w:rFonts w:ascii="Arial" w:hAnsi="Arial" w:cs="Arial"/>
          <w:sz w:val="24"/>
          <w:szCs w:val="24"/>
        </w:rPr>
      </w:pPr>
    </w:p>
    <w:p w:rsidR="008A0057" w:rsidRPr="00473879" w:rsidRDefault="00D02F15" w:rsidP="008A0057">
      <w:pPr>
        <w:widowControl w:val="0"/>
        <w:ind w:firstLine="1985"/>
        <w:jc w:val="both"/>
        <w:rPr>
          <w:rFonts w:ascii="Arial" w:hAnsi="Arial" w:cs="Arial"/>
          <w:sz w:val="24"/>
          <w:szCs w:val="24"/>
        </w:rPr>
      </w:pPr>
      <w:r w:rsidRPr="00473879">
        <w:rPr>
          <w:rFonts w:ascii="Arial" w:hAnsi="Arial" w:cs="Arial"/>
          <w:sz w:val="24"/>
          <w:szCs w:val="24"/>
        </w:rPr>
        <w:t xml:space="preserve">X – do florestamento, reflorestamento, semeadura, adubação, reparação de solo, plantio, silagem, colheita, corte, descascamentos de árvores, silvicultura, exploração florestal e serviços congêneres </w:t>
      </w:r>
      <w:r w:rsidR="00925C7B" w:rsidRPr="00473879">
        <w:rPr>
          <w:rFonts w:ascii="Arial" w:hAnsi="Arial" w:cs="Arial"/>
          <w:sz w:val="24"/>
          <w:szCs w:val="24"/>
        </w:rPr>
        <w:t>indissociáveis da formação, manutenção e colheita de florestas para quaisquer fins e por quaisquer meios</w:t>
      </w:r>
      <w:r w:rsidRPr="00473879">
        <w:rPr>
          <w:rFonts w:ascii="Arial" w:hAnsi="Arial" w:cs="Arial"/>
          <w:sz w:val="24"/>
          <w:szCs w:val="24"/>
        </w:rPr>
        <w:t xml:space="preserve">, no caso dos serviços descritos </w:t>
      </w:r>
      <w:r w:rsidR="008A0057" w:rsidRPr="00473879">
        <w:rPr>
          <w:rFonts w:ascii="Arial" w:hAnsi="Arial" w:cs="Arial"/>
          <w:sz w:val="24"/>
          <w:szCs w:val="24"/>
        </w:rPr>
        <w:t>no subitem 7.16 da lista anexa;</w:t>
      </w:r>
    </w:p>
    <w:p w:rsidR="008A0057" w:rsidRPr="00473879" w:rsidRDefault="008A0057" w:rsidP="008A0057">
      <w:pPr>
        <w:widowControl w:val="0"/>
        <w:ind w:firstLine="1985"/>
        <w:jc w:val="both"/>
        <w:rPr>
          <w:rFonts w:ascii="Arial" w:hAnsi="Arial" w:cs="Arial"/>
          <w:sz w:val="24"/>
          <w:szCs w:val="24"/>
        </w:rPr>
      </w:pPr>
    </w:p>
    <w:p w:rsidR="008A0057" w:rsidRPr="00473879" w:rsidRDefault="00925C7B" w:rsidP="008A0057">
      <w:pPr>
        <w:widowControl w:val="0"/>
        <w:ind w:firstLine="1985"/>
        <w:jc w:val="both"/>
        <w:rPr>
          <w:rFonts w:ascii="Arial" w:hAnsi="Arial" w:cs="Arial"/>
          <w:sz w:val="24"/>
          <w:szCs w:val="24"/>
        </w:rPr>
      </w:pPr>
      <w:r w:rsidRPr="00473879">
        <w:rPr>
          <w:rFonts w:ascii="Arial" w:hAnsi="Arial" w:cs="Arial"/>
          <w:sz w:val="24"/>
          <w:szCs w:val="24"/>
        </w:rPr>
        <w:t>XIV – dos bens, dos semoventes ou do domicílio das pessoas vigiados, segurados ou monitorados, no caso dos serviços descritos no subitem 11.02 da lista anexa;</w:t>
      </w:r>
    </w:p>
    <w:p w:rsidR="008A0057" w:rsidRPr="00473879" w:rsidRDefault="008A0057" w:rsidP="008A0057">
      <w:pPr>
        <w:widowControl w:val="0"/>
        <w:ind w:firstLine="1985"/>
        <w:jc w:val="both"/>
        <w:rPr>
          <w:rFonts w:ascii="Arial" w:hAnsi="Arial" w:cs="Arial"/>
          <w:sz w:val="24"/>
          <w:szCs w:val="24"/>
        </w:rPr>
      </w:pPr>
    </w:p>
    <w:p w:rsidR="00925C7B" w:rsidRPr="00473879" w:rsidRDefault="00925C7B" w:rsidP="008A0057">
      <w:pPr>
        <w:widowControl w:val="0"/>
        <w:ind w:firstLine="1985"/>
        <w:jc w:val="both"/>
        <w:rPr>
          <w:rFonts w:ascii="Arial" w:hAnsi="Arial" w:cs="Arial"/>
          <w:sz w:val="24"/>
          <w:szCs w:val="24"/>
        </w:rPr>
      </w:pPr>
      <w:proofErr w:type="gramStart"/>
      <w:r w:rsidRPr="00473879">
        <w:rPr>
          <w:rFonts w:ascii="Arial" w:hAnsi="Arial" w:cs="Arial"/>
          <w:sz w:val="24"/>
          <w:szCs w:val="24"/>
        </w:rPr>
        <w:t>XVII – do Município onde está sendo executado o transporte, no caso dos serviços descritos pelo item 16 da lista anexa;</w:t>
      </w:r>
      <w:r w:rsidR="00712A81" w:rsidRPr="00473879">
        <w:rPr>
          <w:rFonts w:ascii="Arial" w:hAnsi="Arial" w:cs="Arial"/>
          <w:sz w:val="24"/>
          <w:szCs w:val="24"/>
        </w:rPr>
        <w:t>”</w:t>
      </w:r>
      <w:proofErr w:type="gramEnd"/>
    </w:p>
    <w:p w:rsidR="008A0057" w:rsidRPr="00473879" w:rsidRDefault="008A0057" w:rsidP="008A0057">
      <w:pPr>
        <w:widowControl w:val="0"/>
        <w:jc w:val="both"/>
        <w:rPr>
          <w:rFonts w:ascii="Arial" w:hAnsi="Arial" w:cs="Arial"/>
          <w:i/>
          <w:sz w:val="24"/>
          <w:szCs w:val="24"/>
        </w:rPr>
      </w:pPr>
    </w:p>
    <w:p w:rsidR="00095AE7" w:rsidRPr="00473879" w:rsidRDefault="00095AE7" w:rsidP="008A0057">
      <w:pPr>
        <w:widowControl w:val="0"/>
        <w:ind w:firstLine="1701"/>
        <w:jc w:val="both"/>
        <w:rPr>
          <w:rFonts w:ascii="Arial" w:hAnsi="Arial" w:cs="Arial"/>
          <w:sz w:val="24"/>
          <w:szCs w:val="24"/>
        </w:rPr>
      </w:pPr>
      <w:r w:rsidRPr="00473879">
        <w:rPr>
          <w:rFonts w:ascii="Arial" w:hAnsi="Arial" w:cs="Arial"/>
          <w:b/>
          <w:sz w:val="24"/>
          <w:szCs w:val="24"/>
        </w:rPr>
        <w:t xml:space="preserve">Art. 4º - </w:t>
      </w:r>
      <w:r w:rsidRPr="00473879">
        <w:rPr>
          <w:rFonts w:ascii="Arial" w:hAnsi="Arial" w:cs="Arial"/>
          <w:sz w:val="24"/>
          <w:szCs w:val="24"/>
        </w:rPr>
        <w:t xml:space="preserve">Ficam acrescidos os incisos XXI, XXII e XXIII, </w:t>
      </w:r>
      <w:r w:rsidR="00645FD6" w:rsidRPr="00473879">
        <w:rPr>
          <w:rFonts w:ascii="Arial" w:hAnsi="Arial" w:cs="Arial"/>
          <w:sz w:val="24"/>
          <w:szCs w:val="24"/>
        </w:rPr>
        <w:t xml:space="preserve">e o § 4º, </w:t>
      </w:r>
      <w:r w:rsidR="00E13714" w:rsidRPr="00473879">
        <w:rPr>
          <w:rFonts w:ascii="Arial" w:hAnsi="Arial" w:cs="Arial"/>
          <w:sz w:val="24"/>
          <w:szCs w:val="24"/>
        </w:rPr>
        <w:t>ao a</w:t>
      </w:r>
      <w:r w:rsidRPr="00473879">
        <w:rPr>
          <w:rFonts w:ascii="Arial" w:hAnsi="Arial" w:cs="Arial"/>
          <w:sz w:val="24"/>
          <w:szCs w:val="24"/>
        </w:rPr>
        <w:t>rtigo 22, da Lei Complementar nº 63, de 19 de dezembro de 2003, com a seguinte redação:</w:t>
      </w:r>
    </w:p>
    <w:p w:rsidR="00095AE7" w:rsidRPr="00BE42E6" w:rsidRDefault="00095AE7" w:rsidP="00712A81">
      <w:pPr>
        <w:widowControl w:val="0"/>
        <w:ind w:firstLine="1701"/>
        <w:jc w:val="both"/>
        <w:rPr>
          <w:rFonts w:ascii="Arial" w:hAnsi="Arial" w:cs="Arial"/>
          <w:sz w:val="10"/>
          <w:szCs w:val="10"/>
        </w:rPr>
      </w:pPr>
    </w:p>
    <w:p w:rsidR="008A0057" w:rsidRPr="00473879" w:rsidRDefault="008A0057" w:rsidP="008A0057">
      <w:pPr>
        <w:widowControl w:val="0"/>
        <w:ind w:firstLine="1985"/>
        <w:jc w:val="both"/>
        <w:rPr>
          <w:rFonts w:ascii="Arial" w:hAnsi="Arial" w:cs="Arial"/>
          <w:sz w:val="24"/>
          <w:szCs w:val="24"/>
        </w:rPr>
      </w:pPr>
      <w:r w:rsidRPr="00473879">
        <w:rPr>
          <w:rFonts w:ascii="Arial" w:hAnsi="Arial" w:cs="Arial"/>
          <w:sz w:val="24"/>
          <w:szCs w:val="24"/>
        </w:rPr>
        <w:t>“</w:t>
      </w:r>
      <w:r w:rsidR="00095AE7" w:rsidRPr="00473879">
        <w:rPr>
          <w:rFonts w:ascii="Arial" w:hAnsi="Arial" w:cs="Arial"/>
          <w:sz w:val="24"/>
          <w:szCs w:val="24"/>
        </w:rPr>
        <w:t xml:space="preserve">Art. 22 </w:t>
      </w:r>
      <w:proofErr w:type="gramStart"/>
      <w:r w:rsidR="00095AE7" w:rsidRPr="00473879">
        <w:rPr>
          <w:rFonts w:ascii="Arial" w:hAnsi="Arial" w:cs="Arial"/>
          <w:sz w:val="24"/>
          <w:szCs w:val="24"/>
        </w:rPr>
        <w:t>- ...</w:t>
      </w:r>
      <w:proofErr w:type="gramEnd"/>
      <w:r w:rsidRPr="00473879">
        <w:rPr>
          <w:rFonts w:ascii="Arial" w:hAnsi="Arial" w:cs="Arial"/>
          <w:sz w:val="24"/>
          <w:szCs w:val="24"/>
        </w:rPr>
        <w:t>........................................................................</w:t>
      </w:r>
    </w:p>
    <w:p w:rsidR="008A0057" w:rsidRPr="00473879" w:rsidRDefault="008A0057" w:rsidP="008A0057">
      <w:pPr>
        <w:widowControl w:val="0"/>
        <w:ind w:firstLine="1985"/>
        <w:jc w:val="both"/>
        <w:rPr>
          <w:rFonts w:ascii="Arial" w:hAnsi="Arial" w:cs="Arial"/>
          <w:sz w:val="24"/>
          <w:szCs w:val="24"/>
        </w:rPr>
      </w:pPr>
    </w:p>
    <w:p w:rsidR="008A0057" w:rsidRPr="00473879" w:rsidRDefault="008A0057" w:rsidP="008A0057">
      <w:pPr>
        <w:widowControl w:val="0"/>
        <w:ind w:firstLine="1985"/>
        <w:jc w:val="both"/>
        <w:rPr>
          <w:rFonts w:ascii="Arial" w:hAnsi="Arial" w:cs="Arial"/>
          <w:sz w:val="24"/>
          <w:szCs w:val="24"/>
        </w:rPr>
      </w:pPr>
      <w:r w:rsidRPr="00473879">
        <w:rPr>
          <w:rFonts w:ascii="Arial" w:hAnsi="Arial" w:cs="Arial"/>
          <w:sz w:val="24"/>
          <w:szCs w:val="24"/>
        </w:rPr>
        <w:t>(...)</w:t>
      </w:r>
    </w:p>
    <w:p w:rsidR="008A0057" w:rsidRPr="00473879" w:rsidRDefault="008A0057" w:rsidP="008A0057">
      <w:pPr>
        <w:widowControl w:val="0"/>
        <w:ind w:firstLine="1985"/>
        <w:jc w:val="both"/>
        <w:rPr>
          <w:rFonts w:ascii="Arial" w:hAnsi="Arial" w:cs="Arial"/>
          <w:sz w:val="24"/>
          <w:szCs w:val="24"/>
        </w:rPr>
      </w:pPr>
    </w:p>
    <w:p w:rsidR="008A0057" w:rsidRPr="00473879" w:rsidRDefault="00095AE7" w:rsidP="008A0057">
      <w:pPr>
        <w:widowControl w:val="0"/>
        <w:ind w:firstLine="1985"/>
        <w:jc w:val="both"/>
        <w:rPr>
          <w:rFonts w:ascii="Arial" w:hAnsi="Arial" w:cs="Arial"/>
          <w:color w:val="000000"/>
          <w:sz w:val="24"/>
          <w:szCs w:val="24"/>
        </w:rPr>
      </w:pPr>
      <w:r w:rsidRPr="00473879">
        <w:rPr>
          <w:rFonts w:ascii="Arial" w:hAnsi="Arial" w:cs="Arial"/>
          <w:color w:val="000000"/>
          <w:sz w:val="24"/>
          <w:szCs w:val="24"/>
        </w:rPr>
        <w:t>XXI -</w:t>
      </w:r>
      <w:r w:rsidRPr="00473879">
        <w:rPr>
          <w:rStyle w:val="apple-converted-space"/>
          <w:rFonts w:ascii="Arial" w:hAnsi="Arial" w:cs="Arial"/>
          <w:color w:val="000000"/>
          <w:sz w:val="24"/>
          <w:szCs w:val="24"/>
        </w:rPr>
        <w:t> </w:t>
      </w:r>
      <w:r w:rsidRPr="00473879">
        <w:rPr>
          <w:rFonts w:ascii="Arial" w:hAnsi="Arial" w:cs="Arial"/>
          <w:color w:val="000000"/>
          <w:sz w:val="24"/>
          <w:szCs w:val="24"/>
        </w:rPr>
        <w:t>do domicílio do tomador dos serviços dos subitens 4.22, 4.23 e 5.09; </w:t>
      </w:r>
      <w:proofErr w:type="gramStart"/>
      <w:r w:rsidRPr="00473879">
        <w:rPr>
          <w:rFonts w:ascii="Arial" w:hAnsi="Arial" w:cs="Arial"/>
          <w:color w:val="000000"/>
          <w:sz w:val="24"/>
          <w:szCs w:val="24"/>
        </w:rPr>
        <w:t> </w:t>
      </w:r>
    </w:p>
    <w:p w:rsidR="008A0057" w:rsidRPr="00473879" w:rsidRDefault="008A0057" w:rsidP="008A0057">
      <w:pPr>
        <w:widowControl w:val="0"/>
        <w:ind w:firstLine="1985"/>
        <w:jc w:val="both"/>
        <w:rPr>
          <w:rFonts w:ascii="Arial" w:hAnsi="Arial" w:cs="Arial"/>
          <w:color w:val="000000"/>
          <w:sz w:val="24"/>
          <w:szCs w:val="24"/>
        </w:rPr>
      </w:pPr>
      <w:proofErr w:type="gramEnd"/>
    </w:p>
    <w:p w:rsidR="008A0057" w:rsidRPr="00473879" w:rsidRDefault="00095AE7" w:rsidP="008A0057">
      <w:pPr>
        <w:widowControl w:val="0"/>
        <w:ind w:firstLine="1985"/>
        <w:jc w:val="both"/>
        <w:rPr>
          <w:rFonts w:ascii="Arial" w:hAnsi="Arial" w:cs="Arial"/>
          <w:sz w:val="24"/>
          <w:szCs w:val="24"/>
        </w:rPr>
      </w:pPr>
      <w:r w:rsidRPr="00473879">
        <w:rPr>
          <w:rFonts w:ascii="Arial" w:hAnsi="Arial" w:cs="Arial"/>
          <w:color w:val="000000"/>
          <w:sz w:val="24"/>
          <w:szCs w:val="24"/>
        </w:rPr>
        <w:t>XXII - do domicílio do tomador do serviço no caso dos serviços prestados pelas administradoras de cartão de crédito ou débito e demais descritos no subitem 15.01;</w:t>
      </w:r>
      <w:r w:rsidRPr="00473879">
        <w:rPr>
          <w:rFonts w:ascii="Arial" w:hAnsi="Arial" w:cs="Arial"/>
          <w:bCs/>
          <w:color w:val="000000"/>
          <w:sz w:val="24"/>
          <w:szCs w:val="24"/>
        </w:rPr>
        <w:t> </w:t>
      </w:r>
      <w:proofErr w:type="gramStart"/>
      <w:r w:rsidRPr="00473879">
        <w:rPr>
          <w:rStyle w:val="apple-converted-space"/>
          <w:rFonts w:ascii="Arial" w:hAnsi="Arial" w:cs="Arial"/>
          <w:color w:val="000000"/>
          <w:sz w:val="24"/>
          <w:szCs w:val="24"/>
        </w:rPr>
        <w:t> </w:t>
      </w:r>
      <w:r w:rsidRPr="00473879">
        <w:rPr>
          <w:rFonts w:ascii="Arial" w:hAnsi="Arial" w:cs="Arial"/>
          <w:color w:val="000000"/>
          <w:sz w:val="24"/>
          <w:szCs w:val="24"/>
        </w:rPr>
        <w:t xml:space="preserve"> </w:t>
      </w:r>
      <w:proofErr w:type="gramEnd"/>
    </w:p>
    <w:p w:rsidR="008A0057" w:rsidRPr="00473879" w:rsidRDefault="008A0057" w:rsidP="008A0057">
      <w:pPr>
        <w:widowControl w:val="0"/>
        <w:ind w:firstLine="1985"/>
        <w:jc w:val="both"/>
        <w:rPr>
          <w:rFonts w:ascii="Arial" w:hAnsi="Arial" w:cs="Arial"/>
          <w:sz w:val="24"/>
          <w:szCs w:val="24"/>
        </w:rPr>
      </w:pPr>
    </w:p>
    <w:p w:rsidR="008A0057" w:rsidRPr="00473879" w:rsidRDefault="00095AE7" w:rsidP="008A0057">
      <w:pPr>
        <w:widowControl w:val="0"/>
        <w:ind w:firstLine="1985"/>
        <w:jc w:val="both"/>
        <w:rPr>
          <w:rStyle w:val="apple-converted-space"/>
          <w:rFonts w:ascii="Arial" w:hAnsi="Arial" w:cs="Arial"/>
          <w:sz w:val="24"/>
          <w:szCs w:val="24"/>
        </w:rPr>
      </w:pPr>
      <w:r w:rsidRPr="00473879">
        <w:rPr>
          <w:rFonts w:ascii="Arial" w:hAnsi="Arial" w:cs="Arial"/>
          <w:color w:val="000000"/>
          <w:sz w:val="24"/>
          <w:szCs w:val="24"/>
        </w:rPr>
        <w:t>XXIII - do domicílio do tomador dos serviços dos subitens 10.04 e 15.09.</w:t>
      </w:r>
      <w:r w:rsidRPr="00473879">
        <w:rPr>
          <w:rStyle w:val="apple-converted-space"/>
          <w:rFonts w:ascii="Arial" w:hAnsi="Arial" w:cs="Arial"/>
          <w:color w:val="000000"/>
          <w:sz w:val="24"/>
          <w:szCs w:val="24"/>
        </w:rPr>
        <w:t> </w:t>
      </w:r>
    </w:p>
    <w:p w:rsidR="008A0057" w:rsidRPr="00473879" w:rsidRDefault="008A0057" w:rsidP="008A0057">
      <w:pPr>
        <w:widowControl w:val="0"/>
        <w:ind w:firstLine="1985"/>
        <w:jc w:val="both"/>
        <w:rPr>
          <w:rStyle w:val="apple-converted-space"/>
          <w:rFonts w:ascii="Arial" w:hAnsi="Arial" w:cs="Arial"/>
          <w:sz w:val="24"/>
          <w:szCs w:val="24"/>
        </w:rPr>
      </w:pPr>
    </w:p>
    <w:p w:rsidR="008A0057" w:rsidRPr="00473879" w:rsidRDefault="008A0057" w:rsidP="008A0057">
      <w:pPr>
        <w:widowControl w:val="0"/>
        <w:ind w:firstLine="1985"/>
        <w:jc w:val="both"/>
        <w:rPr>
          <w:rStyle w:val="apple-converted-space"/>
          <w:rFonts w:ascii="Arial" w:hAnsi="Arial" w:cs="Arial"/>
          <w:sz w:val="24"/>
          <w:szCs w:val="24"/>
        </w:rPr>
      </w:pPr>
      <w:r w:rsidRPr="00473879">
        <w:rPr>
          <w:rStyle w:val="apple-converted-space"/>
          <w:rFonts w:ascii="Arial" w:hAnsi="Arial" w:cs="Arial"/>
          <w:sz w:val="24"/>
          <w:szCs w:val="24"/>
        </w:rPr>
        <w:t>(...)</w:t>
      </w:r>
    </w:p>
    <w:p w:rsidR="008A0057" w:rsidRPr="00473879" w:rsidRDefault="008A0057" w:rsidP="008A0057">
      <w:pPr>
        <w:widowControl w:val="0"/>
        <w:ind w:firstLine="1985"/>
        <w:jc w:val="both"/>
        <w:rPr>
          <w:rStyle w:val="apple-converted-space"/>
          <w:rFonts w:ascii="Arial" w:hAnsi="Arial" w:cs="Arial"/>
          <w:sz w:val="24"/>
          <w:szCs w:val="24"/>
        </w:rPr>
      </w:pPr>
    </w:p>
    <w:p w:rsidR="00645FD6" w:rsidRPr="00473879" w:rsidRDefault="00645FD6" w:rsidP="008A0057">
      <w:pPr>
        <w:widowControl w:val="0"/>
        <w:ind w:firstLine="1985"/>
        <w:jc w:val="both"/>
        <w:rPr>
          <w:rFonts w:ascii="Arial" w:hAnsi="Arial" w:cs="Arial"/>
          <w:sz w:val="24"/>
          <w:szCs w:val="24"/>
        </w:rPr>
      </w:pPr>
      <w:r w:rsidRPr="00473879">
        <w:rPr>
          <w:rFonts w:ascii="Arial" w:hAnsi="Arial" w:cs="Arial"/>
          <w:color w:val="000000"/>
          <w:sz w:val="24"/>
          <w:szCs w:val="24"/>
        </w:rPr>
        <w:lastRenderedPageBreak/>
        <w:t>§ 4º - Na hipótese de descumprimento do disposto no</w:t>
      </w:r>
      <w:r w:rsidRPr="00473879">
        <w:rPr>
          <w:rStyle w:val="apple-converted-space"/>
          <w:rFonts w:ascii="Arial" w:hAnsi="Arial" w:cs="Arial"/>
          <w:color w:val="000000"/>
          <w:sz w:val="24"/>
          <w:szCs w:val="24"/>
        </w:rPr>
        <w:t> </w:t>
      </w:r>
      <w:r w:rsidRPr="00473879">
        <w:rPr>
          <w:rFonts w:ascii="Arial" w:hAnsi="Arial" w:cs="Arial"/>
          <w:bCs/>
          <w:color w:val="000000"/>
          <w:sz w:val="24"/>
          <w:szCs w:val="24"/>
        </w:rPr>
        <w:t>caput</w:t>
      </w:r>
      <w:r w:rsidRPr="00473879">
        <w:rPr>
          <w:rStyle w:val="apple-converted-space"/>
          <w:rFonts w:ascii="Arial" w:hAnsi="Arial" w:cs="Arial"/>
          <w:iCs/>
          <w:color w:val="000000"/>
          <w:sz w:val="24"/>
          <w:szCs w:val="24"/>
        </w:rPr>
        <w:t> </w:t>
      </w:r>
      <w:r w:rsidR="00887E5D" w:rsidRPr="00473879">
        <w:rPr>
          <w:rFonts w:ascii="Arial" w:hAnsi="Arial" w:cs="Arial"/>
          <w:color w:val="000000"/>
          <w:sz w:val="24"/>
          <w:szCs w:val="24"/>
        </w:rPr>
        <w:t>do Artigo 29 e</w:t>
      </w:r>
      <w:r w:rsidRPr="00473879">
        <w:rPr>
          <w:rFonts w:ascii="Arial" w:hAnsi="Arial" w:cs="Arial"/>
          <w:color w:val="000000"/>
          <w:sz w:val="24"/>
          <w:szCs w:val="24"/>
        </w:rPr>
        <w:t xml:space="preserve"> no § </w:t>
      </w:r>
      <w:r w:rsidR="00887E5D" w:rsidRPr="00473879">
        <w:rPr>
          <w:rFonts w:ascii="Arial" w:hAnsi="Arial" w:cs="Arial"/>
          <w:color w:val="000000"/>
          <w:sz w:val="24"/>
          <w:szCs w:val="24"/>
        </w:rPr>
        <w:t>4</w:t>
      </w:r>
      <w:r w:rsidRPr="00473879">
        <w:rPr>
          <w:rFonts w:ascii="Arial" w:hAnsi="Arial" w:cs="Arial"/>
          <w:color w:val="000000"/>
          <w:sz w:val="24"/>
          <w:szCs w:val="24"/>
          <w:u w:val="single"/>
          <w:vertAlign w:val="superscript"/>
        </w:rPr>
        <w:t>o</w:t>
      </w:r>
      <w:r w:rsidRPr="00473879">
        <w:rPr>
          <w:rFonts w:ascii="Arial" w:hAnsi="Arial" w:cs="Arial"/>
          <w:color w:val="000000"/>
          <w:sz w:val="24"/>
          <w:szCs w:val="24"/>
        </w:rPr>
        <w:t xml:space="preserve">, </w:t>
      </w:r>
      <w:r w:rsidR="00E13714" w:rsidRPr="00473879">
        <w:rPr>
          <w:rFonts w:ascii="Arial" w:hAnsi="Arial" w:cs="Arial"/>
          <w:color w:val="000000"/>
          <w:sz w:val="24"/>
          <w:szCs w:val="24"/>
        </w:rPr>
        <w:t>do mesmo a</w:t>
      </w:r>
      <w:r w:rsidR="00887E5D" w:rsidRPr="00473879">
        <w:rPr>
          <w:rFonts w:ascii="Arial" w:hAnsi="Arial" w:cs="Arial"/>
          <w:color w:val="000000"/>
          <w:sz w:val="24"/>
          <w:szCs w:val="24"/>
        </w:rPr>
        <w:t xml:space="preserve">rtigo, </w:t>
      </w:r>
      <w:r w:rsidRPr="00473879">
        <w:rPr>
          <w:rFonts w:ascii="Arial" w:hAnsi="Arial" w:cs="Arial"/>
          <w:color w:val="000000"/>
          <w:sz w:val="24"/>
          <w:szCs w:val="24"/>
        </w:rPr>
        <w:t>o imposto será devido no local do estabelecimento do tomador ou intermediário do serviço ou, na falta de estabelecimento, onde ele estiver domiciliado</w:t>
      </w:r>
      <w:r w:rsidR="00887E5D" w:rsidRPr="00473879">
        <w:rPr>
          <w:rFonts w:ascii="Arial" w:hAnsi="Arial" w:cs="Arial"/>
          <w:color w:val="000000"/>
          <w:sz w:val="24"/>
          <w:szCs w:val="24"/>
        </w:rPr>
        <w:t>.</w:t>
      </w:r>
      <w:proofErr w:type="gramStart"/>
      <w:r w:rsidR="008A0057" w:rsidRPr="00473879">
        <w:rPr>
          <w:rFonts w:ascii="Arial" w:hAnsi="Arial" w:cs="Arial"/>
          <w:color w:val="000000"/>
          <w:sz w:val="24"/>
          <w:szCs w:val="24"/>
        </w:rPr>
        <w:t>”</w:t>
      </w:r>
      <w:proofErr w:type="gramEnd"/>
    </w:p>
    <w:p w:rsidR="00CB65B1" w:rsidRPr="00473879" w:rsidRDefault="00CB65B1" w:rsidP="00712A81">
      <w:pPr>
        <w:widowControl w:val="0"/>
        <w:ind w:firstLine="1701"/>
        <w:jc w:val="both"/>
        <w:rPr>
          <w:rFonts w:ascii="Arial" w:hAnsi="Arial" w:cs="Arial"/>
          <w:sz w:val="24"/>
          <w:szCs w:val="24"/>
        </w:rPr>
      </w:pPr>
    </w:p>
    <w:p w:rsidR="00CB65B1" w:rsidRPr="00473879" w:rsidRDefault="00CB65B1" w:rsidP="003254C2">
      <w:pPr>
        <w:widowControl w:val="0"/>
        <w:ind w:firstLine="1701"/>
        <w:jc w:val="both"/>
        <w:rPr>
          <w:rFonts w:ascii="Arial" w:hAnsi="Arial" w:cs="Arial"/>
          <w:sz w:val="24"/>
          <w:szCs w:val="24"/>
        </w:rPr>
      </w:pPr>
      <w:r w:rsidRPr="00473879">
        <w:rPr>
          <w:rFonts w:ascii="Arial" w:hAnsi="Arial" w:cs="Arial"/>
          <w:b/>
          <w:sz w:val="24"/>
          <w:szCs w:val="24"/>
        </w:rPr>
        <w:t xml:space="preserve">Art. 5º - </w:t>
      </w:r>
      <w:r w:rsidRPr="00473879">
        <w:rPr>
          <w:rFonts w:ascii="Arial" w:hAnsi="Arial" w:cs="Arial"/>
          <w:sz w:val="24"/>
          <w:szCs w:val="24"/>
        </w:rPr>
        <w:t>Fica acres</w:t>
      </w:r>
      <w:r w:rsidR="00E13714" w:rsidRPr="00473879">
        <w:rPr>
          <w:rFonts w:ascii="Arial" w:hAnsi="Arial" w:cs="Arial"/>
          <w:sz w:val="24"/>
          <w:szCs w:val="24"/>
        </w:rPr>
        <w:t>cido o inciso III, ao § 2º, do a</w:t>
      </w:r>
      <w:r w:rsidRPr="00473879">
        <w:rPr>
          <w:rFonts w:ascii="Arial" w:hAnsi="Arial" w:cs="Arial"/>
          <w:sz w:val="24"/>
          <w:szCs w:val="24"/>
        </w:rPr>
        <w:t>rtigo 25 da Lei Complementar nº 63, de 19 de dezembro de 2003, e acrescido os §§ 3º e 4º, com a seguinte redação:</w:t>
      </w:r>
    </w:p>
    <w:p w:rsidR="003254C2" w:rsidRPr="00AD708C" w:rsidRDefault="003254C2" w:rsidP="003254C2">
      <w:pPr>
        <w:widowControl w:val="0"/>
        <w:ind w:firstLine="1701"/>
        <w:jc w:val="both"/>
        <w:rPr>
          <w:rFonts w:ascii="Arial" w:hAnsi="Arial" w:cs="Arial"/>
          <w:sz w:val="10"/>
          <w:szCs w:val="10"/>
        </w:rPr>
      </w:pPr>
    </w:p>
    <w:p w:rsidR="00CB65B1" w:rsidRPr="00473879" w:rsidRDefault="00CB65B1" w:rsidP="008A0057">
      <w:pPr>
        <w:widowControl w:val="0"/>
        <w:ind w:firstLine="1985"/>
        <w:jc w:val="both"/>
        <w:rPr>
          <w:rFonts w:ascii="Arial" w:hAnsi="Arial" w:cs="Arial"/>
          <w:sz w:val="24"/>
          <w:szCs w:val="24"/>
        </w:rPr>
      </w:pPr>
      <w:r w:rsidRPr="00473879">
        <w:rPr>
          <w:rFonts w:ascii="Arial" w:hAnsi="Arial" w:cs="Arial"/>
          <w:sz w:val="24"/>
          <w:szCs w:val="24"/>
        </w:rPr>
        <w:t xml:space="preserve">Art. 25 </w:t>
      </w:r>
      <w:proofErr w:type="gramStart"/>
      <w:r w:rsidRPr="00473879">
        <w:rPr>
          <w:rFonts w:ascii="Arial" w:hAnsi="Arial" w:cs="Arial"/>
          <w:sz w:val="24"/>
          <w:szCs w:val="24"/>
        </w:rPr>
        <w:t>- ...</w:t>
      </w:r>
      <w:proofErr w:type="gramEnd"/>
      <w:r w:rsidR="008A0057" w:rsidRPr="00473879">
        <w:rPr>
          <w:rFonts w:ascii="Arial" w:hAnsi="Arial" w:cs="Arial"/>
          <w:sz w:val="24"/>
          <w:szCs w:val="24"/>
        </w:rPr>
        <w:t>.................................................................</w:t>
      </w:r>
      <w:r w:rsidR="00DA7EE9" w:rsidRPr="00473879">
        <w:rPr>
          <w:rFonts w:ascii="Arial" w:hAnsi="Arial" w:cs="Arial"/>
          <w:sz w:val="24"/>
          <w:szCs w:val="24"/>
        </w:rPr>
        <w:t>....</w:t>
      </w:r>
      <w:r w:rsidR="008A0057" w:rsidRPr="00473879">
        <w:rPr>
          <w:rFonts w:ascii="Arial" w:hAnsi="Arial" w:cs="Arial"/>
          <w:sz w:val="24"/>
          <w:szCs w:val="24"/>
        </w:rPr>
        <w:t>....</w:t>
      </w:r>
    </w:p>
    <w:p w:rsidR="00CB65B1" w:rsidRPr="00473879" w:rsidRDefault="00CB65B1" w:rsidP="008A0057">
      <w:pPr>
        <w:widowControl w:val="0"/>
        <w:ind w:firstLine="1985"/>
        <w:jc w:val="both"/>
        <w:rPr>
          <w:rFonts w:ascii="Arial" w:hAnsi="Arial" w:cs="Arial"/>
          <w:sz w:val="24"/>
          <w:szCs w:val="24"/>
        </w:rPr>
      </w:pPr>
      <w:r w:rsidRPr="00473879">
        <w:rPr>
          <w:rFonts w:ascii="Arial" w:hAnsi="Arial" w:cs="Arial"/>
          <w:sz w:val="24"/>
          <w:szCs w:val="24"/>
        </w:rPr>
        <w:t xml:space="preserve"> </w:t>
      </w:r>
      <w:r w:rsidRPr="00473879">
        <w:rPr>
          <w:rFonts w:ascii="Arial" w:hAnsi="Arial" w:cs="Arial"/>
          <w:sz w:val="24"/>
          <w:szCs w:val="24"/>
        </w:rPr>
        <w:tab/>
      </w:r>
    </w:p>
    <w:p w:rsidR="008A0057" w:rsidRPr="00473879" w:rsidRDefault="008A0057" w:rsidP="008A0057">
      <w:pPr>
        <w:widowControl w:val="0"/>
        <w:ind w:firstLine="1985"/>
        <w:jc w:val="both"/>
        <w:rPr>
          <w:rFonts w:ascii="Arial" w:hAnsi="Arial" w:cs="Arial"/>
          <w:sz w:val="24"/>
          <w:szCs w:val="24"/>
        </w:rPr>
      </w:pPr>
      <w:r w:rsidRPr="00473879">
        <w:rPr>
          <w:rFonts w:ascii="Arial" w:hAnsi="Arial" w:cs="Arial"/>
          <w:sz w:val="24"/>
          <w:szCs w:val="24"/>
        </w:rPr>
        <w:t>(...)</w:t>
      </w:r>
    </w:p>
    <w:p w:rsidR="008A0057" w:rsidRPr="00473879" w:rsidRDefault="008A0057" w:rsidP="008A0057">
      <w:pPr>
        <w:widowControl w:val="0"/>
        <w:ind w:firstLine="1985"/>
        <w:jc w:val="both"/>
        <w:rPr>
          <w:rFonts w:ascii="Arial" w:hAnsi="Arial" w:cs="Arial"/>
          <w:sz w:val="24"/>
          <w:szCs w:val="24"/>
        </w:rPr>
      </w:pPr>
    </w:p>
    <w:p w:rsidR="00CB65B1" w:rsidRPr="00473879" w:rsidRDefault="00CB65B1" w:rsidP="008A0057">
      <w:pPr>
        <w:widowControl w:val="0"/>
        <w:ind w:firstLine="1985"/>
        <w:jc w:val="both"/>
        <w:rPr>
          <w:rFonts w:ascii="Arial" w:hAnsi="Arial" w:cs="Arial"/>
          <w:sz w:val="24"/>
          <w:szCs w:val="24"/>
        </w:rPr>
      </w:pPr>
      <w:r w:rsidRPr="00473879">
        <w:rPr>
          <w:rFonts w:ascii="Arial" w:hAnsi="Arial" w:cs="Arial"/>
          <w:sz w:val="24"/>
          <w:szCs w:val="24"/>
        </w:rPr>
        <w:t xml:space="preserve">§ 2º </w:t>
      </w:r>
      <w:proofErr w:type="gramStart"/>
      <w:r w:rsidRPr="00473879">
        <w:rPr>
          <w:rFonts w:ascii="Arial" w:hAnsi="Arial" w:cs="Arial"/>
          <w:sz w:val="24"/>
          <w:szCs w:val="24"/>
        </w:rPr>
        <w:t>- ...</w:t>
      </w:r>
      <w:proofErr w:type="gramEnd"/>
      <w:r w:rsidR="008A0057" w:rsidRPr="00473879">
        <w:rPr>
          <w:rFonts w:ascii="Arial" w:hAnsi="Arial" w:cs="Arial"/>
          <w:sz w:val="24"/>
          <w:szCs w:val="24"/>
        </w:rPr>
        <w:t>....................................................................</w:t>
      </w:r>
      <w:r w:rsidR="00DA7EE9" w:rsidRPr="00473879">
        <w:rPr>
          <w:rFonts w:ascii="Arial" w:hAnsi="Arial" w:cs="Arial"/>
          <w:sz w:val="24"/>
          <w:szCs w:val="24"/>
        </w:rPr>
        <w:t>..</w:t>
      </w:r>
      <w:r w:rsidR="008A0057" w:rsidRPr="00473879">
        <w:rPr>
          <w:rFonts w:ascii="Arial" w:hAnsi="Arial" w:cs="Arial"/>
          <w:sz w:val="24"/>
          <w:szCs w:val="24"/>
        </w:rPr>
        <w:t>......</w:t>
      </w:r>
    </w:p>
    <w:p w:rsidR="008A0057" w:rsidRPr="00AD708C" w:rsidRDefault="008A0057" w:rsidP="008A0057">
      <w:pPr>
        <w:widowControl w:val="0"/>
        <w:ind w:firstLine="1985"/>
        <w:jc w:val="both"/>
        <w:rPr>
          <w:rFonts w:ascii="Arial" w:hAnsi="Arial" w:cs="Arial"/>
          <w:sz w:val="10"/>
          <w:szCs w:val="10"/>
        </w:rPr>
      </w:pPr>
    </w:p>
    <w:p w:rsidR="008A0057" w:rsidRPr="00473879" w:rsidRDefault="008A0057" w:rsidP="008A0057">
      <w:pPr>
        <w:widowControl w:val="0"/>
        <w:ind w:firstLine="1985"/>
        <w:jc w:val="both"/>
        <w:rPr>
          <w:rFonts w:ascii="Arial" w:hAnsi="Arial" w:cs="Arial"/>
          <w:sz w:val="24"/>
          <w:szCs w:val="24"/>
        </w:rPr>
      </w:pPr>
      <w:r w:rsidRPr="00473879">
        <w:rPr>
          <w:rFonts w:ascii="Arial" w:hAnsi="Arial" w:cs="Arial"/>
          <w:sz w:val="24"/>
          <w:szCs w:val="24"/>
        </w:rPr>
        <w:t>(...)</w:t>
      </w:r>
    </w:p>
    <w:p w:rsidR="008A0057" w:rsidRPr="00473879" w:rsidRDefault="008A0057" w:rsidP="008A0057">
      <w:pPr>
        <w:widowControl w:val="0"/>
        <w:ind w:firstLine="1985"/>
        <w:jc w:val="both"/>
        <w:rPr>
          <w:rFonts w:ascii="Arial" w:hAnsi="Arial" w:cs="Arial"/>
          <w:sz w:val="24"/>
          <w:szCs w:val="24"/>
        </w:rPr>
      </w:pPr>
    </w:p>
    <w:p w:rsidR="008A0057" w:rsidRPr="00473879" w:rsidRDefault="00CB65B1" w:rsidP="008A0057">
      <w:pPr>
        <w:widowControl w:val="0"/>
        <w:ind w:firstLine="1985"/>
        <w:jc w:val="both"/>
        <w:rPr>
          <w:rFonts w:ascii="Arial" w:hAnsi="Arial" w:cs="Arial"/>
          <w:sz w:val="24"/>
          <w:szCs w:val="24"/>
        </w:rPr>
      </w:pPr>
      <w:r w:rsidRPr="00473879">
        <w:rPr>
          <w:rFonts w:ascii="Arial" w:hAnsi="Arial" w:cs="Arial"/>
          <w:sz w:val="24"/>
          <w:szCs w:val="24"/>
        </w:rPr>
        <w:t xml:space="preserve">III - </w:t>
      </w:r>
      <w:r w:rsidRPr="00473879">
        <w:rPr>
          <w:rFonts w:ascii="Arial" w:hAnsi="Arial" w:cs="Arial"/>
          <w:color w:val="000000"/>
          <w:sz w:val="24"/>
          <w:szCs w:val="24"/>
        </w:rPr>
        <w:t xml:space="preserve">a pessoa jurídica tomadora ou intermediária de serviços, ainda que imune ou </w:t>
      </w:r>
      <w:proofErr w:type="gramStart"/>
      <w:r w:rsidRPr="00473879">
        <w:rPr>
          <w:rFonts w:ascii="Arial" w:hAnsi="Arial" w:cs="Arial"/>
          <w:color w:val="000000"/>
          <w:sz w:val="24"/>
          <w:szCs w:val="24"/>
        </w:rPr>
        <w:t>isenta</w:t>
      </w:r>
      <w:proofErr w:type="gramEnd"/>
      <w:r w:rsidRPr="00473879">
        <w:rPr>
          <w:rFonts w:ascii="Arial" w:hAnsi="Arial" w:cs="Arial"/>
          <w:color w:val="000000"/>
          <w:sz w:val="24"/>
          <w:szCs w:val="24"/>
        </w:rPr>
        <w:t>, na hipótese prevista no § 4</w:t>
      </w:r>
      <w:r w:rsidRPr="00473879">
        <w:rPr>
          <w:rFonts w:ascii="Arial" w:hAnsi="Arial" w:cs="Arial"/>
          <w:color w:val="000000"/>
          <w:sz w:val="24"/>
          <w:szCs w:val="24"/>
          <w:u w:val="single"/>
          <w:vertAlign w:val="superscript"/>
        </w:rPr>
        <w:t>o</w:t>
      </w:r>
      <w:r w:rsidRPr="00473879">
        <w:rPr>
          <w:rStyle w:val="apple-converted-space"/>
          <w:rFonts w:ascii="Arial" w:hAnsi="Arial" w:cs="Arial"/>
          <w:color w:val="000000"/>
          <w:sz w:val="24"/>
          <w:szCs w:val="24"/>
        </w:rPr>
        <w:t> </w:t>
      </w:r>
      <w:r w:rsidRPr="00473879">
        <w:rPr>
          <w:rFonts w:ascii="Arial" w:hAnsi="Arial" w:cs="Arial"/>
          <w:color w:val="000000"/>
          <w:sz w:val="24"/>
          <w:szCs w:val="24"/>
        </w:rPr>
        <w:t>do art. 29</w:t>
      </w:r>
      <w:r w:rsidRPr="00473879">
        <w:rPr>
          <w:rStyle w:val="apple-converted-space"/>
          <w:rFonts w:ascii="Arial" w:hAnsi="Arial" w:cs="Arial"/>
          <w:color w:val="000000"/>
          <w:sz w:val="24"/>
          <w:szCs w:val="24"/>
        </w:rPr>
        <w:t> </w:t>
      </w:r>
      <w:r w:rsidRPr="00473879">
        <w:rPr>
          <w:rFonts w:ascii="Arial" w:hAnsi="Arial" w:cs="Arial"/>
          <w:color w:val="000000"/>
          <w:sz w:val="24"/>
          <w:szCs w:val="24"/>
        </w:rPr>
        <w:t>desta Lei;</w:t>
      </w:r>
    </w:p>
    <w:p w:rsidR="008A0057" w:rsidRPr="00473879" w:rsidRDefault="008A0057" w:rsidP="008A0057">
      <w:pPr>
        <w:widowControl w:val="0"/>
        <w:ind w:firstLine="1985"/>
        <w:jc w:val="both"/>
        <w:rPr>
          <w:rFonts w:ascii="Arial" w:hAnsi="Arial" w:cs="Arial"/>
          <w:sz w:val="24"/>
          <w:szCs w:val="24"/>
        </w:rPr>
      </w:pPr>
    </w:p>
    <w:p w:rsidR="008A0057" w:rsidRPr="00473879" w:rsidRDefault="00CB65B1" w:rsidP="008A0057">
      <w:pPr>
        <w:widowControl w:val="0"/>
        <w:ind w:firstLine="1985"/>
        <w:jc w:val="both"/>
        <w:rPr>
          <w:rFonts w:ascii="Arial" w:hAnsi="Arial" w:cs="Arial"/>
          <w:sz w:val="24"/>
          <w:szCs w:val="24"/>
        </w:rPr>
      </w:pPr>
      <w:r w:rsidRPr="00473879">
        <w:rPr>
          <w:rFonts w:ascii="Arial" w:hAnsi="Arial" w:cs="Arial"/>
          <w:color w:val="000000"/>
          <w:sz w:val="24"/>
          <w:szCs w:val="24"/>
        </w:rPr>
        <w:t>§ 3º - No caso dos serviços descritos nos subitens 10.04 e 15.09, o valor do imposto é devido ao Município declarado como domicílio tributário da pessoa jurídica ou física tomadora do serviço, conforme informação prestada por este.</w:t>
      </w:r>
    </w:p>
    <w:p w:rsidR="008A0057" w:rsidRPr="00473879" w:rsidRDefault="008A0057" w:rsidP="008A0057">
      <w:pPr>
        <w:widowControl w:val="0"/>
        <w:ind w:firstLine="1985"/>
        <w:jc w:val="both"/>
        <w:rPr>
          <w:rFonts w:ascii="Arial" w:hAnsi="Arial" w:cs="Arial"/>
          <w:sz w:val="24"/>
          <w:szCs w:val="24"/>
        </w:rPr>
      </w:pPr>
    </w:p>
    <w:p w:rsidR="00CB65B1" w:rsidRPr="00473879" w:rsidRDefault="00CB65B1" w:rsidP="008A0057">
      <w:pPr>
        <w:widowControl w:val="0"/>
        <w:ind w:firstLine="1985"/>
        <w:jc w:val="both"/>
        <w:rPr>
          <w:rFonts w:ascii="Arial" w:hAnsi="Arial" w:cs="Arial"/>
          <w:sz w:val="24"/>
          <w:szCs w:val="24"/>
        </w:rPr>
      </w:pPr>
      <w:r w:rsidRPr="00473879">
        <w:rPr>
          <w:rFonts w:ascii="Arial" w:hAnsi="Arial" w:cs="Arial"/>
          <w:color w:val="000000"/>
          <w:sz w:val="24"/>
          <w:szCs w:val="24"/>
        </w:rPr>
        <w:t xml:space="preserve">§ </w:t>
      </w:r>
      <w:proofErr w:type="gramStart"/>
      <w:r w:rsidRPr="00473879">
        <w:rPr>
          <w:rFonts w:ascii="Arial" w:hAnsi="Arial" w:cs="Arial"/>
          <w:color w:val="000000"/>
          <w:sz w:val="24"/>
          <w:szCs w:val="24"/>
        </w:rPr>
        <w:t>4º - No caso dos serviços prestados pelas administradoras de cartão de crédito e débito, descritos no subitem 15.01, os terminais eletrônicos ou as máquinas das operações efetivadas deverão ser registrados no local do domicílio do tomador do serviço.</w:t>
      </w:r>
      <w:r w:rsidR="008A0057" w:rsidRPr="00473879">
        <w:rPr>
          <w:rFonts w:ascii="Arial" w:hAnsi="Arial" w:cs="Arial"/>
          <w:color w:val="000000"/>
          <w:sz w:val="24"/>
          <w:szCs w:val="24"/>
        </w:rPr>
        <w:t>”</w:t>
      </w:r>
      <w:proofErr w:type="gramEnd"/>
    </w:p>
    <w:p w:rsidR="00CB65B1" w:rsidRPr="00473879" w:rsidRDefault="00CB65B1" w:rsidP="00712A81">
      <w:pPr>
        <w:widowControl w:val="0"/>
        <w:ind w:firstLine="1701"/>
        <w:jc w:val="both"/>
        <w:rPr>
          <w:rFonts w:ascii="Arial" w:hAnsi="Arial" w:cs="Arial"/>
          <w:sz w:val="24"/>
          <w:szCs w:val="24"/>
        </w:rPr>
      </w:pPr>
    </w:p>
    <w:p w:rsidR="00C4251B" w:rsidRPr="00473879" w:rsidRDefault="00C4251B" w:rsidP="00DA7EE9">
      <w:pPr>
        <w:widowControl w:val="0"/>
        <w:ind w:firstLine="1701"/>
        <w:jc w:val="both"/>
        <w:rPr>
          <w:rFonts w:ascii="Arial" w:hAnsi="Arial" w:cs="Arial"/>
          <w:sz w:val="24"/>
          <w:szCs w:val="24"/>
        </w:rPr>
      </w:pPr>
      <w:r w:rsidRPr="00473879">
        <w:rPr>
          <w:rFonts w:ascii="Arial" w:hAnsi="Arial" w:cs="Arial"/>
          <w:b/>
          <w:sz w:val="24"/>
          <w:szCs w:val="24"/>
        </w:rPr>
        <w:t xml:space="preserve">Art. </w:t>
      </w:r>
      <w:r w:rsidR="00721AB3" w:rsidRPr="00473879">
        <w:rPr>
          <w:rFonts w:ascii="Arial" w:hAnsi="Arial" w:cs="Arial"/>
          <w:b/>
          <w:sz w:val="24"/>
          <w:szCs w:val="24"/>
        </w:rPr>
        <w:t>6</w:t>
      </w:r>
      <w:r w:rsidRPr="00473879">
        <w:rPr>
          <w:rFonts w:ascii="Arial" w:hAnsi="Arial" w:cs="Arial"/>
          <w:b/>
          <w:sz w:val="24"/>
          <w:szCs w:val="24"/>
        </w:rPr>
        <w:t xml:space="preserve">º - </w:t>
      </w:r>
      <w:r w:rsidR="00DA7EE9" w:rsidRPr="00473879">
        <w:rPr>
          <w:rFonts w:ascii="Arial" w:hAnsi="Arial" w:cs="Arial"/>
          <w:sz w:val="24"/>
          <w:szCs w:val="24"/>
        </w:rPr>
        <w:t>O parágrafo único do a</w:t>
      </w:r>
      <w:r w:rsidRPr="00473879">
        <w:rPr>
          <w:rFonts w:ascii="Arial" w:hAnsi="Arial" w:cs="Arial"/>
          <w:sz w:val="24"/>
          <w:szCs w:val="24"/>
        </w:rPr>
        <w:t>rtigo 28 da Lei Complementar nº 63, de 19 de dezembro de 2003, passa a vigorar com a seguinte redação:</w:t>
      </w:r>
    </w:p>
    <w:p w:rsidR="00C4251B" w:rsidRPr="00AD708C" w:rsidRDefault="00C4251B" w:rsidP="00712A81">
      <w:pPr>
        <w:widowControl w:val="0"/>
        <w:ind w:firstLine="1701"/>
        <w:jc w:val="both"/>
        <w:rPr>
          <w:rFonts w:ascii="Arial" w:hAnsi="Arial" w:cs="Arial"/>
          <w:sz w:val="10"/>
          <w:szCs w:val="10"/>
        </w:rPr>
      </w:pPr>
      <w:r w:rsidRPr="00AD708C">
        <w:rPr>
          <w:rFonts w:ascii="Arial" w:hAnsi="Arial" w:cs="Arial"/>
          <w:sz w:val="10"/>
          <w:szCs w:val="10"/>
        </w:rPr>
        <w:t xml:space="preserve"> </w:t>
      </w:r>
      <w:r w:rsidRPr="00AD708C">
        <w:rPr>
          <w:rFonts w:ascii="Arial" w:hAnsi="Arial" w:cs="Arial"/>
          <w:sz w:val="10"/>
          <w:szCs w:val="10"/>
        </w:rPr>
        <w:tab/>
      </w:r>
    </w:p>
    <w:p w:rsidR="00C4251B" w:rsidRPr="00473879" w:rsidRDefault="00DA7EE9" w:rsidP="00DA7EE9">
      <w:pPr>
        <w:widowControl w:val="0"/>
        <w:ind w:firstLine="1985"/>
        <w:jc w:val="both"/>
        <w:rPr>
          <w:rFonts w:ascii="Arial" w:hAnsi="Arial" w:cs="Arial"/>
          <w:sz w:val="24"/>
          <w:szCs w:val="24"/>
        </w:rPr>
      </w:pPr>
      <w:r w:rsidRPr="00473879">
        <w:rPr>
          <w:rFonts w:ascii="Arial" w:hAnsi="Arial" w:cs="Arial"/>
          <w:sz w:val="24"/>
          <w:szCs w:val="24"/>
        </w:rPr>
        <w:t>“</w:t>
      </w:r>
      <w:r w:rsidR="00C4251B" w:rsidRPr="00473879">
        <w:rPr>
          <w:rFonts w:ascii="Arial" w:hAnsi="Arial" w:cs="Arial"/>
          <w:sz w:val="24"/>
          <w:szCs w:val="24"/>
        </w:rPr>
        <w:t xml:space="preserve">Art. 28 </w:t>
      </w:r>
      <w:proofErr w:type="gramStart"/>
      <w:r w:rsidR="00C4251B" w:rsidRPr="00473879">
        <w:rPr>
          <w:rFonts w:ascii="Arial" w:hAnsi="Arial" w:cs="Arial"/>
          <w:sz w:val="24"/>
          <w:szCs w:val="24"/>
        </w:rPr>
        <w:t>- ...</w:t>
      </w:r>
      <w:proofErr w:type="gramEnd"/>
      <w:r w:rsidRPr="00473879">
        <w:rPr>
          <w:rFonts w:ascii="Arial" w:hAnsi="Arial" w:cs="Arial"/>
          <w:sz w:val="24"/>
          <w:szCs w:val="24"/>
        </w:rPr>
        <w:t>......................................................................</w:t>
      </w:r>
    </w:p>
    <w:p w:rsidR="006A44B0" w:rsidRPr="00473879" w:rsidRDefault="006A44B0" w:rsidP="00DA7EE9">
      <w:pPr>
        <w:widowControl w:val="0"/>
        <w:ind w:firstLine="1985"/>
        <w:jc w:val="both"/>
        <w:rPr>
          <w:rFonts w:ascii="Arial" w:hAnsi="Arial" w:cs="Arial"/>
          <w:sz w:val="24"/>
          <w:szCs w:val="24"/>
        </w:rPr>
      </w:pPr>
    </w:p>
    <w:p w:rsidR="00C4251B" w:rsidRPr="00473879" w:rsidRDefault="00C4251B" w:rsidP="00DA7EE9">
      <w:pPr>
        <w:widowControl w:val="0"/>
        <w:ind w:firstLine="1985"/>
        <w:jc w:val="both"/>
        <w:rPr>
          <w:rFonts w:ascii="Arial" w:hAnsi="Arial" w:cs="Arial"/>
          <w:sz w:val="24"/>
          <w:szCs w:val="24"/>
        </w:rPr>
      </w:pPr>
      <w:proofErr w:type="gramStart"/>
      <w:r w:rsidRPr="00473879">
        <w:rPr>
          <w:rFonts w:ascii="Arial" w:hAnsi="Arial" w:cs="Arial"/>
          <w:sz w:val="24"/>
          <w:szCs w:val="24"/>
        </w:rPr>
        <w:t xml:space="preserve">Parágrafo Único – No </w:t>
      </w:r>
      <w:r w:rsidR="006A44B0" w:rsidRPr="00473879">
        <w:rPr>
          <w:rFonts w:ascii="Arial" w:hAnsi="Arial" w:cs="Arial"/>
          <w:sz w:val="24"/>
          <w:szCs w:val="24"/>
        </w:rPr>
        <w:t>caso do item 10.08 da Lista de Serviços desta Lei, serão deduzidas as despesas com a veiculação da publicidade nos órgãos de divulgação.</w:t>
      </w:r>
      <w:r w:rsidR="00DA7EE9" w:rsidRPr="00473879">
        <w:rPr>
          <w:rFonts w:ascii="Arial" w:hAnsi="Arial" w:cs="Arial"/>
          <w:sz w:val="24"/>
          <w:szCs w:val="24"/>
        </w:rPr>
        <w:t>”</w:t>
      </w:r>
      <w:proofErr w:type="gramEnd"/>
    </w:p>
    <w:p w:rsidR="00D02F15" w:rsidRPr="00473879" w:rsidRDefault="00D02F15" w:rsidP="00712A81">
      <w:pPr>
        <w:widowControl w:val="0"/>
        <w:ind w:firstLine="1701"/>
        <w:jc w:val="both"/>
        <w:rPr>
          <w:rFonts w:ascii="Arial" w:hAnsi="Arial" w:cs="Arial"/>
          <w:sz w:val="24"/>
          <w:szCs w:val="24"/>
        </w:rPr>
      </w:pPr>
    </w:p>
    <w:p w:rsidR="0088273C" w:rsidRPr="00473879" w:rsidRDefault="00935685" w:rsidP="00712A81">
      <w:pPr>
        <w:widowControl w:val="0"/>
        <w:ind w:firstLine="1701"/>
        <w:jc w:val="both"/>
        <w:rPr>
          <w:rFonts w:ascii="Arial" w:hAnsi="Arial" w:cs="Arial"/>
          <w:sz w:val="24"/>
          <w:szCs w:val="24"/>
        </w:rPr>
      </w:pPr>
      <w:r w:rsidRPr="00473879">
        <w:rPr>
          <w:rFonts w:ascii="Arial" w:hAnsi="Arial" w:cs="Arial"/>
          <w:sz w:val="24"/>
          <w:szCs w:val="24"/>
        </w:rPr>
        <w:t xml:space="preserve"> </w:t>
      </w:r>
      <w:r w:rsidR="00410514" w:rsidRPr="00473879">
        <w:rPr>
          <w:rFonts w:ascii="Arial" w:hAnsi="Arial" w:cs="Arial"/>
          <w:b/>
          <w:sz w:val="24"/>
          <w:szCs w:val="24"/>
        </w:rPr>
        <w:t xml:space="preserve">Art. </w:t>
      </w:r>
      <w:r w:rsidR="00721AB3" w:rsidRPr="00473879">
        <w:rPr>
          <w:rFonts w:ascii="Arial" w:hAnsi="Arial" w:cs="Arial"/>
          <w:b/>
          <w:sz w:val="24"/>
          <w:szCs w:val="24"/>
        </w:rPr>
        <w:t>7</w:t>
      </w:r>
      <w:r w:rsidR="00532621" w:rsidRPr="00473879">
        <w:rPr>
          <w:rFonts w:ascii="Arial" w:hAnsi="Arial" w:cs="Arial"/>
          <w:b/>
          <w:sz w:val="24"/>
          <w:szCs w:val="24"/>
        </w:rPr>
        <w:t>º</w:t>
      </w:r>
      <w:r w:rsidR="0088273C" w:rsidRPr="00473879">
        <w:rPr>
          <w:rFonts w:ascii="Arial" w:hAnsi="Arial" w:cs="Arial"/>
          <w:sz w:val="24"/>
          <w:szCs w:val="24"/>
        </w:rPr>
        <w:t xml:space="preserve"> - O </w:t>
      </w:r>
      <w:r w:rsidR="00645FD6" w:rsidRPr="00473879">
        <w:rPr>
          <w:rFonts w:ascii="Arial" w:hAnsi="Arial" w:cs="Arial"/>
          <w:i/>
          <w:sz w:val="24"/>
          <w:szCs w:val="24"/>
        </w:rPr>
        <w:t xml:space="preserve">caput do </w:t>
      </w:r>
      <w:r w:rsidR="00DA7EE9" w:rsidRPr="00473879">
        <w:rPr>
          <w:rFonts w:ascii="Arial" w:hAnsi="Arial" w:cs="Arial"/>
          <w:sz w:val="24"/>
          <w:szCs w:val="24"/>
        </w:rPr>
        <w:t>a</w:t>
      </w:r>
      <w:r w:rsidR="0088273C" w:rsidRPr="00473879">
        <w:rPr>
          <w:rFonts w:ascii="Arial" w:hAnsi="Arial" w:cs="Arial"/>
          <w:sz w:val="24"/>
          <w:szCs w:val="24"/>
        </w:rPr>
        <w:t xml:space="preserve">rtigo 29 da Lei Complementar nº 63, de 19 de dezembro de 2003, </w:t>
      </w:r>
      <w:r w:rsidR="00645FD6" w:rsidRPr="00473879">
        <w:rPr>
          <w:rFonts w:ascii="Arial" w:hAnsi="Arial" w:cs="Arial"/>
          <w:sz w:val="24"/>
          <w:szCs w:val="24"/>
        </w:rPr>
        <w:t xml:space="preserve">passa a vigorar com a seguinte redação, </w:t>
      </w:r>
      <w:r w:rsidR="0088273C" w:rsidRPr="00473879">
        <w:rPr>
          <w:rFonts w:ascii="Arial" w:hAnsi="Arial" w:cs="Arial"/>
          <w:sz w:val="24"/>
          <w:szCs w:val="24"/>
        </w:rPr>
        <w:t>ac</w:t>
      </w:r>
      <w:r w:rsidR="00645FD6" w:rsidRPr="00473879">
        <w:rPr>
          <w:rFonts w:ascii="Arial" w:hAnsi="Arial" w:cs="Arial"/>
          <w:sz w:val="24"/>
          <w:szCs w:val="24"/>
        </w:rPr>
        <w:t>rescido dos seguintes §§ 4º, 5º e 6º:</w:t>
      </w:r>
    </w:p>
    <w:p w:rsidR="0088273C" w:rsidRPr="00AD708C" w:rsidRDefault="0088273C" w:rsidP="00712A81">
      <w:pPr>
        <w:widowControl w:val="0"/>
        <w:ind w:firstLine="1701"/>
        <w:jc w:val="both"/>
        <w:rPr>
          <w:rFonts w:ascii="Arial" w:hAnsi="Arial" w:cs="Arial"/>
          <w:sz w:val="10"/>
          <w:szCs w:val="10"/>
        </w:rPr>
      </w:pPr>
    </w:p>
    <w:p w:rsidR="0088273C" w:rsidRPr="00473879" w:rsidRDefault="00D22E41" w:rsidP="00DA7EE9">
      <w:pPr>
        <w:widowControl w:val="0"/>
        <w:ind w:firstLine="1985"/>
        <w:jc w:val="both"/>
        <w:rPr>
          <w:rFonts w:ascii="Arial" w:hAnsi="Arial" w:cs="Arial"/>
          <w:sz w:val="24"/>
          <w:szCs w:val="24"/>
        </w:rPr>
      </w:pPr>
      <w:r w:rsidRPr="00473879">
        <w:rPr>
          <w:rFonts w:ascii="Arial" w:hAnsi="Arial" w:cs="Arial"/>
          <w:sz w:val="24"/>
          <w:szCs w:val="24"/>
        </w:rPr>
        <w:t xml:space="preserve"> </w:t>
      </w:r>
      <w:proofErr w:type="gramStart"/>
      <w:r w:rsidR="00DA7EE9" w:rsidRPr="00473879">
        <w:rPr>
          <w:rFonts w:ascii="Arial" w:hAnsi="Arial" w:cs="Arial"/>
          <w:sz w:val="24"/>
          <w:szCs w:val="24"/>
        </w:rPr>
        <w:t>“</w:t>
      </w:r>
      <w:r w:rsidR="0088273C" w:rsidRPr="00473879">
        <w:rPr>
          <w:rFonts w:ascii="Arial" w:hAnsi="Arial" w:cs="Arial"/>
          <w:sz w:val="24"/>
          <w:szCs w:val="24"/>
        </w:rPr>
        <w:t xml:space="preserve">Art. 29 </w:t>
      </w:r>
      <w:r w:rsidR="00645FD6" w:rsidRPr="00473879">
        <w:rPr>
          <w:rFonts w:ascii="Arial" w:hAnsi="Arial" w:cs="Arial"/>
          <w:sz w:val="24"/>
          <w:szCs w:val="24"/>
        </w:rPr>
        <w:t>–</w:t>
      </w:r>
      <w:r w:rsidR="0088273C" w:rsidRPr="00473879">
        <w:rPr>
          <w:rFonts w:ascii="Arial" w:hAnsi="Arial" w:cs="Arial"/>
          <w:sz w:val="24"/>
          <w:szCs w:val="24"/>
        </w:rPr>
        <w:t xml:space="preserve"> </w:t>
      </w:r>
      <w:r w:rsidR="00645FD6" w:rsidRPr="00473879">
        <w:rPr>
          <w:rFonts w:ascii="Arial" w:hAnsi="Arial" w:cs="Arial"/>
          <w:sz w:val="24"/>
          <w:szCs w:val="24"/>
        </w:rPr>
        <w:t>O Imposto Sobre Serviços será devido e pago de acordo com a Tabela I constante do Anexo II, desta Lei Complementar, observada a alíquota mínima de 2% (dois por cento)</w:t>
      </w:r>
      <w:r w:rsidR="00E65A6B" w:rsidRPr="00473879">
        <w:rPr>
          <w:rFonts w:ascii="Arial" w:hAnsi="Arial" w:cs="Arial"/>
          <w:sz w:val="24"/>
          <w:szCs w:val="24"/>
        </w:rPr>
        <w:t xml:space="preserve"> para isenções, incentivos ou benefícios tributários ou financeiros da seguinte forma:</w:t>
      </w:r>
    </w:p>
    <w:p w:rsidR="00D22E41" w:rsidRPr="00473879" w:rsidRDefault="00D22E41" w:rsidP="00DA7EE9">
      <w:pPr>
        <w:widowControl w:val="0"/>
        <w:ind w:firstLine="1985"/>
        <w:jc w:val="both"/>
        <w:rPr>
          <w:rFonts w:ascii="Arial" w:hAnsi="Arial" w:cs="Arial"/>
          <w:sz w:val="24"/>
          <w:szCs w:val="24"/>
        </w:rPr>
      </w:pPr>
      <w:proofErr w:type="gramEnd"/>
    </w:p>
    <w:p w:rsidR="0088273C" w:rsidRPr="00473879" w:rsidRDefault="00DA7EE9" w:rsidP="00DA7EE9">
      <w:pPr>
        <w:widowControl w:val="0"/>
        <w:ind w:firstLine="1985"/>
        <w:jc w:val="both"/>
        <w:rPr>
          <w:rFonts w:ascii="Arial" w:hAnsi="Arial" w:cs="Arial"/>
          <w:sz w:val="24"/>
          <w:szCs w:val="24"/>
        </w:rPr>
      </w:pPr>
      <w:r w:rsidRPr="00473879">
        <w:rPr>
          <w:rFonts w:ascii="Arial" w:hAnsi="Arial" w:cs="Arial"/>
          <w:sz w:val="24"/>
          <w:szCs w:val="24"/>
        </w:rPr>
        <w:lastRenderedPageBreak/>
        <w:t>(...)</w:t>
      </w:r>
    </w:p>
    <w:p w:rsidR="003254C2" w:rsidRPr="00473879" w:rsidRDefault="003254C2" w:rsidP="00DA7EE9">
      <w:pPr>
        <w:widowControl w:val="0"/>
        <w:ind w:firstLine="1985"/>
        <w:jc w:val="both"/>
        <w:rPr>
          <w:rFonts w:ascii="Arial" w:hAnsi="Arial" w:cs="Arial"/>
          <w:sz w:val="24"/>
          <w:szCs w:val="24"/>
        </w:rPr>
      </w:pPr>
    </w:p>
    <w:p w:rsidR="0088273C" w:rsidRPr="00473879" w:rsidRDefault="0088273C" w:rsidP="00DA7EE9">
      <w:pPr>
        <w:widowControl w:val="0"/>
        <w:ind w:firstLine="1985"/>
        <w:jc w:val="both"/>
        <w:rPr>
          <w:rFonts w:ascii="Arial" w:hAnsi="Arial" w:cs="Arial"/>
          <w:color w:val="000000"/>
          <w:sz w:val="24"/>
          <w:szCs w:val="24"/>
        </w:rPr>
      </w:pPr>
      <w:r w:rsidRPr="00473879">
        <w:rPr>
          <w:rFonts w:ascii="Arial" w:hAnsi="Arial" w:cs="Arial"/>
          <w:sz w:val="24"/>
          <w:szCs w:val="24"/>
        </w:rPr>
        <w:t xml:space="preserve">§ 4º - </w:t>
      </w:r>
      <w:r w:rsidRPr="00473879">
        <w:rPr>
          <w:rFonts w:ascii="Arial" w:hAnsi="Arial" w:cs="Arial"/>
          <w:color w:val="000000"/>
          <w:sz w:val="24"/>
          <w:szCs w:val="24"/>
        </w:rPr>
        <w:t>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w:t>
      </w:r>
      <w:r w:rsidR="00B765AC" w:rsidRPr="00473879">
        <w:rPr>
          <w:rFonts w:ascii="Arial" w:hAnsi="Arial" w:cs="Arial"/>
          <w:color w:val="000000"/>
          <w:sz w:val="24"/>
          <w:szCs w:val="24"/>
        </w:rPr>
        <w:t xml:space="preserve"> de 2% (dois por cento)</w:t>
      </w:r>
      <w:r w:rsidRPr="00473879">
        <w:rPr>
          <w:rFonts w:ascii="Arial" w:hAnsi="Arial" w:cs="Arial"/>
          <w:color w:val="000000"/>
          <w:sz w:val="24"/>
          <w:szCs w:val="24"/>
        </w:rPr>
        <w:t xml:space="preserve"> estabelecida n</w:t>
      </w:r>
      <w:r w:rsidR="00B765AC" w:rsidRPr="00473879">
        <w:rPr>
          <w:rFonts w:ascii="Arial" w:hAnsi="Arial" w:cs="Arial"/>
          <w:color w:val="000000"/>
          <w:sz w:val="24"/>
          <w:szCs w:val="24"/>
        </w:rPr>
        <w:t>a legislação federal</w:t>
      </w:r>
      <w:r w:rsidRPr="00473879">
        <w:rPr>
          <w:rFonts w:ascii="Arial" w:hAnsi="Arial" w:cs="Arial"/>
          <w:color w:val="000000"/>
          <w:sz w:val="24"/>
          <w:szCs w:val="24"/>
        </w:rPr>
        <w:t>, exceto para os serviços a que se referem os subitens 7.02, 7.05 e 16.01 da lista anexa a esta Lei Complementar.</w:t>
      </w:r>
    </w:p>
    <w:p w:rsidR="0088273C" w:rsidRPr="00473879" w:rsidRDefault="0088273C" w:rsidP="00DA7EE9">
      <w:pPr>
        <w:widowControl w:val="0"/>
        <w:ind w:firstLine="1985"/>
        <w:jc w:val="both"/>
        <w:rPr>
          <w:rFonts w:ascii="Arial" w:hAnsi="Arial" w:cs="Arial"/>
          <w:color w:val="000000"/>
          <w:sz w:val="24"/>
          <w:szCs w:val="24"/>
        </w:rPr>
      </w:pPr>
      <w:r w:rsidRPr="00473879">
        <w:rPr>
          <w:rFonts w:ascii="Arial" w:hAnsi="Arial" w:cs="Arial"/>
          <w:color w:val="000000"/>
          <w:sz w:val="24"/>
          <w:szCs w:val="24"/>
        </w:rPr>
        <w:t> </w:t>
      </w:r>
    </w:p>
    <w:p w:rsidR="0088273C" w:rsidRPr="00473879" w:rsidRDefault="0088273C" w:rsidP="00DA7EE9">
      <w:pPr>
        <w:widowControl w:val="0"/>
        <w:ind w:firstLine="1985"/>
        <w:jc w:val="both"/>
        <w:rPr>
          <w:rFonts w:ascii="Arial" w:hAnsi="Arial" w:cs="Arial"/>
          <w:color w:val="000000"/>
          <w:sz w:val="24"/>
          <w:szCs w:val="24"/>
        </w:rPr>
      </w:pPr>
      <w:r w:rsidRPr="00473879">
        <w:rPr>
          <w:rFonts w:ascii="Arial" w:hAnsi="Arial" w:cs="Arial"/>
          <w:color w:val="000000"/>
          <w:sz w:val="24"/>
          <w:szCs w:val="24"/>
        </w:rPr>
        <w:t>§ 5º - É nula a lei ou o ato do Município que não respeite as disposições relativas à alíquota mínima</w:t>
      </w:r>
      <w:r w:rsidR="002013E9" w:rsidRPr="00473879">
        <w:rPr>
          <w:rFonts w:ascii="Arial" w:hAnsi="Arial" w:cs="Arial"/>
          <w:color w:val="000000"/>
          <w:sz w:val="24"/>
          <w:szCs w:val="24"/>
        </w:rPr>
        <w:t xml:space="preserve"> de 2% (dois por cento)</w:t>
      </w:r>
      <w:r w:rsidR="00D80DEC" w:rsidRPr="00473879">
        <w:rPr>
          <w:rFonts w:ascii="Arial" w:hAnsi="Arial" w:cs="Arial"/>
          <w:color w:val="000000"/>
          <w:sz w:val="24"/>
          <w:szCs w:val="24"/>
        </w:rPr>
        <w:t>, desta Lei,</w:t>
      </w:r>
      <w:r w:rsidRPr="00473879">
        <w:rPr>
          <w:rFonts w:ascii="Arial" w:hAnsi="Arial" w:cs="Arial"/>
          <w:color w:val="000000"/>
          <w:sz w:val="24"/>
          <w:szCs w:val="24"/>
        </w:rPr>
        <w:t xml:space="preserve"> no caso de serviço prestado a tomador ou intermediário localizado em Município diverso daquele onde está localizado o prestador do serviço.</w:t>
      </w:r>
    </w:p>
    <w:p w:rsidR="0088273C" w:rsidRPr="00473879" w:rsidRDefault="0088273C" w:rsidP="00DA7EE9">
      <w:pPr>
        <w:widowControl w:val="0"/>
        <w:ind w:firstLine="1985"/>
        <w:jc w:val="both"/>
        <w:rPr>
          <w:rFonts w:ascii="Arial" w:hAnsi="Arial" w:cs="Arial"/>
          <w:color w:val="000000"/>
          <w:sz w:val="24"/>
          <w:szCs w:val="24"/>
        </w:rPr>
      </w:pPr>
    </w:p>
    <w:p w:rsidR="0088273C" w:rsidRPr="00473879" w:rsidRDefault="0088273C" w:rsidP="00DA7EE9">
      <w:pPr>
        <w:widowControl w:val="0"/>
        <w:ind w:firstLine="1985"/>
        <w:jc w:val="both"/>
        <w:rPr>
          <w:rFonts w:ascii="Arial" w:hAnsi="Arial" w:cs="Arial"/>
          <w:color w:val="000000"/>
          <w:sz w:val="24"/>
          <w:szCs w:val="24"/>
        </w:rPr>
      </w:pPr>
      <w:r w:rsidRPr="00473879">
        <w:rPr>
          <w:rFonts w:ascii="Arial" w:hAnsi="Arial" w:cs="Arial"/>
          <w:color w:val="000000"/>
          <w:sz w:val="24"/>
          <w:szCs w:val="24"/>
        </w:rPr>
        <w:t>§ 6</w:t>
      </w:r>
      <w:r w:rsidRPr="00473879">
        <w:rPr>
          <w:rFonts w:ascii="Arial" w:hAnsi="Arial" w:cs="Arial"/>
          <w:color w:val="000000"/>
          <w:sz w:val="24"/>
          <w:szCs w:val="24"/>
          <w:u w:val="single"/>
          <w:vertAlign w:val="superscript"/>
        </w:rPr>
        <w:t>o</w:t>
      </w:r>
      <w:r w:rsidRPr="00473879">
        <w:rPr>
          <w:rFonts w:ascii="Arial" w:hAnsi="Arial" w:cs="Arial"/>
          <w:color w:val="000000"/>
          <w:sz w:val="24"/>
          <w:szCs w:val="24"/>
        </w:rPr>
        <w:t xml:space="preserve">  - A nulidade a que se refere o § </w:t>
      </w:r>
      <w:r w:rsidR="00D80DEC" w:rsidRPr="00473879">
        <w:rPr>
          <w:rFonts w:ascii="Arial" w:hAnsi="Arial" w:cs="Arial"/>
          <w:color w:val="000000"/>
          <w:sz w:val="24"/>
          <w:szCs w:val="24"/>
        </w:rPr>
        <w:t>5</w:t>
      </w:r>
      <w:r w:rsidRPr="00473879">
        <w:rPr>
          <w:rFonts w:ascii="Arial" w:hAnsi="Arial" w:cs="Arial"/>
          <w:color w:val="000000"/>
          <w:sz w:val="24"/>
          <w:szCs w:val="24"/>
          <w:u w:val="single"/>
          <w:vertAlign w:val="superscript"/>
        </w:rPr>
        <w:t>o</w:t>
      </w:r>
      <w:r w:rsidRPr="00473879">
        <w:rPr>
          <w:rFonts w:ascii="Arial" w:hAnsi="Arial" w:cs="Arial"/>
          <w:color w:val="000000"/>
          <w:sz w:val="24"/>
          <w:szCs w:val="24"/>
        </w:rPr>
        <w:t xml:space="preserve"> deste artigo gera, para o prestador do serviço, perante o Município que não respeitar as disposições deste artigo, o direito à restituição do valor efetivamente pago do Imposto sobre </w:t>
      </w:r>
      <w:proofErr w:type="gramStart"/>
      <w:r w:rsidRPr="00473879">
        <w:rPr>
          <w:rFonts w:ascii="Arial" w:hAnsi="Arial" w:cs="Arial"/>
          <w:color w:val="000000"/>
          <w:sz w:val="24"/>
          <w:szCs w:val="24"/>
        </w:rPr>
        <w:t>Serviços de Qualquer Natureza calculado sob a égide da lei nula</w:t>
      </w:r>
      <w:proofErr w:type="gramEnd"/>
      <w:r w:rsidRPr="00473879">
        <w:rPr>
          <w:rFonts w:ascii="Arial" w:hAnsi="Arial" w:cs="Arial"/>
          <w:color w:val="000000"/>
          <w:sz w:val="24"/>
          <w:szCs w:val="24"/>
        </w:rPr>
        <w:t>.</w:t>
      </w:r>
      <w:r w:rsidR="00DA7EE9" w:rsidRPr="00473879">
        <w:rPr>
          <w:rFonts w:ascii="Arial" w:hAnsi="Arial" w:cs="Arial"/>
          <w:color w:val="000000"/>
          <w:sz w:val="24"/>
          <w:szCs w:val="24"/>
        </w:rPr>
        <w:t>”</w:t>
      </w:r>
    </w:p>
    <w:p w:rsidR="00721AB3" w:rsidRPr="00473879" w:rsidRDefault="00721AB3" w:rsidP="00712A81">
      <w:pPr>
        <w:widowControl w:val="0"/>
        <w:ind w:firstLine="1701"/>
        <w:jc w:val="both"/>
        <w:rPr>
          <w:rFonts w:ascii="Arial" w:hAnsi="Arial" w:cs="Arial"/>
          <w:sz w:val="24"/>
          <w:szCs w:val="24"/>
        </w:rPr>
      </w:pPr>
    </w:p>
    <w:p w:rsidR="00721AB3" w:rsidRDefault="00721AB3" w:rsidP="00DA7EE9">
      <w:pPr>
        <w:widowControl w:val="0"/>
        <w:ind w:firstLine="1701"/>
        <w:jc w:val="both"/>
        <w:rPr>
          <w:rFonts w:ascii="Arial" w:hAnsi="Arial" w:cs="Arial"/>
          <w:sz w:val="24"/>
          <w:szCs w:val="24"/>
        </w:rPr>
      </w:pPr>
      <w:r w:rsidRPr="00473879">
        <w:rPr>
          <w:rFonts w:ascii="Arial" w:hAnsi="Arial" w:cs="Arial"/>
          <w:b/>
          <w:sz w:val="24"/>
          <w:szCs w:val="24"/>
        </w:rPr>
        <w:t xml:space="preserve">Art. 8º - </w:t>
      </w:r>
      <w:r w:rsidRPr="00473879">
        <w:rPr>
          <w:rFonts w:ascii="Arial" w:hAnsi="Arial" w:cs="Arial"/>
          <w:sz w:val="24"/>
          <w:szCs w:val="24"/>
        </w:rPr>
        <w:t>Fica incluída a letra “d”, na Tabela IV</w:t>
      </w:r>
      <w:r w:rsidR="003E5164" w:rsidRPr="00473879">
        <w:rPr>
          <w:rFonts w:ascii="Arial" w:hAnsi="Arial" w:cs="Arial"/>
          <w:sz w:val="24"/>
          <w:szCs w:val="24"/>
        </w:rPr>
        <w:t xml:space="preserve"> -</w:t>
      </w:r>
      <w:r w:rsidRPr="00473879">
        <w:rPr>
          <w:rFonts w:ascii="Arial" w:hAnsi="Arial" w:cs="Arial"/>
          <w:sz w:val="24"/>
          <w:szCs w:val="24"/>
        </w:rPr>
        <w:t xml:space="preserve"> Para Cobrança da Taxa de Licença do Comércio Ambulante, do Anexo II, instituída pelo Artigo 69 da Lei Complementar nº 63, de 19 de dezembro de 2003, com a seguinte redação:</w:t>
      </w:r>
      <w:proofErr w:type="gramStart"/>
      <w:r w:rsidRPr="00473879">
        <w:rPr>
          <w:rFonts w:ascii="Arial" w:hAnsi="Arial" w:cs="Arial"/>
          <w:sz w:val="24"/>
          <w:szCs w:val="24"/>
        </w:rPr>
        <w:t xml:space="preserve">   </w:t>
      </w:r>
    </w:p>
    <w:p w:rsidR="00AD708C" w:rsidRPr="00473879" w:rsidRDefault="00AD708C" w:rsidP="00DA7EE9">
      <w:pPr>
        <w:widowControl w:val="0"/>
        <w:ind w:firstLine="1701"/>
        <w:jc w:val="both"/>
        <w:rPr>
          <w:rFonts w:ascii="Arial" w:hAnsi="Arial" w:cs="Arial"/>
          <w:sz w:val="24"/>
          <w:szCs w:val="24"/>
        </w:rPr>
      </w:pPr>
      <w:proofErr w:type="gramEnd"/>
    </w:p>
    <w:p w:rsidR="00DA7EE9" w:rsidRPr="00AD708C" w:rsidRDefault="00DA7EE9" w:rsidP="00DA7EE9">
      <w:pPr>
        <w:widowControl w:val="0"/>
        <w:jc w:val="both"/>
        <w:rPr>
          <w:rFonts w:ascii="Arial" w:hAnsi="Arial" w:cs="Arial"/>
          <w:sz w:val="10"/>
          <w:szCs w:val="10"/>
        </w:rPr>
      </w:pPr>
    </w:p>
    <w:p w:rsidR="00DA7EE9" w:rsidRPr="00473879" w:rsidRDefault="00DA7EE9" w:rsidP="00DA7EE9">
      <w:pPr>
        <w:pStyle w:val="Corpodetexto"/>
        <w:jc w:val="center"/>
        <w:rPr>
          <w:rFonts w:cs="Arial"/>
          <w:szCs w:val="24"/>
        </w:rPr>
      </w:pPr>
      <w:proofErr w:type="gramStart"/>
      <w:r w:rsidRPr="00473879">
        <w:rPr>
          <w:rFonts w:cs="Arial"/>
          <w:szCs w:val="24"/>
        </w:rPr>
        <w:t>“Tabela IV</w:t>
      </w:r>
    </w:p>
    <w:p w:rsidR="00DA7EE9" w:rsidRPr="00473879" w:rsidRDefault="00DA7EE9" w:rsidP="00DA7EE9">
      <w:pPr>
        <w:pStyle w:val="Ttulo5"/>
        <w:jc w:val="center"/>
        <w:rPr>
          <w:rFonts w:ascii="Arial" w:hAnsi="Arial" w:cs="Arial"/>
          <w:color w:val="auto"/>
          <w:sz w:val="24"/>
          <w:szCs w:val="24"/>
        </w:rPr>
      </w:pPr>
      <w:proofErr w:type="gramEnd"/>
      <w:r w:rsidRPr="00473879">
        <w:rPr>
          <w:rFonts w:ascii="Arial" w:hAnsi="Arial" w:cs="Arial"/>
          <w:color w:val="auto"/>
          <w:sz w:val="24"/>
          <w:szCs w:val="24"/>
        </w:rPr>
        <w:t>PARA COBRANÇA DA TAXA DE LICENÇA DO COMÉRCIO AMBULANTE</w:t>
      </w:r>
    </w:p>
    <w:p w:rsidR="00DA7EE9" w:rsidRPr="00AD708C" w:rsidRDefault="00DA7EE9" w:rsidP="00DA7EE9">
      <w:pPr>
        <w:rPr>
          <w:rFonts w:ascii="Arial" w:hAnsi="Arial" w:cs="Arial"/>
          <w:sz w:val="24"/>
          <w:szCs w:val="24"/>
        </w:rPr>
      </w:pPr>
    </w:p>
    <w:p w:rsidR="00DA7EE9" w:rsidRPr="00473879" w:rsidRDefault="00447DAC" w:rsidP="00DA7EE9">
      <w:pPr>
        <w:pStyle w:val="Ttulo3"/>
        <w:rPr>
          <w:rFonts w:ascii="Arial" w:hAnsi="Arial" w:cs="Arial"/>
          <w:b w:val="0"/>
          <w:color w:val="auto"/>
          <w:sz w:val="24"/>
          <w:szCs w:val="24"/>
        </w:rPr>
      </w:pPr>
      <w:r w:rsidRPr="00473879">
        <w:rPr>
          <w:rFonts w:ascii="Arial" w:hAnsi="Arial" w:cs="Arial"/>
          <w:b w:val="0"/>
          <w:color w:val="auto"/>
          <w:sz w:val="24"/>
          <w:szCs w:val="24"/>
        </w:rPr>
        <w:t xml:space="preserve">          </w:t>
      </w:r>
      <w:r w:rsidR="00DA7EE9" w:rsidRPr="00473879">
        <w:rPr>
          <w:rFonts w:ascii="Arial" w:hAnsi="Arial" w:cs="Arial"/>
          <w:b w:val="0"/>
          <w:color w:val="auto"/>
          <w:sz w:val="24"/>
          <w:szCs w:val="24"/>
        </w:rPr>
        <w:t xml:space="preserve">DISCRIMINAÇÃO                        </w:t>
      </w:r>
      <w:r w:rsidR="00DA7EE9" w:rsidRPr="00473879">
        <w:rPr>
          <w:rFonts w:ascii="Arial" w:hAnsi="Arial" w:cs="Arial"/>
          <w:b w:val="0"/>
          <w:color w:val="auto"/>
          <w:sz w:val="24"/>
          <w:szCs w:val="24"/>
        </w:rPr>
        <w:tab/>
      </w:r>
      <w:r w:rsidRPr="00473879">
        <w:rPr>
          <w:rFonts w:ascii="Arial" w:hAnsi="Arial" w:cs="Arial"/>
          <w:b w:val="0"/>
          <w:color w:val="auto"/>
          <w:sz w:val="24"/>
          <w:szCs w:val="24"/>
        </w:rPr>
        <w:t xml:space="preserve">    </w:t>
      </w:r>
      <w:r w:rsidR="00721391" w:rsidRPr="00473879">
        <w:rPr>
          <w:rFonts w:ascii="Arial" w:hAnsi="Arial" w:cs="Arial"/>
          <w:b w:val="0"/>
          <w:color w:val="auto"/>
          <w:sz w:val="24"/>
          <w:szCs w:val="24"/>
        </w:rPr>
        <w:t xml:space="preserve">         </w:t>
      </w:r>
      <w:r w:rsidR="00DA7EE9" w:rsidRPr="00473879">
        <w:rPr>
          <w:rFonts w:ascii="Arial" w:hAnsi="Arial" w:cs="Arial"/>
          <w:b w:val="0"/>
          <w:color w:val="auto"/>
          <w:sz w:val="24"/>
          <w:szCs w:val="24"/>
          <w:u w:val="single"/>
        </w:rPr>
        <w:t>VALOR</w:t>
      </w:r>
      <w:r w:rsidR="00DA7EE9" w:rsidRPr="00473879">
        <w:rPr>
          <w:rFonts w:ascii="Arial" w:hAnsi="Arial" w:cs="Arial"/>
          <w:b w:val="0"/>
          <w:color w:val="auto"/>
          <w:sz w:val="24"/>
          <w:szCs w:val="24"/>
        </w:rPr>
        <w:t xml:space="preserve"> </w:t>
      </w:r>
    </w:p>
    <w:p w:rsidR="00DA7EE9" w:rsidRPr="00473879" w:rsidRDefault="00DA7EE9" w:rsidP="00DA7EE9">
      <w:pPr>
        <w:pStyle w:val="Ttulo3"/>
        <w:rPr>
          <w:rFonts w:ascii="Arial" w:hAnsi="Arial" w:cs="Arial"/>
          <w:b w:val="0"/>
          <w:color w:val="auto"/>
          <w:sz w:val="24"/>
          <w:szCs w:val="24"/>
        </w:rPr>
      </w:pPr>
      <w:r w:rsidRPr="00473879">
        <w:rPr>
          <w:rFonts w:ascii="Arial" w:hAnsi="Arial" w:cs="Arial"/>
          <w:b w:val="0"/>
          <w:color w:val="auto"/>
          <w:sz w:val="24"/>
          <w:szCs w:val="24"/>
        </w:rPr>
        <w:t xml:space="preserve">                                   </w:t>
      </w:r>
      <w:r w:rsidR="00447DAC" w:rsidRPr="00473879">
        <w:rPr>
          <w:rFonts w:ascii="Arial" w:hAnsi="Arial" w:cs="Arial"/>
          <w:b w:val="0"/>
          <w:color w:val="auto"/>
          <w:sz w:val="24"/>
          <w:szCs w:val="24"/>
        </w:rPr>
        <w:t xml:space="preserve">                           </w:t>
      </w:r>
      <w:r w:rsidR="00721391" w:rsidRPr="00473879">
        <w:rPr>
          <w:rFonts w:ascii="Arial" w:hAnsi="Arial" w:cs="Arial"/>
          <w:b w:val="0"/>
          <w:color w:val="auto"/>
          <w:sz w:val="24"/>
          <w:szCs w:val="24"/>
        </w:rPr>
        <w:t xml:space="preserve">    DIÁRIA      </w:t>
      </w:r>
      <w:r w:rsidR="00447DAC" w:rsidRPr="00473879">
        <w:rPr>
          <w:rFonts w:ascii="Arial" w:hAnsi="Arial" w:cs="Arial"/>
          <w:b w:val="0"/>
          <w:color w:val="auto"/>
          <w:sz w:val="24"/>
          <w:szCs w:val="24"/>
        </w:rPr>
        <w:t xml:space="preserve">MENSAL       </w:t>
      </w:r>
      <w:r w:rsidRPr="00473879">
        <w:rPr>
          <w:rFonts w:ascii="Arial" w:hAnsi="Arial" w:cs="Arial"/>
          <w:b w:val="0"/>
          <w:color w:val="auto"/>
          <w:sz w:val="24"/>
          <w:szCs w:val="24"/>
        </w:rPr>
        <w:t>ANUAL</w:t>
      </w:r>
    </w:p>
    <w:p w:rsidR="00DA7EE9" w:rsidRPr="00AD708C" w:rsidRDefault="00DA7EE9" w:rsidP="00DA7EE9">
      <w:pPr>
        <w:spacing w:line="240" w:lineRule="atLeast"/>
        <w:rPr>
          <w:rFonts w:ascii="Arial" w:hAnsi="Arial" w:cs="Arial"/>
          <w:sz w:val="24"/>
          <w:szCs w:val="24"/>
        </w:rPr>
      </w:pPr>
    </w:p>
    <w:p w:rsidR="00447DAC" w:rsidRPr="00473879" w:rsidRDefault="000A316F" w:rsidP="00447DAC">
      <w:pPr>
        <w:pStyle w:val="PargrafodaLista"/>
        <w:numPr>
          <w:ilvl w:val="0"/>
          <w:numId w:val="3"/>
        </w:numPr>
        <w:spacing w:line="240" w:lineRule="atLeast"/>
        <w:rPr>
          <w:rFonts w:ascii="Arial" w:hAnsi="Arial" w:cs="Arial"/>
          <w:sz w:val="24"/>
          <w:szCs w:val="24"/>
        </w:rPr>
      </w:pPr>
      <w:proofErr w:type="gramStart"/>
      <w:r w:rsidRPr="00473879">
        <w:rPr>
          <w:rFonts w:ascii="Arial" w:hAnsi="Arial" w:cs="Arial"/>
          <w:sz w:val="24"/>
          <w:szCs w:val="24"/>
        </w:rPr>
        <w:t>...........................................................................................................</w:t>
      </w:r>
      <w:proofErr w:type="gramEnd"/>
    </w:p>
    <w:p w:rsidR="00447DAC" w:rsidRPr="00473879" w:rsidRDefault="00447DAC" w:rsidP="00447DAC">
      <w:pPr>
        <w:pStyle w:val="PargrafodaLista"/>
        <w:spacing w:line="240" w:lineRule="atLeast"/>
        <w:rPr>
          <w:rFonts w:ascii="Arial" w:hAnsi="Arial" w:cs="Arial"/>
          <w:sz w:val="24"/>
          <w:szCs w:val="24"/>
        </w:rPr>
      </w:pPr>
    </w:p>
    <w:p w:rsidR="00721391" w:rsidRPr="00473879" w:rsidRDefault="00721391" w:rsidP="00721391">
      <w:pPr>
        <w:spacing w:line="240" w:lineRule="atLeast"/>
        <w:rPr>
          <w:rFonts w:ascii="Arial" w:hAnsi="Arial" w:cs="Arial"/>
          <w:sz w:val="24"/>
          <w:szCs w:val="24"/>
        </w:rPr>
      </w:pPr>
      <w:r w:rsidRPr="00473879">
        <w:rPr>
          <w:rFonts w:ascii="Arial" w:hAnsi="Arial" w:cs="Arial"/>
          <w:sz w:val="24"/>
          <w:szCs w:val="24"/>
        </w:rPr>
        <w:t xml:space="preserve">     (...)</w:t>
      </w:r>
    </w:p>
    <w:p w:rsidR="00721391" w:rsidRPr="00AD708C" w:rsidRDefault="00721391" w:rsidP="00721391">
      <w:pPr>
        <w:spacing w:line="240" w:lineRule="atLeast"/>
        <w:rPr>
          <w:rFonts w:ascii="Arial" w:hAnsi="Arial" w:cs="Arial"/>
          <w:sz w:val="24"/>
          <w:szCs w:val="24"/>
        </w:rPr>
      </w:pPr>
    </w:p>
    <w:p w:rsidR="00447DAC" w:rsidRPr="00473879" w:rsidRDefault="00721AB3" w:rsidP="00447DAC">
      <w:pPr>
        <w:widowControl w:val="0"/>
        <w:ind w:firstLine="284"/>
        <w:jc w:val="both"/>
        <w:rPr>
          <w:rFonts w:ascii="Arial" w:hAnsi="Arial" w:cs="Arial"/>
          <w:sz w:val="24"/>
          <w:szCs w:val="24"/>
        </w:rPr>
      </w:pPr>
      <w:r w:rsidRPr="00473879">
        <w:rPr>
          <w:rFonts w:ascii="Arial" w:hAnsi="Arial" w:cs="Arial"/>
          <w:sz w:val="24"/>
          <w:szCs w:val="24"/>
        </w:rPr>
        <w:t>d) com</w:t>
      </w:r>
      <w:r w:rsidR="00FD4B5E" w:rsidRPr="00473879">
        <w:rPr>
          <w:rFonts w:ascii="Arial" w:hAnsi="Arial" w:cs="Arial"/>
          <w:sz w:val="24"/>
          <w:szCs w:val="24"/>
        </w:rPr>
        <w:t xml:space="preserve"> transporte pessoal de </w:t>
      </w:r>
    </w:p>
    <w:p w:rsidR="00721391" w:rsidRPr="00473879" w:rsidRDefault="00FD4B5E" w:rsidP="00447DAC">
      <w:pPr>
        <w:widowControl w:val="0"/>
        <w:ind w:firstLine="284"/>
        <w:jc w:val="both"/>
        <w:rPr>
          <w:rFonts w:ascii="Arial" w:hAnsi="Arial" w:cs="Arial"/>
          <w:sz w:val="24"/>
          <w:szCs w:val="24"/>
        </w:rPr>
      </w:pPr>
      <w:proofErr w:type="gramStart"/>
      <w:r w:rsidRPr="00473879">
        <w:rPr>
          <w:rFonts w:ascii="Arial" w:hAnsi="Arial" w:cs="Arial"/>
          <w:sz w:val="24"/>
          <w:szCs w:val="24"/>
        </w:rPr>
        <w:t>produtos</w:t>
      </w:r>
      <w:proofErr w:type="gramEnd"/>
      <w:r w:rsidRPr="00473879">
        <w:rPr>
          <w:rFonts w:ascii="Arial" w:hAnsi="Arial" w:cs="Arial"/>
          <w:sz w:val="24"/>
          <w:szCs w:val="24"/>
        </w:rPr>
        <w:t xml:space="preserve">, tais como carrinho de </w:t>
      </w:r>
    </w:p>
    <w:p w:rsidR="00447DAC" w:rsidRPr="00473879" w:rsidRDefault="00721391" w:rsidP="00721391">
      <w:pPr>
        <w:widowControl w:val="0"/>
        <w:ind w:firstLine="284"/>
        <w:jc w:val="both"/>
        <w:rPr>
          <w:rFonts w:ascii="Arial" w:hAnsi="Arial" w:cs="Arial"/>
          <w:sz w:val="24"/>
          <w:szCs w:val="24"/>
        </w:rPr>
      </w:pPr>
      <w:proofErr w:type="gramStart"/>
      <w:r w:rsidRPr="00473879">
        <w:rPr>
          <w:rFonts w:ascii="Arial" w:hAnsi="Arial" w:cs="Arial"/>
          <w:sz w:val="24"/>
          <w:szCs w:val="24"/>
        </w:rPr>
        <w:t>mão</w:t>
      </w:r>
      <w:proofErr w:type="gramEnd"/>
      <w:r w:rsidRPr="00473879">
        <w:rPr>
          <w:rFonts w:ascii="Arial" w:hAnsi="Arial" w:cs="Arial"/>
          <w:sz w:val="24"/>
          <w:szCs w:val="24"/>
        </w:rPr>
        <w:t xml:space="preserve">, </w:t>
      </w:r>
      <w:r w:rsidR="00FD4B5E" w:rsidRPr="00473879">
        <w:rPr>
          <w:rFonts w:ascii="Arial" w:hAnsi="Arial" w:cs="Arial"/>
          <w:sz w:val="24"/>
          <w:szCs w:val="24"/>
        </w:rPr>
        <w:t xml:space="preserve">mochilas, cestos, sacolas, </w:t>
      </w:r>
    </w:p>
    <w:p w:rsidR="00721AB3" w:rsidRPr="00473879" w:rsidRDefault="00FD4B5E" w:rsidP="00721391">
      <w:pPr>
        <w:widowControl w:val="0"/>
        <w:ind w:firstLine="284"/>
        <w:jc w:val="both"/>
        <w:rPr>
          <w:rFonts w:ascii="Arial" w:hAnsi="Arial" w:cs="Arial"/>
          <w:sz w:val="24"/>
          <w:szCs w:val="24"/>
        </w:rPr>
      </w:pPr>
      <w:proofErr w:type="gramStart"/>
      <w:r w:rsidRPr="00473879">
        <w:rPr>
          <w:rFonts w:ascii="Arial" w:hAnsi="Arial" w:cs="Arial"/>
          <w:sz w:val="24"/>
          <w:szCs w:val="24"/>
        </w:rPr>
        <w:t>dentre</w:t>
      </w:r>
      <w:proofErr w:type="gramEnd"/>
      <w:r w:rsidRPr="00473879">
        <w:rPr>
          <w:rFonts w:ascii="Arial" w:hAnsi="Arial" w:cs="Arial"/>
          <w:sz w:val="24"/>
          <w:szCs w:val="24"/>
        </w:rPr>
        <w:t xml:space="preserve"> outras formas congêneres.</w:t>
      </w:r>
      <w:r w:rsidR="00721391" w:rsidRPr="00473879">
        <w:rPr>
          <w:rFonts w:ascii="Arial" w:hAnsi="Arial" w:cs="Arial"/>
          <w:sz w:val="24"/>
          <w:szCs w:val="24"/>
        </w:rPr>
        <w:t>............</w:t>
      </w:r>
      <w:r w:rsidR="00447DAC" w:rsidRPr="00473879">
        <w:rPr>
          <w:rFonts w:ascii="Arial" w:hAnsi="Arial" w:cs="Arial"/>
          <w:sz w:val="24"/>
          <w:szCs w:val="24"/>
        </w:rPr>
        <w:t xml:space="preserve">R$ </w:t>
      </w:r>
      <w:r w:rsidR="002A2353" w:rsidRPr="00473879">
        <w:rPr>
          <w:rFonts w:ascii="Arial" w:hAnsi="Arial" w:cs="Arial"/>
          <w:sz w:val="24"/>
          <w:szCs w:val="24"/>
        </w:rPr>
        <w:t>29,20</w:t>
      </w:r>
      <w:r w:rsidR="00447DAC" w:rsidRPr="00473879">
        <w:rPr>
          <w:rFonts w:ascii="Arial" w:hAnsi="Arial" w:cs="Arial"/>
          <w:sz w:val="24"/>
          <w:szCs w:val="24"/>
        </w:rPr>
        <w:t xml:space="preserve"> </w:t>
      </w:r>
      <w:r w:rsidR="002A2353" w:rsidRPr="00473879">
        <w:rPr>
          <w:rFonts w:ascii="Arial" w:hAnsi="Arial" w:cs="Arial"/>
          <w:sz w:val="24"/>
          <w:szCs w:val="24"/>
        </w:rPr>
        <w:t xml:space="preserve">  </w:t>
      </w:r>
      <w:r w:rsidR="00721391" w:rsidRPr="00473879">
        <w:rPr>
          <w:rFonts w:ascii="Arial" w:hAnsi="Arial" w:cs="Arial"/>
          <w:sz w:val="24"/>
          <w:szCs w:val="24"/>
        </w:rPr>
        <w:t xml:space="preserve"> R$ </w:t>
      </w:r>
      <w:r w:rsidR="002A2353" w:rsidRPr="00473879">
        <w:rPr>
          <w:rFonts w:ascii="Arial" w:hAnsi="Arial" w:cs="Arial"/>
          <w:sz w:val="24"/>
          <w:szCs w:val="24"/>
        </w:rPr>
        <w:t>116,84</w:t>
      </w:r>
      <w:r w:rsidR="00721391" w:rsidRPr="00473879">
        <w:rPr>
          <w:rFonts w:ascii="Arial" w:hAnsi="Arial" w:cs="Arial"/>
          <w:sz w:val="24"/>
          <w:szCs w:val="24"/>
        </w:rPr>
        <w:t xml:space="preserve">   R$ </w:t>
      </w:r>
      <w:r w:rsidR="002A2353" w:rsidRPr="00473879">
        <w:rPr>
          <w:rFonts w:ascii="Arial" w:hAnsi="Arial" w:cs="Arial"/>
          <w:sz w:val="24"/>
          <w:szCs w:val="24"/>
        </w:rPr>
        <w:t>292,26</w:t>
      </w:r>
      <w:r w:rsidR="00721391" w:rsidRPr="00473879">
        <w:rPr>
          <w:rFonts w:ascii="Arial" w:hAnsi="Arial" w:cs="Arial"/>
          <w:sz w:val="24"/>
          <w:szCs w:val="24"/>
        </w:rPr>
        <w:t>”</w:t>
      </w:r>
    </w:p>
    <w:p w:rsidR="003E5164" w:rsidRDefault="003E5164" w:rsidP="00952D3B">
      <w:pPr>
        <w:widowControl w:val="0"/>
        <w:jc w:val="both"/>
        <w:rPr>
          <w:rFonts w:ascii="Arial" w:hAnsi="Arial" w:cs="Arial"/>
          <w:b/>
          <w:sz w:val="24"/>
          <w:szCs w:val="24"/>
        </w:rPr>
      </w:pPr>
    </w:p>
    <w:p w:rsidR="00AD708C" w:rsidRDefault="00AD708C" w:rsidP="00952D3B">
      <w:pPr>
        <w:widowControl w:val="0"/>
        <w:jc w:val="both"/>
        <w:rPr>
          <w:rFonts w:ascii="Arial" w:hAnsi="Arial" w:cs="Arial"/>
          <w:b/>
          <w:sz w:val="24"/>
          <w:szCs w:val="24"/>
        </w:rPr>
      </w:pPr>
    </w:p>
    <w:p w:rsidR="00AD708C" w:rsidRPr="00473879" w:rsidRDefault="00AD708C" w:rsidP="00952D3B">
      <w:pPr>
        <w:widowControl w:val="0"/>
        <w:jc w:val="both"/>
        <w:rPr>
          <w:rFonts w:ascii="Arial" w:hAnsi="Arial" w:cs="Arial"/>
          <w:b/>
          <w:sz w:val="24"/>
          <w:szCs w:val="24"/>
        </w:rPr>
      </w:pPr>
    </w:p>
    <w:p w:rsidR="003254C2" w:rsidRDefault="00BC55CC" w:rsidP="00C95CE0">
      <w:pPr>
        <w:widowControl w:val="0"/>
        <w:ind w:firstLine="1701"/>
        <w:jc w:val="both"/>
        <w:rPr>
          <w:rFonts w:ascii="Arial" w:hAnsi="Arial" w:cs="Arial"/>
          <w:sz w:val="24"/>
          <w:szCs w:val="24"/>
        </w:rPr>
      </w:pPr>
      <w:r w:rsidRPr="00473879">
        <w:rPr>
          <w:rFonts w:ascii="Arial" w:hAnsi="Arial" w:cs="Arial"/>
          <w:b/>
          <w:sz w:val="24"/>
          <w:szCs w:val="24"/>
        </w:rPr>
        <w:lastRenderedPageBreak/>
        <w:t xml:space="preserve">Art. </w:t>
      </w:r>
      <w:r w:rsidR="00952D3B" w:rsidRPr="00473879">
        <w:rPr>
          <w:rFonts w:ascii="Arial" w:hAnsi="Arial" w:cs="Arial"/>
          <w:b/>
          <w:sz w:val="24"/>
          <w:szCs w:val="24"/>
        </w:rPr>
        <w:t>9º</w:t>
      </w:r>
      <w:r w:rsidRPr="00473879">
        <w:rPr>
          <w:rFonts w:ascii="Arial" w:hAnsi="Arial" w:cs="Arial"/>
          <w:b/>
          <w:sz w:val="24"/>
          <w:szCs w:val="24"/>
        </w:rPr>
        <w:t xml:space="preserve"> - </w:t>
      </w:r>
      <w:r w:rsidRPr="00473879">
        <w:rPr>
          <w:rFonts w:ascii="Arial" w:hAnsi="Arial" w:cs="Arial"/>
          <w:sz w:val="24"/>
          <w:szCs w:val="24"/>
        </w:rPr>
        <w:t xml:space="preserve">Fica revogado o § 1º do </w:t>
      </w:r>
      <w:r w:rsidR="00721391" w:rsidRPr="00473879">
        <w:rPr>
          <w:rFonts w:ascii="Arial" w:hAnsi="Arial" w:cs="Arial"/>
          <w:sz w:val="24"/>
          <w:szCs w:val="24"/>
        </w:rPr>
        <w:t>artigo</w:t>
      </w:r>
      <w:r w:rsidRPr="00473879">
        <w:rPr>
          <w:rFonts w:ascii="Arial" w:hAnsi="Arial" w:cs="Arial"/>
          <w:sz w:val="24"/>
          <w:szCs w:val="24"/>
        </w:rPr>
        <w:t xml:space="preserve"> 148 da Lei Complementar </w:t>
      </w:r>
      <w:r w:rsidR="00351FA5" w:rsidRPr="00473879">
        <w:rPr>
          <w:rFonts w:ascii="Arial" w:hAnsi="Arial" w:cs="Arial"/>
          <w:sz w:val="24"/>
          <w:szCs w:val="24"/>
        </w:rPr>
        <w:t xml:space="preserve">nº 63 de 19 de dezembro de </w:t>
      </w:r>
      <w:r w:rsidR="00721391" w:rsidRPr="00473879">
        <w:rPr>
          <w:rFonts w:ascii="Arial" w:hAnsi="Arial" w:cs="Arial"/>
          <w:sz w:val="24"/>
          <w:szCs w:val="24"/>
        </w:rPr>
        <w:t>2003, transformando o § 2º em parágrafo ú</w:t>
      </w:r>
      <w:r w:rsidR="00351FA5" w:rsidRPr="00473879">
        <w:rPr>
          <w:rFonts w:ascii="Arial" w:hAnsi="Arial" w:cs="Arial"/>
          <w:sz w:val="24"/>
          <w:szCs w:val="24"/>
        </w:rPr>
        <w:t>nico</w:t>
      </w:r>
      <w:r w:rsidR="00721391" w:rsidRPr="00473879">
        <w:rPr>
          <w:rFonts w:ascii="Arial" w:hAnsi="Arial" w:cs="Arial"/>
          <w:sz w:val="24"/>
          <w:szCs w:val="24"/>
        </w:rPr>
        <w:t>.</w:t>
      </w:r>
    </w:p>
    <w:p w:rsidR="00AD708C" w:rsidRDefault="00AD708C" w:rsidP="00C95CE0">
      <w:pPr>
        <w:widowControl w:val="0"/>
        <w:ind w:firstLine="1701"/>
        <w:jc w:val="both"/>
        <w:rPr>
          <w:rFonts w:ascii="Arial" w:hAnsi="Arial" w:cs="Arial"/>
          <w:sz w:val="24"/>
          <w:szCs w:val="24"/>
        </w:rPr>
      </w:pPr>
    </w:p>
    <w:p w:rsidR="005557ED" w:rsidRPr="00473879" w:rsidRDefault="005557ED" w:rsidP="00C95CE0">
      <w:pPr>
        <w:widowControl w:val="0"/>
        <w:ind w:firstLine="1701"/>
        <w:jc w:val="both"/>
        <w:rPr>
          <w:rFonts w:ascii="Arial" w:hAnsi="Arial" w:cs="Arial"/>
          <w:sz w:val="24"/>
          <w:szCs w:val="24"/>
        </w:rPr>
      </w:pPr>
    </w:p>
    <w:p w:rsidR="000C574C" w:rsidRPr="00473879" w:rsidRDefault="00410514" w:rsidP="00712A81">
      <w:pPr>
        <w:widowControl w:val="0"/>
        <w:ind w:firstLine="1701"/>
        <w:jc w:val="both"/>
        <w:rPr>
          <w:rFonts w:ascii="Arial" w:hAnsi="Arial" w:cs="Arial"/>
          <w:sz w:val="24"/>
          <w:szCs w:val="24"/>
        </w:rPr>
      </w:pPr>
      <w:r w:rsidRPr="00473879">
        <w:rPr>
          <w:rFonts w:ascii="Arial" w:hAnsi="Arial" w:cs="Arial"/>
          <w:b/>
          <w:sz w:val="24"/>
          <w:szCs w:val="24"/>
        </w:rPr>
        <w:t xml:space="preserve">Art. </w:t>
      </w:r>
      <w:r w:rsidR="00952D3B" w:rsidRPr="00473879">
        <w:rPr>
          <w:rFonts w:ascii="Arial" w:hAnsi="Arial" w:cs="Arial"/>
          <w:b/>
          <w:sz w:val="24"/>
          <w:szCs w:val="24"/>
        </w:rPr>
        <w:t>10</w:t>
      </w:r>
      <w:r w:rsidR="000C47A9" w:rsidRPr="00473879">
        <w:rPr>
          <w:rFonts w:ascii="Arial" w:hAnsi="Arial" w:cs="Arial"/>
          <w:b/>
          <w:sz w:val="24"/>
          <w:szCs w:val="24"/>
        </w:rPr>
        <w:t xml:space="preserve"> </w:t>
      </w:r>
      <w:r w:rsidR="000C574C" w:rsidRPr="00473879">
        <w:rPr>
          <w:rFonts w:ascii="Arial" w:hAnsi="Arial" w:cs="Arial"/>
          <w:sz w:val="24"/>
          <w:szCs w:val="24"/>
        </w:rPr>
        <w:t>-</w:t>
      </w:r>
      <w:r w:rsidR="00691441" w:rsidRPr="00473879">
        <w:rPr>
          <w:rFonts w:ascii="Arial" w:hAnsi="Arial" w:cs="Arial"/>
          <w:sz w:val="24"/>
          <w:szCs w:val="24"/>
        </w:rPr>
        <w:t xml:space="preserve"> A lista de serviços constante no Anexo I da</w:t>
      </w:r>
      <w:r w:rsidR="00D80DEC" w:rsidRPr="00473879">
        <w:rPr>
          <w:rFonts w:ascii="Arial" w:hAnsi="Arial" w:cs="Arial"/>
          <w:sz w:val="24"/>
          <w:szCs w:val="24"/>
        </w:rPr>
        <w:t xml:space="preserve"> Lei </w:t>
      </w:r>
      <w:r w:rsidR="008F7457" w:rsidRPr="00473879">
        <w:rPr>
          <w:rFonts w:ascii="Arial" w:hAnsi="Arial" w:cs="Arial"/>
          <w:sz w:val="24"/>
          <w:szCs w:val="24"/>
        </w:rPr>
        <w:t xml:space="preserve">Complementar nº 63, de 19 de dezembro de 2003, </w:t>
      </w:r>
      <w:r w:rsidR="00D80DEC" w:rsidRPr="00473879">
        <w:rPr>
          <w:rFonts w:ascii="Arial" w:hAnsi="Arial" w:cs="Arial"/>
          <w:sz w:val="24"/>
          <w:szCs w:val="24"/>
        </w:rPr>
        <w:t>passa a vigorar com as seguintes alterações:</w:t>
      </w:r>
    </w:p>
    <w:p w:rsidR="00D80DEC" w:rsidRPr="00473879" w:rsidRDefault="002D659E"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w:t>
      </w:r>
      <w:r w:rsidR="00D80DEC" w:rsidRPr="00473879">
        <w:rPr>
          <w:rFonts w:ascii="Arial" w:hAnsi="Arial" w:cs="Arial"/>
          <w:sz w:val="24"/>
          <w:szCs w:val="24"/>
        </w:rPr>
        <w:t>1 – Serviços de informática e congêneres.</w:t>
      </w:r>
      <w:proofErr w:type="gramEnd"/>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1.01 – Análise e desenvolvimento de sistemas.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1.02 – Programação.</w:t>
      </w:r>
    </w:p>
    <w:p w:rsidR="00D80DEC" w:rsidRPr="00473879" w:rsidRDefault="00D80DEC" w:rsidP="00721391">
      <w:pPr>
        <w:spacing w:before="100" w:beforeAutospacing="1" w:after="100" w:afterAutospacing="1"/>
        <w:ind w:firstLine="1985"/>
        <w:jc w:val="both"/>
        <w:textAlignment w:val="baseline"/>
        <w:rPr>
          <w:rFonts w:ascii="Arial" w:hAnsi="Arial" w:cs="Arial"/>
          <w:color w:val="000000"/>
          <w:sz w:val="24"/>
          <w:szCs w:val="24"/>
        </w:rPr>
      </w:pPr>
      <w:bookmarkStart w:id="0" w:name="lista1.03"/>
      <w:bookmarkEnd w:id="0"/>
      <w:r w:rsidRPr="00473879">
        <w:rPr>
          <w:rFonts w:ascii="Arial" w:hAnsi="Arial" w:cs="Arial"/>
          <w:color w:val="000000"/>
          <w:sz w:val="24"/>
          <w:szCs w:val="24"/>
        </w:rPr>
        <w:t>1.03 - Processamento, armazenamento ou hospedagem de dados, textos, imagens, vídeos, páginas eletrônicas, aplicativos e sistemas de informação, entre outros formatos, e congêneres. </w:t>
      </w:r>
    </w:p>
    <w:p w:rsidR="00D80DEC" w:rsidRPr="00473879" w:rsidRDefault="00D80DEC" w:rsidP="00721391">
      <w:pPr>
        <w:spacing w:before="100" w:beforeAutospacing="1" w:after="100" w:afterAutospacing="1"/>
        <w:ind w:firstLine="1985"/>
        <w:jc w:val="both"/>
        <w:textAlignment w:val="baseline"/>
        <w:rPr>
          <w:rFonts w:ascii="Arial" w:hAnsi="Arial" w:cs="Arial"/>
          <w:sz w:val="24"/>
          <w:szCs w:val="24"/>
        </w:rPr>
      </w:pPr>
      <w:r w:rsidRPr="00473879">
        <w:rPr>
          <w:rFonts w:ascii="Arial" w:hAnsi="Arial" w:cs="Arial"/>
          <w:color w:val="000000"/>
          <w:sz w:val="24"/>
          <w:szCs w:val="24"/>
        </w:rPr>
        <w:t xml:space="preserve"> 1.04 - Elaboração de programas de computadores, inclusive de jogos eletrônicos, independentemente da arquitetura construtiva da máquina em que o programa será executado, incluindo </w:t>
      </w:r>
      <w:proofErr w:type="spellStart"/>
      <w:r w:rsidRPr="00473879">
        <w:rPr>
          <w:rFonts w:ascii="Arial" w:hAnsi="Arial" w:cs="Arial"/>
          <w:bCs/>
          <w:color w:val="000000"/>
          <w:sz w:val="24"/>
          <w:szCs w:val="24"/>
        </w:rPr>
        <w:t>tablets</w:t>
      </w:r>
      <w:proofErr w:type="spellEnd"/>
      <w:r w:rsidRPr="00473879">
        <w:rPr>
          <w:rFonts w:ascii="Arial" w:hAnsi="Arial" w:cs="Arial"/>
          <w:color w:val="000000"/>
          <w:sz w:val="24"/>
          <w:szCs w:val="24"/>
        </w:rPr>
        <w:t>, </w:t>
      </w:r>
      <w:r w:rsidRPr="00473879">
        <w:rPr>
          <w:rFonts w:ascii="Arial" w:hAnsi="Arial" w:cs="Arial"/>
          <w:bCs/>
          <w:color w:val="000000"/>
          <w:sz w:val="24"/>
          <w:szCs w:val="24"/>
        </w:rPr>
        <w:t>smartphones</w:t>
      </w:r>
      <w:r w:rsidRPr="00473879">
        <w:rPr>
          <w:rFonts w:ascii="Arial" w:hAnsi="Arial" w:cs="Arial"/>
          <w:color w:val="000000"/>
          <w:sz w:val="24"/>
          <w:szCs w:val="24"/>
        </w:rPr>
        <w:t> e congêneres. </w:t>
      </w:r>
      <w:proofErr w:type="gramStart"/>
      <w:r w:rsidRPr="00473879">
        <w:rPr>
          <w:rFonts w:ascii="Arial" w:hAnsi="Arial" w:cs="Arial"/>
          <w:sz w:val="24"/>
          <w:szCs w:val="24"/>
        </w:rPr>
        <w:t xml:space="preserve"> </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End"/>
      <w:r w:rsidRPr="00473879">
        <w:rPr>
          <w:rFonts w:ascii="Arial" w:hAnsi="Arial" w:cs="Arial"/>
          <w:sz w:val="24"/>
          <w:szCs w:val="24"/>
        </w:rPr>
        <w:t>1.05 – Licenciamento ou cessão de direito de uso de programas de computação.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1.06 – Assessoria e consultoria em informática.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1.07 – Suporte técnico em informática, inclusive instalação, configuração e manutenção de programas de computação e bancos de dados.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1.08 – Planejamento, confecção, manutenção e atualização de páginas eletrônicas.</w:t>
      </w:r>
    </w:p>
    <w:p w:rsidR="00D80DEC" w:rsidRDefault="00D80DEC" w:rsidP="00721391">
      <w:pPr>
        <w:spacing w:before="100" w:beforeAutospacing="1" w:after="100" w:afterAutospacing="1"/>
        <w:ind w:firstLine="1985"/>
        <w:jc w:val="both"/>
        <w:rPr>
          <w:rFonts w:ascii="Arial" w:hAnsi="Arial" w:cs="Arial"/>
          <w:sz w:val="24"/>
          <w:szCs w:val="24"/>
        </w:rPr>
      </w:pPr>
      <w:bookmarkStart w:id="1" w:name="lista1.09"/>
      <w:bookmarkEnd w:id="1"/>
      <w:proofErr w:type="gramStart"/>
      <w:r w:rsidRPr="00473879">
        <w:rPr>
          <w:rFonts w:ascii="Arial" w:hAnsi="Arial" w:cs="Arial"/>
          <w:color w:val="000000"/>
          <w:sz w:val="24"/>
          <w:szCs w:val="24"/>
        </w:rPr>
        <w:t>1.09 - Disponibilização</w:t>
      </w:r>
      <w:proofErr w:type="gramEnd"/>
      <w:r w:rsidRPr="00473879">
        <w:rPr>
          <w:rFonts w:ascii="Arial" w:hAnsi="Arial" w:cs="Arial"/>
          <w:color w:val="000000"/>
          <w:sz w:val="24"/>
          <w:szCs w:val="24"/>
        </w:rPr>
        <w:t>, sem cessão definitiva, de conteúdos de áudio, vídeo, imagem e texto por meio da internet, respeitada a imunidade de livros, jornais e periódicos (exceto a distribuição de conteúdos pelas prestadoras de Serviço de Acesso Condicionado, de que trata a </w:t>
      </w:r>
      <w:hyperlink r:id="rId8" w:history="1">
        <w:r w:rsidRPr="00473879">
          <w:rPr>
            <w:rFonts w:ascii="Arial" w:hAnsi="Arial" w:cs="Arial"/>
            <w:sz w:val="24"/>
            <w:szCs w:val="24"/>
          </w:rPr>
          <w:t>Lei n</w:t>
        </w:r>
        <w:r w:rsidRPr="00473879">
          <w:rPr>
            <w:rFonts w:ascii="Arial" w:hAnsi="Arial" w:cs="Arial"/>
            <w:sz w:val="24"/>
            <w:szCs w:val="24"/>
            <w:vertAlign w:val="superscript"/>
          </w:rPr>
          <w:t>o</w:t>
        </w:r>
        <w:r w:rsidRPr="00473879">
          <w:rPr>
            <w:rFonts w:ascii="Arial" w:hAnsi="Arial" w:cs="Arial"/>
            <w:sz w:val="24"/>
            <w:szCs w:val="24"/>
          </w:rPr>
          <w:t> 12.485, de 12 de setembro de 2011</w:t>
        </w:r>
      </w:hyperlink>
      <w:r w:rsidRPr="00473879">
        <w:rPr>
          <w:rFonts w:ascii="Arial" w:hAnsi="Arial" w:cs="Arial"/>
          <w:sz w:val="24"/>
          <w:szCs w:val="24"/>
        </w:rPr>
        <w:t xml:space="preserve">, </w:t>
      </w:r>
      <w:r w:rsidRPr="00473879">
        <w:rPr>
          <w:rFonts w:ascii="Arial" w:hAnsi="Arial" w:cs="Arial"/>
          <w:color w:val="000000"/>
          <w:sz w:val="24"/>
          <w:szCs w:val="24"/>
        </w:rPr>
        <w:t>sujeita ao ICMS).  </w:t>
      </w:r>
      <w:r w:rsidRPr="00473879">
        <w:rPr>
          <w:rFonts w:ascii="Arial" w:hAnsi="Arial" w:cs="Arial"/>
          <w:sz w:val="24"/>
          <w:szCs w:val="24"/>
        </w:rPr>
        <w:t xml:space="preserve"> 2 – Serviços de pesquisas e desenvolvimento de qualquer natureza.</w:t>
      </w:r>
    </w:p>
    <w:p w:rsidR="005557ED" w:rsidRPr="00473879"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2.01 – Serviços de pesquisas e desenvolvimento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 – Serviços prestados mediante locação, cessão de direito de uso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3.01 –   (VETADO)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3.02 – Cessão de direito de uso de marcas e de sinais de propaganda.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3.03 – Exploração de salões de festas, centro de convenções, escritórios virtuais, </w:t>
      </w:r>
      <w:r w:rsidRPr="00473879">
        <w:rPr>
          <w:rFonts w:ascii="Arial" w:hAnsi="Arial" w:cs="Arial"/>
          <w:bCs/>
          <w:sz w:val="24"/>
          <w:szCs w:val="24"/>
        </w:rPr>
        <w:t>stands</w:t>
      </w:r>
      <w:r w:rsidRPr="00473879">
        <w:rPr>
          <w:rFonts w:ascii="Arial" w:hAnsi="Arial" w:cs="Arial"/>
          <w:iCs/>
          <w:sz w:val="24"/>
          <w:szCs w:val="24"/>
        </w:rPr>
        <w:t>, </w:t>
      </w:r>
      <w:r w:rsidRPr="00473879">
        <w:rPr>
          <w:rFonts w:ascii="Arial" w:hAnsi="Arial" w:cs="Arial"/>
          <w:sz w:val="24"/>
          <w:szCs w:val="24"/>
        </w:rPr>
        <w:t>quadras esportivas, estádios, ginásios, auditórios, casas de espetáculos, parques de diversões, canchas e congêneres, para realização de eventos ou negócios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3.04 – Locação, sublocação, arrendamento, direito de passagem ou permissão de uso, compartilhado ou não, de ferrovia, rodovia, postes, cabos, dutos e condutos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3.05 – Cessão de andaimes, palcos, coberturas e outras estruturas de uso temporário.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4 – Serviços de saúde, assistência </w:t>
      </w:r>
      <w:proofErr w:type="gramStart"/>
      <w:r w:rsidRPr="00473879">
        <w:rPr>
          <w:rFonts w:ascii="Arial" w:hAnsi="Arial" w:cs="Arial"/>
          <w:sz w:val="24"/>
          <w:szCs w:val="24"/>
        </w:rPr>
        <w:t>médica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4.01 – Medicina e biomedicina.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4.02 – Análises clínicas, patologia, eletricidade médica, radioterapia, quimioterapia, </w:t>
      </w:r>
      <w:proofErr w:type="spellStart"/>
      <w:r w:rsidRPr="00473879">
        <w:rPr>
          <w:rFonts w:ascii="Arial" w:hAnsi="Arial" w:cs="Arial"/>
          <w:sz w:val="24"/>
          <w:szCs w:val="24"/>
        </w:rPr>
        <w:t>ultra-sonografia</w:t>
      </w:r>
      <w:proofErr w:type="spellEnd"/>
      <w:r w:rsidRPr="00473879">
        <w:rPr>
          <w:rFonts w:ascii="Arial" w:hAnsi="Arial" w:cs="Arial"/>
          <w:sz w:val="24"/>
          <w:szCs w:val="24"/>
        </w:rPr>
        <w:t>, ressonância magnética, radiologia, tomografia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4.03 – Hospitais, clínicas, laboratórios, sanatórios, manicômios, casas de saúde, prontos-socorros, ambulatórios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4.04 – Instrumentação cirúrgica.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4.05 – Acupuntura.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4.06 – Enfermagem, inclusive serviços auxiliares.</w:t>
      </w:r>
    </w:p>
    <w:p w:rsidR="00D80DEC"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4.07 – Serviços farmacêuticos.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4.08 – Terapia ocupacional, fisioterapia e fonoaudiologia.</w:t>
      </w:r>
    </w:p>
    <w:p w:rsidR="00D80DEC"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4.09 – Terapias de qualquer espécie destinadas ao tratamento físico, orgânico e mental.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4.10 – Nutrição.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4.11 – Obstetrícia.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4.12 – Odontologia.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4.13 – </w:t>
      </w:r>
      <w:proofErr w:type="spellStart"/>
      <w:r w:rsidRPr="00473879">
        <w:rPr>
          <w:rFonts w:ascii="Arial" w:hAnsi="Arial" w:cs="Arial"/>
          <w:sz w:val="24"/>
          <w:szCs w:val="24"/>
        </w:rPr>
        <w:t>Ortóptica</w:t>
      </w:r>
      <w:proofErr w:type="spell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4.14 – Próteses </w:t>
      </w:r>
      <w:proofErr w:type="gramStart"/>
      <w:r w:rsidRPr="00473879">
        <w:rPr>
          <w:rFonts w:ascii="Arial" w:hAnsi="Arial" w:cs="Arial"/>
          <w:sz w:val="24"/>
          <w:szCs w:val="24"/>
        </w:rPr>
        <w:t>sob encomenda</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4.15 – Psicanálise.</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4.16 – Psicologia.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4.17 – Casas de repouso e de recuperação, creches, asilos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4.18 – Inseminação artificial, fertilização </w:t>
      </w:r>
      <w:r w:rsidRPr="00473879">
        <w:rPr>
          <w:rFonts w:ascii="Arial" w:hAnsi="Arial" w:cs="Arial"/>
          <w:bCs/>
          <w:sz w:val="24"/>
          <w:szCs w:val="24"/>
        </w:rPr>
        <w:t>in vitro</w:t>
      </w:r>
      <w:r w:rsidRPr="00473879">
        <w:rPr>
          <w:rFonts w:ascii="Arial" w:hAnsi="Arial" w:cs="Arial"/>
          <w:iCs/>
          <w:sz w:val="24"/>
          <w:szCs w:val="24"/>
        </w:rPr>
        <w:t> </w:t>
      </w:r>
      <w:r w:rsidRPr="00473879">
        <w:rPr>
          <w:rFonts w:ascii="Arial" w:hAnsi="Arial" w:cs="Arial"/>
          <w:sz w:val="24"/>
          <w:szCs w:val="24"/>
        </w:rPr>
        <w:t>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4.19 – Bancos de sangue, leite, pele, olhos, óvulos, sêmen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4.20 – Coleta de sangue, leite, tecidos, sêmen, órgãos e materiais biológicos de qualquer espécie.</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4.21 – Unidade de atendimento, assistência ou tratamento </w:t>
      </w:r>
      <w:proofErr w:type="gramStart"/>
      <w:r w:rsidRPr="00473879">
        <w:rPr>
          <w:rFonts w:ascii="Arial" w:hAnsi="Arial" w:cs="Arial"/>
          <w:sz w:val="24"/>
          <w:szCs w:val="24"/>
        </w:rPr>
        <w:t>móvel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4.22 – Planos de medicina de grupo ou individual e convênios para prestação de assistência médica, hospitalar, </w:t>
      </w:r>
      <w:proofErr w:type="gramStart"/>
      <w:r w:rsidRPr="00473879">
        <w:rPr>
          <w:rFonts w:ascii="Arial" w:hAnsi="Arial" w:cs="Arial"/>
          <w:sz w:val="24"/>
          <w:szCs w:val="24"/>
        </w:rPr>
        <w:t>odontológica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4.23 – Outros planos de saúde que se cumpram através de serviços de terceiros contratados, credenciados, cooperados ou apenas pagos pelo operador do plano mediante indicação do beneficiário.</w:t>
      </w:r>
    </w:p>
    <w:p w:rsidR="00D80DEC"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5 – Serviços de medicina e assistência </w:t>
      </w:r>
      <w:proofErr w:type="gramStart"/>
      <w:r w:rsidRPr="00473879">
        <w:rPr>
          <w:rFonts w:ascii="Arial" w:hAnsi="Arial" w:cs="Arial"/>
          <w:sz w:val="24"/>
          <w:szCs w:val="24"/>
        </w:rPr>
        <w:t>veterinária e congêneres</w:t>
      </w:r>
      <w:proofErr w:type="gramEnd"/>
      <w:r w:rsidRPr="00473879">
        <w:rPr>
          <w:rFonts w:ascii="Arial" w:hAnsi="Arial" w:cs="Arial"/>
          <w:sz w:val="24"/>
          <w:szCs w:val="24"/>
        </w:rPr>
        <w:t>.</w:t>
      </w:r>
    </w:p>
    <w:p w:rsidR="005557ED" w:rsidRPr="00473879"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5.01 – Medicina veterinária e zootecnia.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5.02 – Hospitais, clínicas, ambulatórios, prontos-socorros e congêneres, na área veterinária.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5.03 – Laboratórios de análise na área veterinária.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5.04 – Inseminação artificial, fertilização </w:t>
      </w:r>
      <w:r w:rsidRPr="00473879">
        <w:rPr>
          <w:rFonts w:ascii="Arial" w:hAnsi="Arial" w:cs="Arial"/>
          <w:bCs/>
          <w:sz w:val="24"/>
          <w:szCs w:val="24"/>
        </w:rPr>
        <w:t>in vitro</w:t>
      </w:r>
      <w:r w:rsidRPr="00473879">
        <w:rPr>
          <w:rFonts w:ascii="Arial" w:hAnsi="Arial" w:cs="Arial"/>
          <w:sz w:val="24"/>
          <w:szCs w:val="24"/>
        </w:rPr>
        <w:t>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5.05 – Bancos de sangue e de órgãos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5.06 – Coleta de sangue, leite, tecidos, sêmen, órgãos e materiais biológicos de qualquer espécie.</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5.07 – Unidade de atendimento, assistência ou tratamento </w:t>
      </w:r>
      <w:proofErr w:type="gramStart"/>
      <w:r w:rsidRPr="00473879">
        <w:rPr>
          <w:rFonts w:ascii="Arial" w:hAnsi="Arial" w:cs="Arial"/>
          <w:sz w:val="24"/>
          <w:szCs w:val="24"/>
        </w:rPr>
        <w:t>móvel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5.08 – </w:t>
      </w:r>
      <w:proofErr w:type="gramStart"/>
      <w:r w:rsidRPr="00473879">
        <w:rPr>
          <w:rFonts w:ascii="Arial" w:hAnsi="Arial" w:cs="Arial"/>
          <w:sz w:val="24"/>
          <w:szCs w:val="24"/>
        </w:rPr>
        <w:t>Guarda,</w:t>
      </w:r>
      <w:proofErr w:type="gramEnd"/>
      <w:r w:rsidRPr="00473879">
        <w:rPr>
          <w:rFonts w:ascii="Arial" w:hAnsi="Arial" w:cs="Arial"/>
          <w:sz w:val="24"/>
          <w:szCs w:val="24"/>
        </w:rPr>
        <w:t xml:space="preserve"> tratamento, amestramento, embelezamento, alojamento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5.09 – Planos de atendimento e assistência médico-veterinária.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6 – Serviços de cuidados pessoais, estética, atividades físicas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6.01 – Barbearia, cabeleireiros, manicuros, pedicuros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6.02 – </w:t>
      </w:r>
      <w:proofErr w:type="gramStart"/>
      <w:r w:rsidRPr="00473879">
        <w:rPr>
          <w:rFonts w:ascii="Arial" w:hAnsi="Arial" w:cs="Arial"/>
          <w:sz w:val="24"/>
          <w:szCs w:val="24"/>
        </w:rPr>
        <w:t>Esteticistas, tratamento</w:t>
      </w:r>
      <w:proofErr w:type="gramEnd"/>
      <w:r w:rsidRPr="00473879">
        <w:rPr>
          <w:rFonts w:ascii="Arial" w:hAnsi="Arial" w:cs="Arial"/>
          <w:sz w:val="24"/>
          <w:szCs w:val="24"/>
        </w:rPr>
        <w:t xml:space="preserve"> de pele, depilação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6.03 – Banhos, duchas, sauna, massagens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6.04 – Ginástica, dança, esportes, natação, artes marciais e demais atividades físicas.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6.05 – Centros de emagrecimento, </w:t>
      </w:r>
      <w:proofErr w:type="spellStart"/>
      <w:proofErr w:type="gramStart"/>
      <w:r w:rsidRPr="00473879">
        <w:rPr>
          <w:rFonts w:ascii="Arial" w:hAnsi="Arial" w:cs="Arial"/>
          <w:bCs/>
          <w:sz w:val="24"/>
          <w:szCs w:val="24"/>
        </w:rPr>
        <w:t>spa</w:t>
      </w:r>
      <w:proofErr w:type="spellEnd"/>
      <w:proofErr w:type="gramEnd"/>
      <w:r w:rsidRPr="00473879">
        <w:rPr>
          <w:rFonts w:ascii="Arial" w:hAnsi="Arial" w:cs="Arial"/>
          <w:bCs/>
          <w:sz w:val="24"/>
          <w:szCs w:val="24"/>
        </w:rPr>
        <w:t> </w:t>
      </w:r>
      <w:r w:rsidRPr="00473879">
        <w:rPr>
          <w:rFonts w:ascii="Arial" w:hAnsi="Arial" w:cs="Arial"/>
          <w:sz w:val="24"/>
          <w:szCs w:val="24"/>
        </w:rPr>
        <w:t>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bookmarkStart w:id="2" w:name="lista6.06"/>
      <w:bookmarkEnd w:id="2"/>
      <w:r w:rsidRPr="00473879">
        <w:rPr>
          <w:rFonts w:ascii="Arial" w:hAnsi="Arial" w:cs="Arial"/>
          <w:color w:val="000000"/>
          <w:sz w:val="24"/>
          <w:szCs w:val="24"/>
        </w:rPr>
        <w:t>6.06 - Aplicação de tatuagens, </w:t>
      </w:r>
      <w:proofErr w:type="spellStart"/>
      <w:r w:rsidRPr="00473879">
        <w:rPr>
          <w:rFonts w:ascii="Arial" w:hAnsi="Arial" w:cs="Arial"/>
          <w:bCs/>
          <w:color w:val="000000"/>
          <w:sz w:val="24"/>
          <w:szCs w:val="24"/>
        </w:rPr>
        <w:t>piercings</w:t>
      </w:r>
      <w:proofErr w:type="spellEnd"/>
      <w:r w:rsidRPr="00473879">
        <w:rPr>
          <w:rFonts w:ascii="Arial" w:hAnsi="Arial" w:cs="Arial"/>
          <w:iCs/>
          <w:color w:val="000000"/>
          <w:sz w:val="24"/>
          <w:szCs w:val="24"/>
        </w:rPr>
        <w:t> </w:t>
      </w:r>
      <w:r w:rsidRPr="00473879">
        <w:rPr>
          <w:rFonts w:ascii="Arial" w:hAnsi="Arial" w:cs="Arial"/>
          <w:color w:val="000000"/>
          <w:sz w:val="24"/>
          <w:szCs w:val="24"/>
        </w:rPr>
        <w:t>e congêneres.</w:t>
      </w:r>
      <w:r w:rsidRPr="00473879">
        <w:rPr>
          <w:rFonts w:ascii="Arial" w:hAnsi="Arial" w:cs="Arial"/>
          <w:sz w:val="24"/>
          <w:szCs w:val="24"/>
        </w:rPr>
        <w:t xml:space="preserve"> </w:t>
      </w:r>
    </w:p>
    <w:p w:rsidR="005557ED"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 xml:space="preserve">7 – Serviços relativos </w:t>
      </w:r>
      <w:proofErr w:type="gramStart"/>
      <w:r w:rsidRPr="00473879">
        <w:rPr>
          <w:rFonts w:ascii="Arial" w:hAnsi="Arial" w:cs="Arial"/>
          <w:sz w:val="24"/>
          <w:szCs w:val="24"/>
        </w:rPr>
        <w:t>a</w:t>
      </w:r>
      <w:proofErr w:type="gramEnd"/>
      <w:r w:rsidRPr="00473879">
        <w:rPr>
          <w:rFonts w:ascii="Arial" w:hAnsi="Arial" w:cs="Arial"/>
          <w:sz w:val="24"/>
          <w:szCs w:val="24"/>
        </w:rPr>
        <w:t xml:space="preserve"> engenharia, arquitetura, geologia, urbanismo, construção civil, manutenção, limpeza, meio ambiente, saneamento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7.01 – Engenharia, agronomia, agrimensura, arquitetura, geologia, urbanismo, paisagismo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7.02 – Execução</w:t>
      </w:r>
      <w:proofErr w:type="gramEnd"/>
      <w:r w:rsidRPr="00473879">
        <w:rPr>
          <w:rFonts w:ascii="Arial" w:hAnsi="Arial" w:cs="Arial"/>
          <w:sz w:val="24"/>
          <w:szCs w:val="24"/>
        </w:rPr>
        <w:t>,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7.04 – Demolição.</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7.05 – Reparação</w:t>
      </w:r>
      <w:proofErr w:type="gramEnd"/>
      <w:r w:rsidRPr="00473879">
        <w:rPr>
          <w:rFonts w:ascii="Arial" w:hAnsi="Arial" w:cs="Arial"/>
          <w:sz w:val="24"/>
          <w:szCs w:val="24"/>
        </w:rPr>
        <w:t>, conservação e reforma de edifícios, estradas, pontes, portos e congêneres (exceto o fornecimento de mercadorias produzidas pelo prestador dos serviços, fora do local da prestação dos serviços, que fica sujeito ao ICMS).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7.06 – Colocação e instalação de tapetes, carpetes, assoalhos, cortinas, revestimentos de parede, vidros, divisórias, placas de gesso e congêneres, com material fornecido pelo tomador do serviço.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7.07 – Recuperação, raspagem, polimento e lustração de pisos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7.08 – </w:t>
      </w:r>
      <w:proofErr w:type="spellStart"/>
      <w:r w:rsidRPr="00473879">
        <w:rPr>
          <w:rFonts w:ascii="Arial" w:hAnsi="Arial" w:cs="Arial"/>
          <w:sz w:val="24"/>
          <w:szCs w:val="24"/>
        </w:rPr>
        <w:t>Calafetação</w:t>
      </w:r>
      <w:proofErr w:type="spell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7.09 – Varrição, coleta, remoção, incineração, tratamento, reciclagem, separação e destinação final de lixo, rejeitos e outros resíduos quaisquer.</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7.10 – Limpeza, manutenção e conservação de vias e logradouros públicos, imóveis, chaminés, piscinas, parques, jardins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 xml:space="preserve">7.11 – </w:t>
      </w:r>
      <w:proofErr w:type="gramStart"/>
      <w:r w:rsidRPr="00473879">
        <w:rPr>
          <w:rFonts w:ascii="Arial" w:hAnsi="Arial" w:cs="Arial"/>
          <w:sz w:val="24"/>
          <w:szCs w:val="24"/>
        </w:rPr>
        <w:t>Decoração e jardinagem, inclusive corte</w:t>
      </w:r>
      <w:proofErr w:type="gramEnd"/>
      <w:r w:rsidRPr="00473879">
        <w:rPr>
          <w:rFonts w:ascii="Arial" w:hAnsi="Arial" w:cs="Arial"/>
          <w:sz w:val="24"/>
          <w:szCs w:val="24"/>
        </w:rPr>
        <w:t xml:space="preserve"> e poda de árvores.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7.12 – Controle e tratamento de efluentes de qualquer natureza e de agentes físicos, químicos e biológicos.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7.13 – Dedetização, desinfecção, </w:t>
      </w:r>
      <w:proofErr w:type="spellStart"/>
      <w:r w:rsidRPr="00473879">
        <w:rPr>
          <w:rFonts w:ascii="Arial" w:hAnsi="Arial" w:cs="Arial"/>
          <w:sz w:val="24"/>
          <w:szCs w:val="24"/>
        </w:rPr>
        <w:t>desinsetização</w:t>
      </w:r>
      <w:proofErr w:type="spellEnd"/>
      <w:r w:rsidRPr="00473879">
        <w:rPr>
          <w:rFonts w:ascii="Arial" w:hAnsi="Arial" w:cs="Arial"/>
          <w:sz w:val="24"/>
          <w:szCs w:val="24"/>
        </w:rPr>
        <w:t>, imunização, higienização, desratização, pulverização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7.14 –   (VETADO)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7.15 –   (VETADO)</w:t>
      </w:r>
    </w:p>
    <w:p w:rsidR="00D80DEC" w:rsidRPr="00473879" w:rsidRDefault="00D80DEC" w:rsidP="00721391">
      <w:pPr>
        <w:spacing w:before="100" w:beforeAutospacing="1" w:after="100" w:afterAutospacing="1"/>
        <w:ind w:firstLine="1985"/>
        <w:jc w:val="both"/>
        <w:rPr>
          <w:rFonts w:ascii="Arial" w:hAnsi="Arial" w:cs="Arial"/>
          <w:color w:val="000000"/>
          <w:sz w:val="24"/>
          <w:szCs w:val="24"/>
        </w:rPr>
      </w:pPr>
      <w:bookmarkStart w:id="3" w:name="lista7.16"/>
      <w:bookmarkEnd w:id="3"/>
      <w:r w:rsidRPr="00473879">
        <w:rPr>
          <w:rFonts w:ascii="Arial" w:hAnsi="Arial" w:cs="Arial"/>
          <w:color w:val="000000"/>
          <w:sz w:val="24"/>
          <w:szCs w:val="24"/>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roofErr w:type="gramStart"/>
      <w:r w:rsidRPr="00473879">
        <w:rPr>
          <w:rFonts w:ascii="Arial" w:hAnsi="Arial" w:cs="Arial"/>
          <w:color w:val="000000"/>
          <w:sz w:val="24"/>
          <w:szCs w:val="24"/>
        </w:rPr>
        <w:t> </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End"/>
      <w:r w:rsidRPr="00473879">
        <w:rPr>
          <w:rFonts w:ascii="Arial" w:hAnsi="Arial" w:cs="Arial"/>
          <w:sz w:val="24"/>
          <w:szCs w:val="24"/>
        </w:rPr>
        <w:t>7.17 – Escoramento, contenção de encostas e serviços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7.18 – Limpeza e dragagem de rios, portos, canais, baías, lagos, lagoas, represas, açudes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7.19 – Acompanhamento e fiscalização da execução de obras de engenharia, arquitetura e urbanismo.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7.20 – Aerofotogrametria (inclusive interpretação), cartografia, mapeamento, levantamentos topográficos, batimétricos, geográficos, geodésicos, geológicos, geofísicos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7.21 – Pesquisa, perfuração, cimentação, mergulho, </w:t>
      </w:r>
      <w:proofErr w:type="spellStart"/>
      <w:r w:rsidRPr="00473879">
        <w:rPr>
          <w:rFonts w:ascii="Arial" w:hAnsi="Arial" w:cs="Arial"/>
          <w:sz w:val="24"/>
          <w:szCs w:val="24"/>
        </w:rPr>
        <w:t>perfilagem</w:t>
      </w:r>
      <w:proofErr w:type="spellEnd"/>
      <w:r w:rsidRPr="00473879">
        <w:rPr>
          <w:rFonts w:ascii="Arial" w:hAnsi="Arial" w:cs="Arial"/>
          <w:sz w:val="24"/>
          <w:szCs w:val="24"/>
        </w:rPr>
        <w:t xml:space="preserve">, </w:t>
      </w:r>
      <w:proofErr w:type="spellStart"/>
      <w:r w:rsidRPr="00473879">
        <w:rPr>
          <w:rFonts w:ascii="Arial" w:hAnsi="Arial" w:cs="Arial"/>
          <w:sz w:val="24"/>
          <w:szCs w:val="24"/>
        </w:rPr>
        <w:t>concretação</w:t>
      </w:r>
      <w:proofErr w:type="spellEnd"/>
      <w:r w:rsidRPr="00473879">
        <w:rPr>
          <w:rFonts w:ascii="Arial" w:hAnsi="Arial" w:cs="Arial"/>
          <w:sz w:val="24"/>
          <w:szCs w:val="24"/>
        </w:rPr>
        <w:t xml:space="preserve">, </w:t>
      </w:r>
      <w:proofErr w:type="spellStart"/>
      <w:r w:rsidRPr="00473879">
        <w:rPr>
          <w:rFonts w:ascii="Arial" w:hAnsi="Arial" w:cs="Arial"/>
          <w:sz w:val="24"/>
          <w:szCs w:val="24"/>
        </w:rPr>
        <w:t>testemunhagem</w:t>
      </w:r>
      <w:proofErr w:type="spellEnd"/>
      <w:r w:rsidRPr="00473879">
        <w:rPr>
          <w:rFonts w:ascii="Arial" w:hAnsi="Arial" w:cs="Arial"/>
          <w:sz w:val="24"/>
          <w:szCs w:val="24"/>
        </w:rPr>
        <w:t xml:space="preserve">, pescaria, estimulação e outros serviços relacionados com a exploração e </w:t>
      </w:r>
      <w:proofErr w:type="spellStart"/>
      <w:r w:rsidRPr="00473879">
        <w:rPr>
          <w:rFonts w:ascii="Arial" w:hAnsi="Arial" w:cs="Arial"/>
          <w:sz w:val="24"/>
          <w:szCs w:val="24"/>
        </w:rPr>
        <w:t>explotação</w:t>
      </w:r>
      <w:proofErr w:type="spellEnd"/>
      <w:r w:rsidRPr="00473879">
        <w:rPr>
          <w:rFonts w:ascii="Arial" w:hAnsi="Arial" w:cs="Arial"/>
          <w:sz w:val="24"/>
          <w:szCs w:val="24"/>
        </w:rPr>
        <w:t xml:space="preserve"> de petróleo, gás natural e de outros recursos minerais.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7.22 – Nucleação e bombardeamento de nuvens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8 – Serviços de educação, ensino, orientação pedagógica e educacional, instrução, treinamento e avaliação pessoal de qualquer grau ou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8.01 – Ensino regular pré-escolar, fundamental, médio e superior.</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8.02 – Instrução, treinamento, orientação pedagógica e educacional, avaliação de conhecimentos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9 – Serviços relativos </w:t>
      </w:r>
      <w:proofErr w:type="gramStart"/>
      <w:r w:rsidRPr="00473879">
        <w:rPr>
          <w:rFonts w:ascii="Arial" w:hAnsi="Arial" w:cs="Arial"/>
          <w:sz w:val="24"/>
          <w:szCs w:val="24"/>
        </w:rPr>
        <w:t>a</w:t>
      </w:r>
      <w:proofErr w:type="gramEnd"/>
      <w:r w:rsidRPr="00473879">
        <w:rPr>
          <w:rFonts w:ascii="Arial" w:hAnsi="Arial" w:cs="Arial"/>
          <w:sz w:val="24"/>
          <w:szCs w:val="24"/>
        </w:rPr>
        <w:t xml:space="preserve"> hospedagem, turismo, viagens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9.01 – Hospedagem de qualquer natureza em hotéis, </w:t>
      </w:r>
      <w:r w:rsidRPr="00473879">
        <w:rPr>
          <w:rFonts w:ascii="Arial" w:hAnsi="Arial" w:cs="Arial"/>
          <w:bCs/>
          <w:sz w:val="24"/>
          <w:szCs w:val="24"/>
        </w:rPr>
        <w:t>apart-</w:t>
      </w:r>
      <w:proofErr w:type="spellStart"/>
      <w:r w:rsidRPr="00473879">
        <w:rPr>
          <w:rFonts w:ascii="Arial" w:hAnsi="Arial" w:cs="Arial"/>
          <w:bCs/>
          <w:sz w:val="24"/>
          <w:szCs w:val="24"/>
        </w:rPr>
        <w:t>service</w:t>
      </w:r>
      <w:proofErr w:type="spellEnd"/>
      <w:r w:rsidRPr="00473879">
        <w:rPr>
          <w:rFonts w:ascii="Arial" w:hAnsi="Arial" w:cs="Arial"/>
          <w:sz w:val="24"/>
          <w:szCs w:val="24"/>
        </w:rPr>
        <w:t> condominiais, </w:t>
      </w:r>
      <w:r w:rsidRPr="00473879">
        <w:rPr>
          <w:rFonts w:ascii="Arial" w:hAnsi="Arial" w:cs="Arial"/>
          <w:bCs/>
          <w:sz w:val="24"/>
          <w:szCs w:val="24"/>
        </w:rPr>
        <w:t>flat</w:t>
      </w:r>
      <w:r w:rsidRPr="00473879">
        <w:rPr>
          <w:rFonts w:ascii="Arial" w:hAnsi="Arial" w:cs="Arial"/>
          <w:sz w:val="24"/>
          <w:szCs w:val="24"/>
        </w:rPr>
        <w:t>, apart-hotéis, hotéis residência, </w:t>
      </w:r>
      <w:proofErr w:type="spellStart"/>
      <w:r w:rsidRPr="00473879">
        <w:rPr>
          <w:rFonts w:ascii="Arial" w:hAnsi="Arial" w:cs="Arial"/>
          <w:bCs/>
          <w:sz w:val="24"/>
          <w:szCs w:val="24"/>
        </w:rPr>
        <w:t>residence-service</w:t>
      </w:r>
      <w:proofErr w:type="spellEnd"/>
      <w:r w:rsidRPr="00473879">
        <w:rPr>
          <w:rFonts w:ascii="Arial" w:hAnsi="Arial" w:cs="Arial"/>
          <w:sz w:val="24"/>
          <w:szCs w:val="24"/>
        </w:rPr>
        <w:t>, </w:t>
      </w:r>
      <w:proofErr w:type="spellStart"/>
      <w:r w:rsidRPr="00473879">
        <w:rPr>
          <w:rFonts w:ascii="Arial" w:hAnsi="Arial" w:cs="Arial"/>
          <w:bCs/>
          <w:sz w:val="24"/>
          <w:szCs w:val="24"/>
        </w:rPr>
        <w:t>suite</w:t>
      </w:r>
      <w:proofErr w:type="spellEnd"/>
      <w:r w:rsidRPr="00473879">
        <w:rPr>
          <w:rFonts w:ascii="Arial" w:hAnsi="Arial" w:cs="Arial"/>
          <w:bCs/>
          <w:sz w:val="24"/>
          <w:szCs w:val="24"/>
        </w:rPr>
        <w:t xml:space="preserve"> </w:t>
      </w:r>
      <w:proofErr w:type="spellStart"/>
      <w:r w:rsidRPr="00473879">
        <w:rPr>
          <w:rFonts w:ascii="Arial" w:hAnsi="Arial" w:cs="Arial"/>
          <w:bCs/>
          <w:sz w:val="24"/>
          <w:szCs w:val="24"/>
        </w:rPr>
        <w:t>service</w:t>
      </w:r>
      <w:proofErr w:type="spellEnd"/>
      <w:r w:rsidRPr="00473879">
        <w:rPr>
          <w:rFonts w:ascii="Arial" w:hAnsi="Arial" w:cs="Arial"/>
          <w:sz w:val="24"/>
          <w:szCs w:val="24"/>
        </w:rPr>
        <w:t>, hotelaria marítima, motéis, pensões e congêneres; ocupação por temporada com fornecimento de serviço (o valor da alimentação e gorjeta, quando incluído no preço da diária, fica sujeito ao Imposto Sobre Serviços).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9.02 – Agenciamento, organização, promoção, intermediação e execução de programas de turismo, passeios, viagens, excursões, hospedagens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9.03 – Guias de turismo.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 – Serviços de intermediação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10.01 – Agenciamento, corretagem ou intermediação de câmbio, de seguros, de cartões de crédito, de planos de saúde e de planos de previdência privada.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10.02 – Agenciamento, corretagem ou intermediação de títulos em geral, valores mobiliários e contratos quaisquer.</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10.03 – Agenciamento, corretagem ou intermediação de direitos de propriedade industrial, artística ou literária.</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10.04 – Agenciamento</w:t>
      </w:r>
      <w:proofErr w:type="gramEnd"/>
      <w:r w:rsidRPr="00473879">
        <w:rPr>
          <w:rFonts w:ascii="Arial" w:hAnsi="Arial" w:cs="Arial"/>
          <w:sz w:val="24"/>
          <w:szCs w:val="24"/>
        </w:rPr>
        <w:t>, corretagem ou intermediação de contratos de arrendamento mercantil (</w:t>
      </w:r>
      <w:r w:rsidRPr="00473879">
        <w:rPr>
          <w:rFonts w:ascii="Arial" w:hAnsi="Arial" w:cs="Arial"/>
          <w:bCs/>
          <w:sz w:val="24"/>
          <w:szCs w:val="24"/>
        </w:rPr>
        <w:t>leasing</w:t>
      </w:r>
      <w:r w:rsidRPr="00473879">
        <w:rPr>
          <w:rFonts w:ascii="Arial" w:hAnsi="Arial" w:cs="Arial"/>
          <w:sz w:val="24"/>
          <w:szCs w:val="24"/>
        </w:rPr>
        <w:t>), de franquia (</w:t>
      </w:r>
      <w:r w:rsidRPr="00473879">
        <w:rPr>
          <w:rFonts w:ascii="Arial" w:hAnsi="Arial" w:cs="Arial"/>
          <w:bCs/>
          <w:sz w:val="24"/>
          <w:szCs w:val="24"/>
        </w:rPr>
        <w:t>franchising</w:t>
      </w:r>
      <w:r w:rsidRPr="00473879">
        <w:rPr>
          <w:rFonts w:ascii="Arial" w:hAnsi="Arial" w:cs="Arial"/>
          <w:sz w:val="24"/>
          <w:szCs w:val="24"/>
        </w:rPr>
        <w:t xml:space="preserve">) e de </w:t>
      </w:r>
      <w:proofErr w:type="spellStart"/>
      <w:r w:rsidRPr="00473879">
        <w:rPr>
          <w:rFonts w:ascii="Arial" w:hAnsi="Arial" w:cs="Arial"/>
          <w:sz w:val="24"/>
          <w:szCs w:val="24"/>
        </w:rPr>
        <w:t>faturização</w:t>
      </w:r>
      <w:proofErr w:type="spellEnd"/>
      <w:r w:rsidRPr="00473879">
        <w:rPr>
          <w:rFonts w:ascii="Arial" w:hAnsi="Arial" w:cs="Arial"/>
          <w:sz w:val="24"/>
          <w:szCs w:val="24"/>
        </w:rPr>
        <w:t xml:space="preserve"> (</w:t>
      </w:r>
      <w:proofErr w:type="spellStart"/>
      <w:r w:rsidRPr="00473879">
        <w:rPr>
          <w:rFonts w:ascii="Arial" w:hAnsi="Arial" w:cs="Arial"/>
          <w:bCs/>
          <w:sz w:val="24"/>
          <w:szCs w:val="24"/>
        </w:rPr>
        <w:t>factoring</w:t>
      </w:r>
      <w:proofErr w:type="spellEnd"/>
      <w:r w:rsidRPr="00473879">
        <w:rPr>
          <w:rFonts w:ascii="Arial" w:hAnsi="Arial" w:cs="Arial"/>
          <w:sz w:val="24"/>
          <w:szCs w:val="24"/>
        </w:rPr>
        <w:t>).</w:t>
      </w:r>
    </w:p>
    <w:p w:rsidR="00D80DEC"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10.05 – Agenciamento, corretagem ou intermediação de bens móveis ou imóveis, não abrangidos em outros itens ou subitens, inclusive aqueles realizados no âmbito de Bolsas de Mercadorias e Futuros, por quaisquer meios.</w:t>
      </w:r>
    </w:p>
    <w:p w:rsidR="005557ED" w:rsidRPr="00473879"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10.06 – Agenciamento marítimo.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10.07 – Agenciamento de notícias.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10.08 – Agenciamento de publicidade e propaganda, inclusive o agenciamento de veiculação por quaisquer meios.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10.09 – Representação de qualquer natureza, inclusive comercial.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10.10 – Distribuição de bens de terceiros.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11 – Serviços de guarda, estacionamento, armazenamento, vigilância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11.01 – Guarda e estacionamento de veículos terrestres automotores, de aeronaves e de embarcações.</w:t>
      </w:r>
    </w:p>
    <w:p w:rsidR="00D80DEC" w:rsidRPr="00473879" w:rsidRDefault="00D80DEC" w:rsidP="00721391">
      <w:pPr>
        <w:spacing w:before="100" w:beforeAutospacing="1" w:after="100" w:afterAutospacing="1"/>
        <w:ind w:firstLine="1985"/>
        <w:jc w:val="both"/>
        <w:rPr>
          <w:rFonts w:ascii="Arial" w:hAnsi="Arial" w:cs="Arial"/>
          <w:sz w:val="24"/>
          <w:szCs w:val="24"/>
        </w:rPr>
      </w:pPr>
      <w:bookmarkStart w:id="4" w:name="lista11.02"/>
      <w:bookmarkEnd w:id="4"/>
      <w:r w:rsidRPr="00473879">
        <w:rPr>
          <w:rFonts w:ascii="Arial" w:hAnsi="Arial" w:cs="Arial"/>
          <w:color w:val="000000"/>
          <w:sz w:val="24"/>
          <w:szCs w:val="24"/>
        </w:rPr>
        <w:t>11.02 - Vigilância, segurança ou monitoramento de bens, pessoas e semoventes.</w:t>
      </w:r>
      <w:r w:rsidRPr="00473879">
        <w:rPr>
          <w:rFonts w:ascii="Arial" w:hAnsi="Arial" w:cs="Arial"/>
          <w:sz w:val="24"/>
          <w:szCs w:val="24"/>
        </w:rPr>
        <w:t xml:space="preserve"> </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11.03 – Escolta, inclusive de veículos e cargas.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11.04 – Armazenamento, depósito, carga, descarga, arrumação e guarda de bens de qualquer espécie.</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 – Serviços de diversões, lazer, entretenimento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12.01 – Espetáculos teatrais.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12.02 – Exibições cinematográficas.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12.03 – Espetáculos circenses.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12.04 – Programas de auditório.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12.05 – Parques de diversões, centros de lazer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12.06 – Boates, </w:t>
      </w:r>
      <w:r w:rsidRPr="00473879">
        <w:rPr>
          <w:rFonts w:ascii="Arial" w:hAnsi="Arial" w:cs="Arial"/>
          <w:bCs/>
          <w:sz w:val="24"/>
          <w:szCs w:val="24"/>
        </w:rPr>
        <w:t>taxi-dancing</w:t>
      </w:r>
      <w:r w:rsidRPr="00473879">
        <w:rPr>
          <w:rFonts w:ascii="Arial" w:hAnsi="Arial" w:cs="Arial"/>
          <w:sz w:val="24"/>
          <w:szCs w:val="24"/>
        </w:rPr>
        <w:t> e congêneres.</w:t>
      </w:r>
    </w:p>
    <w:p w:rsidR="005557ED"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12.07 – </w:t>
      </w:r>
      <w:r w:rsidRPr="00473879">
        <w:rPr>
          <w:rFonts w:ascii="Arial" w:hAnsi="Arial" w:cs="Arial"/>
          <w:bCs/>
          <w:sz w:val="24"/>
          <w:szCs w:val="24"/>
        </w:rPr>
        <w:t>Shows</w:t>
      </w:r>
      <w:r w:rsidRPr="00473879">
        <w:rPr>
          <w:rFonts w:ascii="Arial" w:hAnsi="Arial" w:cs="Arial"/>
          <w:iCs/>
          <w:sz w:val="24"/>
          <w:szCs w:val="24"/>
        </w:rPr>
        <w:t>, </w:t>
      </w:r>
      <w:r w:rsidRPr="00473879">
        <w:rPr>
          <w:rFonts w:ascii="Arial" w:hAnsi="Arial" w:cs="Arial"/>
          <w:bCs/>
          <w:sz w:val="24"/>
          <w:szCs w:val="24"/>
        </w:rPr>
        <w:t>ballet</w:t>
      </w:r>
      <w:r w:rsidRPr="00473879">
        <w:rPr>
          <w:rFonts w:ascii="Arial" w:hAnsi="Arial" w:cs="Arial"/>
          <w:sz w:val="24"/>
          <w:szCs w:val="24"/>
        </w:rPr>
        <w:t>, danças, desfiles, bailes, óperas, concertos, recitais, festivais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12.08 – Feiras, exposições, congressos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12.09 – Bilhares, boliches e diversões eletrônicas ou não.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12.10 – Corridas e competições de animais.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12.11 – Competições esportivas ou de destreza física ou intelectual, com ou sem a participação do espectador.</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12.12 – Execução de música.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12.13 – Produção, mediante ou sem encomenda prévia, de eventos, espetáculos, entrevistas, </w:t>
      </w:r>
      <w:r w:rsidRPr="00473879">
        <w:rPr>
          <w:rFonts w:ascii="Arial" w:hAnsi="Arial" w:cs="Arial"/>
          <w:bCs/>
          <w:sz w:val="24"/>
          <w:szCs w:val="24"/>
        </w:rPr>
        <w:t>shows</w:t>
      </w:r>
      <w:r w:rsidRPr="00473879">
        <w:rPr>
          <w:rFonts w:ascii="Arial" w:hAnsi="Arial" w:cs="Arial"/>
          <w:iCs/>
          <w:sz w:val="24"/>
          <w:szCs w:val="24"/>
        </w:rPr>
        <w:t>, </w:t>
      </w:r>
      <w:r w:rsidRPr="00473879">
        <w:rPr>
          <w:rFonts w:ascii="Arial" w:hAnsi="Arial" w:cs="Arial"/>
          <w:bCs/>
          <w:sz w:val="24"/>
          <w:szCs w:val="24"/>
        </w:rPr>
        <w:t>ballet</w:t>
      </w:r>
      <w:r w:rsidRPr="00473879">
        <w:rPr>
          <w:rFonts w:ascii="Arial" w:hAnsi="Arial" w:cs="Arial"/>
          <w:sz w:val="24"/>
          <w:szCs w:val="24"/>
        </w:rPr>
        <w:t>, danças, desfiles, bailes, teatros, óperas, concertos, recitais, festivais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12.14 – Fornecimento de música para ambientes fechados ou não, mediante transmissão por qualquer processo.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12.15 – Desfiles de blocos carnavalescos ou folclóricos, trios elétricos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12.16 – Exibição de filmes, entrevistas, musicais, espetáculos, </w:t>
      </w:r>
      <w:r w:rsidRPr="00473879">
        <w:rPr>
          <w:rFonts w:ascii="Arial" w:hAnsi="Arial" w:cs="Arial"/>
          <w:bCs/>
          <w:sz w:val="24"/>
          <w:szCs w:val="24"/>
        </w:rPr>
        <w:t>shows</w:t>
      </w:r>
      <w:r w:rsidRPr="00473879">
        <w:rPr>
          <w:rFonts w:ascii="Arial" w:hAnsi="Arial" w:cs="Arial"/>
          <w:sz w:val="24"/>
          <w:szCs w:val="24"/>
        </w:rPr>
        <w:t xml:space="preserve">, concertos, desfiles, óperas, competições esportivas, de </w:t>
      </w:r>
      <w:proofErr w:type="gramStart"/>
      <w:r w:rsidRPr="00473879">
        <w:rPr>
          <w:rFonts w:ascii="Arial" w:hAnsi="Arial" w:cs="Arial"/>
          <w:sz w:val="24"/>
          <w:szCs w:val="24"/>
        </w:rPr>
        <w:t>destreza intelectual ou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12.17 – Recreação e animação, inclusive em festas e eventos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13 – Serviços relativos </w:t>
      </w:r>
      <w:proofErr w:type="gramStart"/>
      <w:r w:rsidRPr="00473879">
        <w:rPr>
          <w:rFonts w:ascii="Arial" w:hAnsi="Arial" w:cs="Arial"/>
          <w:sz w:val="24"/>
          <w:szCs w:val="24"/>
        </w:rPr>
        <w:t>a</w:t>
      </w:r>
      <w:proofErr w:type="gramEnd"/>
      <w:r w:rsidRPr="00473879">
        <w:rPr>
          <w:rFonts w:ascii="Arial" w:hAnsi="Arial" w:cs="Arial"/>
          <w:sz w:val="24"/>
          <w:szCs w:val="24"/>
        </w:rPr>
        <w:t xml:space="preserve"> fonografia, fotografia, cinematografia e reprografia.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13.01 –   (VETADO)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13.02 – Fonografia ou gravação de sons, inclusive trucagem, dublagem, mixagem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13.03 – Fotografia e cinematografia, inclusive revelação, ampliação, cópia, reprodução, trucagem e congêneres.</w:t>
      </w:r>
    </w:p>
    <w:p w:rsidR="005557ED" w:rsidRDefault="005557ED" w:rsidP="00721391">
      <w:pPr>
        <w:spacing w:before="100" w:beforeAutospacing="1" w:after="100" w:afterAutospacing="1"/>
        <w:ind w:firstLine="1985"/>
        <w:jc w:val="both"/>
        <w:rPr>
          <w:rFonts w:ascii="Arial" w:hAnsi="Arial" w:cs="Arial"/>
          <w:sz w:val="24"/>
          <w:szCs w:val="24"/>
        </w:rPr>
      </w:pPr>
    </w:p>
    <w:p w:rsidR="005557ED"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13.04 – Reprografia, microfilmagem e digitalização.</w:t>
      </w:r>
    </w:p>
    <w:p w:rsidR="00D80DEC" w:rsidRPr="00473879" w:rsidRDefault="00D80DEC" w:rsidP="00721391">
      <w:pPr>
        <w:spacing w:before="100" w:beforeAutospacing="1" w:after="100" w:afterAutospacing="1"/>
        <w:ind w:firstLine="1985"/>
        <w:jc w:val="both"/>
        <w:rPr>
          <w:rFonts w:ascii="Arial" w:hAnsi="Arial" w:cs="Arial"/>
          <w:color w:val="000000"/>
          <w:sz w:val="24"/>
          <w:szCs w:val="24"/>
        </w:rPr>
      </w:pPr>
      <w:bookmarkStart w:id="5" w:name="lista13.05"/>
      <w:bookmarkEnd w:id="5"/>
      <w:r w:rsidRPr="00473879">
        <w:rPr>
          <w:rFonts w:ascii="Arial" w:hAnsi="Arial" w:cs="Arial"/>
          <w:color w:val="000000"/>
          <w:sz w:val="24"/>
          <w:szCs w:val="24"/>
        </w:rPr>
        <w:t>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roofErr w:type="gramStart"/>
      <w:r w:rsidRPr="00473879">
        <w:rPr>
          <w:rFonts w:ascii="Arial" w:hAnsi="Arial" w:cs="Arial"/>
          <w:color w:val="000000"/>
          <w:sz w:val="24"/>
          <w:szCs w:val="24"/>
        </w:rPr>
        <w:t> </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End"/>
      <w:r w:rsidRPr="00473879">
        <w:rPr>
          <w:rFonts w:ascii="Arial" w:hAnsi="Arial" w:cs="Arial"/>
          <w:sz w:val="24"/>
          <w:szCs w:val="24"/>
        </w:rPr>
        <w:t>14 – Serviços relativos a bens de terceiros.</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14.01 – Lubrificação</w:t>
      </w:r>
      <w:proofErr w:type="gramEnd"/>
      <w:r w:rsidRPr="00473879">
        <w:rPr>
          <w:rFonts w:ascii="Arial" w:hAnsi="Arial" w:cs="Arial"/>
          <w:sz w:val="24"/>
          <w:szCs w:val="24"/>
        </w:rPr>
        <w:t>, limpeza, lustração, revisão, carga e recarga, conserto, restauração, blindagem, manutenção e conservação de máquinas, veículos, aparelhos, equipamentos, motores, elevadores ou de qualquer objeto (exceto peças e partes empregadas, que ficam sujeitas ao ICMS).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14.02 – Assistência técnica.</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14.03 – Recondicionamento</w:t>
      </w:r>
      <w:proofErr w:type="gramEnd"/>
      <w:r w:rsidRPr="00473879">
        <w:rPr>
          <w:rFonts w:ascii="Arial" w:hAnsi="Arial" w:cs="Arial"/>
          <w:sz w:val="24"/>
          <w:szCs w:val="24"/>
        </w:rPr>
        <w:t xml:space="preserve"> de motores (exceto peças e partes empregadas, que ficam sujeitas ao ICMS).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14.04 – Recauchutagem ou regeneração de pneus.</w:t>
      </w:r>
    </w:p>
    <w:p w:rsidR="00D80DEC" w:rsidRPr="00473879" w:rsidRDefault="00D80DEC" w:rsidP="00721391">
      <w:pPr>
        <w:spacing w:before="100" w:beforeAutospacing="1" w:after="100" w:afterAutospacing="1"/>
        <w:ind w:firstLine="1985"/>
        <w:jc w:val="both"/>
        <w:rPr>
          <w:rFonts w:ascii="Arial" w:hAnsi="Arial" w:cs="Arial"/>
          <w:color w:val="000000"/>
          <w:sz w:val="24"/>
          <w:szCs w:val="24"/>
        </w:rPr>
      </w:pPr>
      <w:bookmarkStart w:id="6" w:name="lista14.05"/>
      <w:bookmarkEnd w:id="6"/>
      <w:proofErr w:type="gramStart"/>
      <w:r w:rsidRPr="00473879">
        <w:rPr>
          <w:rFonts w:ascii="Arial" w:hAnsi="Arial" w:cs="Arial"/>
          <w:color w:val="000000"/>
          <w:sz w:val="24"/>
          <w:szCs w:val="24"/>
        </w:rPr>
        <w:t>14.05 - Restauração</w:t>
      </w:r>
      <w:proofErr w:type="gramEnd"/>
      <w:r w:rsidRPr="00473879">
        <w:rPr>
          <w:rFonts w:ascii="Arial" w:hAnsi="Arial" w:cs="Arial"/>
          <w:color w:val="000000"/>
          <w:sz w:val="24"/>
          <w:szCs w:val="24"/>
        </w:rPr>
        <w:t xml:space="preserve">, recondicionamento, acondicionamento, pintura, beneficiamento, lavagem, secagem, tingimento, galvanoplastia, </w:t>
      </w:r>
      <w:proofErr w:type="spellStart"/>
      <w:r w:rsidRPr="00473879">
        <w:rPr>
          <w:rFonts w:ascii="Arial" w:hAnsi="Arial" w:cs="Arial"/>
          <w:color w:val="000000"/>
          <w:sz w:val="24"/>
          <w:szCs w:val="24"/>
        </w:rPr>
        <w:t>anodização</w:t>
      </w:r>
      <w:proofErr w:type="spellEnd"/>
      <w:r w:rsidRPr="00473879">
        <w:rPr>
          <w:rFonts w:ascii="Arial" w:hAnsi="Arial" w:cs="Arial"/>
          <w:color w:val="000000"/>
          <w:sz w:val="24"/>
          <w:szCs w:val="24"/>
        </w:rPr>
        <w:t xml:space="preserve">, corte, recorte, </w:t>
      </w:r>
      <w:proofErr w:type="spellStart"/>
      <w:r w:rsidRPr="00473879">
        <w:rPr>
          <w:rFonts w:ascii="Arial" w:hAnsi="Arial" w:cs="Arial"/>
          <w:color w:val="000000"/>
          <w:sz w:val="24"/>
          <w:szCs w:val="24"/>
        </w:rPr>
        <w:t>plastificação</w:t>
      </w:r>
      <w:proofErr w:type="spellEnd"/>
      <w:r w:rsidRPr="00473879">
        <w:rPr>
          <w:rFonts w:ascii="Arial" w:hAnsi="Arial" w:cs="Arial"/>
          <w:color w:val="000000"/>
          <w:sz w:val="24"/>
          <w:szCs w:val="24"/>
        </w:rPr>
        <w:t>, costura, acabamento, polimento e congêneres de objetos quaisquer</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14.06 – Instalação e montagem de aparelhos, máquinas e equipamentos, inclusive montagem industrial, prestados ao usuário final, exclusivamente com material por ele fornecido.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14.07 – Colocação de molduras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14.08 – Encadernação, gravação e douração de livros, revistas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14.09 – Alfaiataria e costura, quando o material for fornecido pelo usuário final, exceto aviamento.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14.10 – Tinturaria e lavanderia.</w:t>
      </w:r>
    </w:p>
    <w:p w:rsidR="005557ED"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14.11 – Tapeçaria e reforma de estofamentos em geral.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14.12 – Funilaria e lanternagem.</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14.13 – Carpintaria e serralheria.</w:t>
      </w:r>
    </w:p>
    <w:p w:rsidR="00D80DEC" w:rsidRPr="00473879" w:rsidRDefault="00D80DEC" w:rsidP="00721391">
      <w:pPr>
        <w:spacing w:before="100" w:beforeAutospacing="1" w:after="100" w:afterAutospacing="1"/>
        <w:ind w:firstLine="1985"/>
        <w:jc w:val="both"/>
        <w:rPr>
          <w:rFonts w:ascii="Arial" w:hAnsi="Arial" w:cs="Arial"/>
          <w:color w:val="000000"/>
          <w:sz w:val="24"/>
          <w:szCs w:val="24"/>
        </w:rPr>
      </w:pPr>
      <w:bookmarkStart w:id="7" w:name="lista14.14"/>
      <w:bookmarkEnd w:id="7"/>
      <w:r w:rsidRPr="00473879">
        <w:rPr>
          <w:rFonts w:ascii="Arial" w:hAnsi="Arial" w:cs="Arial"/>
          <w:color w:val="000000"/>
          <w:sz w:val="24"/>
          <w:szCs w:val="24"/>
        </w:rPr>
        <w:t xml:space="preserve">14.14 - Guincho </w:t>
      </w:r>
      <w:proofErr w:type="spellStart"/>
      <w:r w:rsidRPr="00473879">
        <w:rPr>
          <w:rFonts w:ascii="Arial" w:hAnsi="Arial" w:cs="Arial"/>
          <w:color w:val="000000"/>
          <w:sz w:val="24"/>
          <w:szCs w:val="24"/>
        </w:rPr>
        <w:t>intramunicipal</w:t>
      </w:r>
      <w:proofErr w:type="spellEnd"/>
      <w:r w:rsidRPr="00473879">
        <w:rPr>
          <w:rFonts w:ascii="Arial" w:hAnsi="Arial" w:cs="Arial"/>
          <w:color w:val="000000"/>
          <w:sz w:val="24"/>
          <w:szCs w:val="24"/>
        </w:rPr>
        <w:t xml:space="preserve">, guindaste e </w:t>
      </w:r>
      <w:proofErr w:type="spellStart"/>
      <w:r w:rsidRPr="00473879">
        <w:rPr>
          <w:rFonts w:ascii="Arial" w:hAnsi="Arial" w:cs="Arial"/>
          <w:color w:val="000000"/>
          <w:sz w:val="24"/>
          <w:szCs w:val="24"/>
        </w:rPr>
        <w:t>içamento</w:t>
      </w:r>
      <w:proofErr w:type="spellEnd"/>
      <w:r w:rsidRPr="00473879">
        <w:rPr>
          <w:rFonts w:ascii="Arial" w:hAnsi="Arial" w:cs="Arial"/>
          <w:color w:val="000000"/>
          <w:sz w:val="24"/>
          <w:szCs w:val="24"/>
        </w:rPr>
        <w:t>. </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 – Serviços relacionados ao setor bancário ou financeiro, inclusive aqueles prestados por instituições financeiras autorizadas a funcionar pela União ou por quem de direito.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15.01 – Administração de fundos quaisquer, de consórcio, de cartão de crédito ou débito e congêneres, de carteira de clientes, de cheques pré-datados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15.02 – Abertura de contas em geral, inclusive conta-corrente, conta de investimentos e aplicação e caderneta de poupança, no País e no exterior, bem como a manutenção das referidas contas ativas e inativas.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15.03 – Locação e manutenção de cofres particulares, de terminais eletrônicos, de terminais de atendimento e de bens e equipamentos em geral.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15.04 – Fornecimento ou emissão de atestados em geral, inclusive atestado de idoneidade, atestado de </w:t>
      </w:r>
      <w:proofErr w:type="gramStart"/>
      <w:r w:rsidRPr="00473879">
        <w:rPr>
          <w:rFonts w:ascii="Arial" w:hAnsi="Arial" w:cs="Arial"/>
          <w:sz w:val="24"/>
          <w:szCs w:val="24"/>
        </w:rPr>
        <w:t>capacidade financeira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15.05 – Cadastro</w:t>
      </w:r>
      <w:proofErr w:type="gramEnd"/>
      <w:r w:rsidRPr="00473879">
        <w:rPr>
          <w:rFonts w:ascii="Arial" w:hAnsi="Arial" w:cs="Arial"/>
          <w:sz w:val="24"/>
          <w:szCs w:val="24"/>
        </w:rPr>
        <w:t>, elaboração de ficha cadastral, renovação cadastral e congêneres, inclusão ou exclusão no Cadastro de Emitentes de Cheques sem Fundos – CCF ou em quaisquer outros bancos cadastrais.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 xml:space="preserve">15.08 –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473879">
        <w:rPr>
          <w:rFonts w:ascii="Arial" w:hAnsi="Arial" w:cs="Arial"/>
          <w:sz w:val="24"/>
          <w:szCs w:val="24"/>
        </w:rPr>
        <w:t>a</w:t>
      </w:r>
      <w:proofErr w:type="gramEnd"/>
      <w:r w:rsidRPr="00473879">
        <w:rPr>
          <w:rFonts w:ascii="Arial" w:hAnsi="Arial" w:cs="Arial"/>
          <w:sz w:val="24"/>
          <w:szCs w:val="24"/>
        </w:rPr>
        <w:t xml:space="preserve"> abertura de crédito, para quaisquer fins.</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15.09 – Arrendamento</w:t>
      </w:r>
      <w:proofErr w:type="gramEnd"/>
      <w:r w:rsidRPr="00473879">
        <w:rPr>
          <w:rFonts w:ascii="Arial" w:hAnsi="Arial" w:cs="Arial"/>
          <w:sz w:val="24"/>
          <w:szCs w:val="24"/>
        </w:rPr>
        <w:t xml:space="preserve"> mercantil (</w:t>
      </w:r>
      <w:r w:rsidRPr="00473879">
        <w:rPr>
          <w:rFonts w:ascii="Arial" w:hAnsi="Arial" w:cs="Arial"/>
          <w:bCs/>
          <w:sz w:val="24"/>
          <w:szCs w:val="24"/>
        </w:rPr>
        <w:t>leasing</w:t>
      </w:r>
      <w:r w:rsidRPr="00473879">
        <w:rPr>
          <w:rFonts w:ascii="Arial" w:hAnsi="Arial" w:cs="Arial"/>
          <w:sz w:val="24"/>
          <w:szCs w:val="24"/>
        </w:rPr>
        <w:t>) de quaisquer bens, inclusive cessão de direitos e obrigações, substituição de garantia, alteração, cancelamento e registro de contrato, e demais serviços relacionados ao arrendamento mercantil (</w:t>
      </w:r>
      <w:r w:rsidRPr="00473879">
        <w:rPr>
          <w:rFonts w:ascii="Arial" w:hAnsi="Arial" w:cs="Arial"/>
          <w:bCs/>
          <w:sz w:val="24"/>
          <w:szCs w:val="24"/>
        </w:rPr>
        <w:t>leasing</w:t>
      </w:r>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15.11 – Devolução de títulos, protesto de títulos, sustação de protesto, manutenção de títulos, reapresentação de títulos, e demais serviços a eles relacionados.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15.12 – Custódia em geral, inclusive de títulos e valores mobiliários.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sidRPr="00473879">
        <w:rPr>
          <w:rFonts w:ascii="Arial" w:hAnsi="Arial" w:cs="Arial"/>
          <w:sz w:val="24"/>
          <w:szCs w:val="24"/>
        </w:rPr>
        <w:t>a</w:t>
      </w:r>
      <w:proofErr w:type="gramEnd"/>
      <w:r w:rsidRPr="00473879">
        <w:rPr>
          <w:rFonts w:ascii="Arial" w:hAnsi="Arial" w:cs="Arial"/>
          <w:sz w:val="24"/>
          <w:szCs w:val="24"/>
        </w:rPr>
        <w:t xml:space="preserve"> carta de crédito de importação, exportação e garantias recebidas; envio e recebimento de mensagens em geral relacionadas a operações de câmbio.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15.14 – Fornecimento, emissão, reemissão, renovação e manutenção de cartão magnético, cartão de crédito, cartão de débito, cartão salário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15.15 – Compensação de cheques e títulos quaisquer; serviços relacionados a depósito, inclusive depósito identificado, a saque de contas quaisquer, por qualquer meio ou processo, inclusive em terminais eletrônicos e de atendimento.</w:t>
      </w:r>
    </w:p>
    <w:p w:rsidR="005557ED" w:rsidRDefault="005557ED" w:rsidP="00721391">
      <w:pPr>
        <w:spacing w:before="100" w:beforeAutospacing="1" w:after="100" w:afterAutospacing="1"/>
        <w:ind w:firstLine="1985"/>
        <w:jc w:val="both"/>
        <w:rPr>
          <w:rFonts w:ascii="Arial" w:hAnsi="Arial" w:cs="Arial"/>
          <w:sz w:val="24"/>
          <w:szCs w:val="24"/>
        </w:rPr>
      </w:pP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 xml:space="preserve">15.16 – Emissão, </w:t>
      </w:r>
      <w:proofErr w:type="spellStart"/>
      <w:r w:rsidRPr="00473879">
        <w:rPr>
          <w:rFonts w:ascii="Arial" w:hAnsi="Arial" w:cs="Arial"/>
          <w:sz w:val="24"/>
          <w:szCs w:val="24"/>
        </w:rPr>
        <w:t>reemissão</w:t>
      </w:r>
      <w:proofErr w:type="spellEnd"/>
      <w:r w:rsidRPr="00473879">
        <w:rPr>
          <w:rFonts w:ascii="Arial" w:hAnsi="Arial" w:cs="Arial"/>
          <w:sz w:val="24"/>
          <w:szCs w:val="24"/>
        </w:rPr>
        <w:t>, liquidação, alteração, cancelamento e baixa de ordens de pagamento, ordens de crédito e similares, por qualquer meio ou processo; serviços relacionados à transferência de valores, dados, fundos, pagamentos e similares, inclusive entre contas em geral.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15.17 – Emissão, fornecimento, devolução, sustação, cancelamento e oposição de </w:t>
      </w:r>
      <w:proofErr w:type="gramStart"/>
      <w:r w:rsidRPr="00473879">
        <w:rPr>
          <w:rFonts w:ascii="Arial" w:hAnsi="Arial" w:cs="Arial"/>
          <w:sz w:val="24"/>
          <w:szCs w:val="24"/>
        </w:rPr>
        <w:t>cheques quaisquer, avulso</w:t>
      </w:r>
      <w:proofErr w:type="gramEnd"/>
      <w:r w:rsidRPr="00473879">
        <w:rPr>
          <w:rFonts w:ascii="Arial" w:hAnsi="Arial" w:cs="Arial"/>
          <w:sz w:val="24"/>
          <w:szCs w:val="24"/>
        </w:rPr>
        <w:t xml:space="preserve"> ou por talão.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16 – Serviços de transporte de natureza municipal.</w:t>
      </w:r>
    </w:p>
    <w:p w:rsidR="00D80DEC" w:rsidRPr="00473879" w:rsidRDefault="00D80DEC" w:rsidP="00721391">
      <w:pPr>
        <w:spacing w:before="100" w:beforeAutospacing="1" w:after="100" w:afterAutospacing="1"/>
        <w:ind w:firstLine="1985"/>
        <w:jc w:val="both"/>
        <w:textAlignment w:val="baseline"/>
        <w:rPr>
          <w:rFonts w:ascii="Arial" w:hAnsi="Arial" w:cs="Arial"/>
          <w:color w:val="000000"/>
          <w:sz w:val="24"/>
          <w:szCs w:val="24"/>
        </w:rPr>
      </w:pPr>
      <w:bookmarkStart w:id="8" w:name="lista16.01"/>
      <w:bookmarkEnd w:id="8"/>
      <w:r w:rsidRPr="00473879">
        <w:rPr>
          <w:rFonts w:ascii="Arial" w:hAnsi="Arial" w:cs="Arial"/>
          <w:color w:val="000000"/>
          <w:sz w:val="24"/>
          <w:szCs w:val="24"/>
        </w:rPr>
        <w:t xml:space="preserve">16.01 - Serviços de transporte coletivo municipal rodoviário, metroviário, ferroviário e </w:t>
      </w:r>
      <w:proofErr w:type="spellStart"/>
      <w:r w:rsidRPr="00473879">
        <w:rPr>
          <w:rFonts w:ascii="Arial" w:hAnsi="Arial" w:cs="Arial"/>
          <w:color w:val="000000"/>
          <w:sz w:val="24"/>
          <w:szCs w:val="24"/>
        </w:rPr>
        <w:t>aquaviário</w:t>
      </w:r>
      <w:proofErr w:type="spellEnd"/>
      <w:r w:rsidRPr="00473879">
        <w:rPr>
          <w:rFonts w:ascii="Arial" w:hAnsi="Arial" w:cs="Arial"/>
          <w:color w:val="000000"/>
          <w:sz w:val="24"/>
          <w:szCs w:val="24"/>
        </w:rPr>
        <w:t xml:space="preserve"> de passageiros. </w:t>
      </w:r>
    </w:p>
    <w:p w:rsidR="00D80DEC" w:rsidRPr="00473879" w:rsidRDefault="00D80DEC" w:rsidP="00721391">
      <w:pPr>
        <w:spacing w:before="100" w:beforeAutospacing="1" w:after="100" w:afterAutospacing="1"/>
        <w:ind w:firstLine="1985"/>
        <w:jc w:val="both"/>
        <w:textAlignment w:val="baseline"/>
        <w:rPr>
          <w:rFonts w:ascii="Arial" w:hAnsi="Arial" w:cs="Arial"/>
          <w:sz w:val="24"/>
          <w:szCs w:val="24"/>
        </w:rPr>
      </w:pPr>
      <w:r w:rsidRPr="00473879">
        <w:rPr>
          <w:rFonts w:ascii="Arial" w:hAnsi="Arial" w:cs="Arial"/>
          <w:color w:val="000000"/>
          <w:sz w:val="24"/>
          <w:szCs w:val="24"/>
        </w:rPr>
        <w:t xml:space="preserve"> 16.02 - Outros serviços de transporte de natureza municipal. </w:t>
      </w:r>
      <w:proofErr w:type="gramStart"/>
      <w:r w:rsidR="008F7457" w:rsidRPr="00473879">
        <w:rPr>
          <w:rFonts w:ascii="Arial" w:hAnsi="Arial" w:cs="Arial"/>
          <w:sz w:val="24"/>
          <w:szCs w:val="24"/>
        </w:rPr>
        <w:t xml:space="preserve"> </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End"/>
      <w:r w:rsidRPr="00473879">
        <w:rPr>
          <w:rFonts w:ascii="Arial" w:hAnsi="Arial" w:cs="Arial"/>
          <w:sz w:val="24"/>
          <w:szCs w:val="24"/>
        </w:rPr>
        <w:t>17 – Serviços de apoio técnico, administrativo, jurídico, contábil, comercial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17.01 – Assessoria ou consultoria de qualquer natureza, não contida em outros itens desta lista; análise, exame, pesquisa, coleta, compilação e fornecimento de dados e informações de qualquer natureza, inclusive cadastro e similares.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17.02 – Datilografia, digitação, estenografia, expediente, secretaria em geral, resposta audível, redação, edição, interpretação, revisão, tradução, apoio e </w:t>
      </w:r>
      <w:proofErr w:type="spellStart"/>
      <w:proofErr w:type="gramStart"/>
      <w:r w:rsidRPr="00473879">
        <w:rPr>
          <w:rFonts w:ascii="Arial" w:hAnsi="Arial" w:cs="Arial"/>
          <w:sz w:val="24"/>
          <w:szCs w:val="24"/>
        </w:rPr>
        <w:t>infra-estrutura</w:t>
      </w:r>
      <w:proofErr w:type="spellEnd"/>
      <w:proofErr w:type="gramEnd"/>
      <w:r w:rsidRPr="00473879">
        <w:rPr>
          <w:rFonts w:ascii="Arial" w:hAnsi="Arial" w:cs="Arial"/>
          <w:sz w:val="24"/>
          <w:szCs w:val="24"/>
        </w:rPr>
        <w:t xml:space="preserve"> administrativa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17.03 – Planejamento, coordenação, programação ou organização técnica, financeira ou administrativa.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17.04 – Recrutamento, agenciamento, seleção e colocação de mão-de-obra.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17.05 – Fornecimento de mão-de-obra, mesmo em caráter temporário, inclusive de empregados ou trabalhadores, avulsos ou temporários, contratados pelo prestador de serviço.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17.06 – Propaganda e publicidade, inclusive promoção de vendas, planejamento de campanhas ou sistemas de publicidade, elaboração de desenhos, textos e demais materiais publicitários.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17.07 –   (VETADO)</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17.08 – Franquia</w:t>
      </w:r>
      <w:proofErr w:type="gramEnd"/>
      <w:r w:rsidRPr="00473879">
        <w:rPr>
          <w:rFonts w:ascii="Arial" w:hAnsi="Arial" w:cs="Arial"/>
          <w:sz w:val="24"/>
          <w:szCs w:val="24"/>
        </w:rPr>
        <w:t xml:space="preserve"> (</w:t>
      </w:r>
      <w:r w:rsidRPr="00473879">
        <w:rPr>
          <w:rFonts w:ascii="Arial" w:hAnsi="Arial" w:cs="Arial"/>
          <w:bCs/>
          <w:sz w:val="24"/>
          <w:szCs w:val="24"/>
        </w:rPr>
        <w:t>franchising</w:t>
      </w:r>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17.09 – Perícias, laudos, exames técnicos e análises técnicas.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17.10 – Planejamento, organização e administração de feiras, exposições, congressos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17.11 – Organização de festas e recepções; bufê (exceto o fornecimento de alimentação e bebidas, que fica sujeito ao ICMS).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17.12 – Administração em geral, inclusive de bens e negócios de terceiros.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17.13 – Leilão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17.14 – Advocacia.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17.15 – Arbitragem de qualquer espécie, inclusive jurídica.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17.16 – Auditoria.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17.17 – Análise de Organização e Métodos.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17.18 – Atuária e cálculos técnicos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17.19 – Contabilidade, inclusive serviços técnicos e auxiliares.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17.20 – Consultoria e assessoria econômica ou financeira.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17.21 – Estatística.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17.22 – Cobrança em geral.</w:t>
      </w:r>
    </w:p>
    <w:p w:rsidR="00D80DEC" w:rsidRPr="00473879" w:rsidRDefault="00D80DEC" w:rsidP="00721391">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17.23 – Assessoria</w:t>
      </w:r>
      <w:proofErr w:type="gramEnd"/>
      <w:r w:rsidRPr="00473879">
        <w:rPr>
          <w:rFonts w:ascii="Arial" w:hAnsi="Arial" w:cs="Arial"/>
          <w:sz w:val="24"/>
          <w:szCs w:val="24"/>
        </w:rPr>
        <w:t xml:space="preserve">, análise, avaliação, atendimento, consulta, cadastro, seleção, gerenciamento de informações, administração de contas a receber ou a pagar e em geral, relacionados a operações de </w:t>
      </w:r>
      <w:proofErr w:type="spellStart"/>
      <w:r w:rsidRPr="00473879">
        <w:rPr>
          <w:rFonts w:ascii="Arial" w:hAnsi="Arial" w:cs="Arial"/>
          <w:sz w:val="24"/>
          <w:szCs w:val="24"/>
        </w:rPr>
        <w:t>faturização</w:t>
      </w:r>
      <w:proofErr w:type="spellEnd"/>
      <w:r w:rsidRPr="00473879">
        <w:rPr>
          <w:rFonts w:ascii="Arial" w:hAnsi="Arial" w:cs="Arial"/>
          <w:sz w:val="24"/>
          <w:szCs w:val="24"/>
        </w:rPr>
        <w:t xml:space="preserve"> (</w:t>
      </w:r>
      <w:proofErr w:type="spellStart"/>
      <w:r w:rsidRPr="00473879">
        <w:rPr>
          <w:rFonts w:ascii="Arial" w:hAnsi="Arial" w:cs="Arial"/>
          <w:bCs/>
          <w:sz w:val="24"/>
          <w:szCs w:val="24"/>
        </w:rPr>
        <w:t>factoring</w:t>
      </w:r>
      <w:proofErr w:type="spell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17.24 – Apresentação de palestras, conferências, seminários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bookmarkStart w:id="9" w:name="lista17.25"/>
      <w:bookmarkEnd w:id="9"/>
      <w:proofErr w:type="gramStart"/>
      <w:r w:rsidRPr="00473879">
        <w:rPr>
          <w:rFonts w:ascii="Arial" w:hAnsi="Arial" w:cs="Arial"/>
          <w:color w:val="000000"/>
          <w:sz w:val="24"/>
          <w:szCs w:val="24"/>
        </w:rPr>
        <w:t>17.25 - Inserção</w:t>
      </w:r>
      <w:proofErr w:type="gramEnd"/>
      <w:r w:rsidRPr="00473879">
        <w:rPr>
          <w:rFonts w:ascii="Arial" w:hAnsi="Arial" w:cs="Arial"/>
          <w:color w:val="000000"/>
          <w:sz w:val="24"/>
          <w:szCs w:val="24"/>
        </w:rPr>
        <w:t xml:space="preserve"> de textos, desenhos e outros materiais de propaganda e publicidade, em qualquer meio (exceto em livros, jornais, periódicos e nas modalidades de serviços de radiodifusão sonora e de sons e imagens de recepção livre e gratuita). </w:t>
      </w:r>
      <w:r w:rsidR="008F7457" w:rsidRPr="00473879">
        <w:rPr>
          <w:rFonts w:ascii="Arial" w:hAnsi="Arial" w:cs="Arial"/>
          <w:sz w:val="24"/>
          <w:szCs w:val="24"/>
        </w:rPr>
        <w:t xml:space="preserve"> </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18 – Serviços de regulação de sinistros vinculados a contratos de seguros; inspeção e avaliação de riscos para cobertura de contratos de seguros; prevenção e gerência de riscos seguráveis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18.01 - Serviços de regulação de sinistros vinculados a contratos de seguros; inspeção e avaliação de riscos para cobertura de contratos de seguros; prevenção e gerência de riscos seguráveis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19 – Serviços de distribuição e venda de bilhetes e demais </w:t>
      </w:r>
      <w:proofErr w:type="gramStart"/>
      <w:r w:rsidRPr="00473879">
        <w:rPr>
          <w:rFonts w:ascii="Arial" w:hAnsi="Arial" w:cs="Arial"/>
          <w:sz w:val="24"/>
          <w:szCs w:val="24"/>
        </w:rPr>
        <w:t>produtos de loteria, bingos, cartões, pules</w:t>
      </w:r>
      <w:proofErr w:type="gramEnd"/>
      <w:r w:rsidRPr="00473879">
        <w:rPr>
          <w:rFonts w:ascii="Arial" w:hAnsi="Arial" w:cs="Arial"/>
          <w:sz w:val="24"/>
          <w:szCs w:val="24"/>
        </w:rPr>
        <w:t xml:space="preserve"> ou cupons de apostas, sorteios, prêmios, inclusive os decorrentes de títulos de capitalização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19.01 - Serviços de distribuição e venda de bilhetes e demais </w:t>
      </w:r>
      <w:proofErr w:type="gramStart"/>
      <w:r w:rsidRPr="00473879">
        <w:rPr>
          <w:rFonts w:ascii="Arial" w:hAnsi="Arial" w:cs="Arial"/>
          <w:sz w:val="24"/>
          <w:szCs w:val="24"/>
        </w:rPr>
        <w:t>produtos de loteria, bingos, cartões, pules</w:t>
      </w:r>
      <w:proofErr w:type="gramEnd"/>
      <w:r w:rsidRPr="00473879">
        <w:rPr>
          <w:rFonts w:ascii="Arial" w:hAnsi="Arial" w:cs="Arial"/>
          <w:sz w:val="24"/>
          <w:szCs w:val="24"/>
        </w:rPr>
        <w:t xml:space="preserve"> ou cupons de apostas, sorteios, prêmios, inclusive os decorrentes de títulos de capitalização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20 – Serviços portuários, aeroportuários, </w:t>
      </w:r>
      <w:proofErr w:type="spellStart"/>
      <w:r w:rsidRPr="00473879">
        <w:rPr>
          <w:rFonts w:ascii="Arial" w:hAnsi="Arial" w:cs="Arial"/>
          <w:sz w:val="24"/>
          <w:szCs w:val="24"/>
        </w:rPr>
        <w:t>ferroportuários</w:t>
      </w:r>
      <w:proofErr w:type="spellEnd"/>
      <w:r w:rsidRPr="00473879">
        <w:rPr>
          <w:rFonts w:ascii="Arial" w:hAnsi="Arial" w:cs="Arial"/>
          <w:sz w:val="24"/>
          <w:szCs w:val="24"/>
        </w:rPr>
        <w:t>, de terminais rodoviários, ferroviários e metroviários.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20.01 – Serviços portuários, </w:t>
      </w:r>
      <w:proofErr w:type="spellStart"/>
      <w:r w:rsidRPr="00473879">
        <w:rPr>
          <w:rFonts w:ascii="Arial" w:hAnsi="Arial" w:cs="Arial"/>
          <w:sz w:val="24"/>
          <w:szCs w:val="24"/>
        </w:rPr>
        <w:t>ferroportuários</w:t>
      </w:r>
      <w:proofErr w:type="spellEnd"/>
      <w:r w:rsidRPr="00473879">
        <w:rPr>
          <w:rFonts w:ascii="Arial" w:hAnsi="Arial" w:cs="Arial"/>
          <w:sz w:val="24"/>
          <w:szCs w:val="24"/>
        </w:rPr>
        <w:t xml:space="preserve">, utilização de porto, movimentação de passageiros, reboque de embarcações, rebocador escoteiro, atracação, desatracação, serviços de </w:t>
      </w:r>
      <w:proofErr w:type="spellStart"/>
      <w:r w:rsidRPr="00473879">
        <w:rPr>
          <w:rFonts w:ascii="Arial" w:hAnsi="Arial" w:cs="Arial"/>
          <w:sz w:val="24"/>
          <w:szCs w:val="24"/>
        </w:rPr>
        <w:t>praticagem</w:t>
      </w:r>
      <w:proofErr w:type="spellEnd"/>
      <w:r w:rsidRPr="00473879">
        <w:rPr>
          <w:rFonts w:ascii="Arial" w:hAnsi="Arial" w:cs="Arial"/>
          <w:sz w:val="24"/>
          <w:szCs w:val="24"/>
        </w:rPr>
        <w:t xml:space="preserve">, capatazia, armazenagem de qualquer natureza, serviços acessórios, movimentação de mercadorias, serviços de apoio marítimo, de movimentação ao largo, serviços de armadores, estiva, conferência, </w:t>
      </w:r>
      <w:proofErr w:type="gramStart"/>
      <w:r w:rsidRPr="00473879">
        <w:rPr>
          <w:rFonts w:ascii="Arial" w:hAnsi="Arial" w:cs="Arial"/>
          <w:sz w:val="24"/>
          <w:szCs w:val="24"/>
        </w:rPr>
        <w:t>logística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20.02 – Serviços aeroportuários, utilização de aeroporto, movimentação de passageiros, armazenagem de qualquer natureza, capatazia, movimentação de aeronaves, serviços de apoio aeroportuários, serviços acessórios, movimentação de mercadorias, </w:t>
      </w:r>
      <w:proofErr w:type="gramStart"/>
      <w:r w:rsidRPr="00473879">
        <w:rPr>
          <w:rFonts w:ascii="Arial" w:hAnsi="Arial" w:cs="Arial"/>
          <w:sz w:val="24"/>
          <w:szCs w:val="24"/>
        </w:rPr>
        <w:t>logística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20.03 – Serviços de terminais rodoviários, ferroviários, metroviários, movimentação de passageiros, mercadorias, inclusive     suas operações, </w:t>
      </w:r>
      <w:proofErr w:type="gramStart"/>
      <w:r w:rsidRPr="00473879">
        <w:rPr>
          <w:rFonts w:ascii="Arial" w:hAnsi="Arial" w:cs="Arial"/>
          <w:sz w:val="24"/>
          <w:szCs w:val="24"/>
        </w:rPr>
        <w:t>logística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21 – Serviços de registros públicos, cartorários e notariais.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21.01 - Serviços de registros públicos, cartorários e notariais.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22 – Serviços de exploração de rodovia.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w:t>
      </w:r>
      <w:proofErr w:type="gramStart"/>
      <w:r w:rsidRPr="00473879">
        <w:rPr>
          <w:rFonts w:ascii="Arial" w:hAnsi="Arial" w:cs="Arial"/>
          <w:sz w:val="24"/>
          <w:szCs w:val="24"/>
        </w:rPr>
        <w:t xml:space="preserve">  </w:t>
      </w:r>
      <w:proofErr w:type="gramEnd"/>
      <w:r w:rsidRPr="00473879">
        <w:rPr>
          <w:rFonts w:ascii="Arial" w:hAnsi="Arial" w:cs="Arial"/>
          <w:sz w:val="24"/>
          <w:szCs w:val="24"/>
        </w:rPr>
        <w:t>normas oficiais.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23 – Serviços de programação e comunicação visual, desenho </w:t>
      </w:r>
      <w:proofErr w:type="gramStart"/>
      <w:r w:rsidRPr="00473879">
        <w:rPr>
          <w:rFonts w:ascii="Arial" w:hAnsi="Arial" w:cs="Arial"/>
          <w:sz w:val="24"/>
          <w:szCs w:val="24"/>
        </w:rPr>
        <w:t>industrial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23.01 – Serviços de programação e comunicação visual, desenho </w:t>
      </w:r>
      <w:proofErr w:type="gramStart"/>
      <w:r w:rsidRPr="00473879">
        <w:rPr>
          <w:rFonts w:ascii="Arial" w:hAnsi="Arial" w:cs="Arial"/>
          <w:sz w:val="24"/>
          <w:szCs w:val="24"/>
        </w:rPr>
        <w:t>industrial e congêneres</w:t>
      </w:r>
      <w:proofErr w:type="gramEnd"/>
      <w:r w:rsidRPr="00473879">
        <w:rPr>
          <w:rFonts w:ascii="Arial" w:hAnsi="Arial" w:cs="Arial"/>
          <w:sz w:val="24"/>
          <w:szCs w:val="24"/>
        </w:rPr>
        <w:t>.</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24 – Serviços de chaveiros, confecção de carimbos, placas, sinalização visual, </w:t>
      </w:r>
      <w:r w:rsidRPr="00473879">
        <w:rPr>
          <w:rFonts w:ascii="Arial" w:hAnsi="Arial" w:cs="Arial"/>
          <w:bCs/>
          <w:sz w:val="24"/>
          <w:szCs w:val="24"/>
        </w:rPr>
        <w:t>banners</w:t>
      </w:r>
      <w:r w:rsidRPr="00473879">
        <w:rPr>
          <w:rFonts w:ascii="Arial" w:hAnsi="Arial" w:cs="Arial"/>
          <w:sz w:val="24"/>
          <w:szCs w:val="24"/>
        </w:rPr>
        <w:t>, adesivos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24.01 - Serviços de chaveiros, confecção de carimbos, placas, sinalização visual, </w:t>
      </w:r>
      <w:r w:rsidRPr="00473879">
        <w:rPr>
          <w:rFonts w:ascii="Arial" w:hAnsi="Arial" w:cs="Arial"/>
          <w:bCs/>
          <w:sz w:val="24"/>
          <w:szCs w:val="24"/>
        </w:rPr>
        <w:t>banners</w:t>
      </w:r>
      <w:r w:rsidRPr="00473879">
        <w:rPr>
          <w:rFonts w:ascii="Arial" w:hAnsi="Arial" w:cs="Arial"/>
          <w:sz w:val="24"/>
          <w:szCs w:val="24"/>
        </w:rPr>
        <w:t>, adesivos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25 - Serviços funerários.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8F7457" w:rsidRPr="00473879" w:rsidRDefault="00D80DEC" w:rsidP="00721391">
      <w:pPr>
        <w:spacing w:before="100" w:beforeAutospacing="1" w:after="100" w:afterAutospacing="1"/>
        <w:ind w:firstLine="1985"/>
        <w:jc w:val="both"/>
        <w:rPr>
          <w:rFonts w:ascii="Arial" w:hAnsi="Arial" w:cs="Arial"/>
          <w:color w:val="000000"/>
          <w:sz w:val="24"/>
          <w:szCs w:val="24"/>
        </w:rPr>
      </w:pPr>
      <w:bookmarkStart w:id="10" w:name="lista25.02"/>
      <w:bookmarkEnd w:id="10"/>
      <w:r w:rsidRPr="00473879">
        <w:rPr>
          <w:rFonts w:ascii="Arial" w:hAnsi="Arial" w:cs="Arial"/>
          <w:color w:val="000000"/>
          <w:sz w:val="24"/>
          <w:szCs w:val="24"/>
        </w:rPr>
        <w:t>25.02 - Translado intramunicipal e cremação de corpos e partes de corpos cadavéricos. </w:t>
      </w:r>
      <w:proofErr w:type="gramStart"/>
      <w:r w:rsidRPr="00473879">
        <w:rPr>
          <w:rFonts w:ascii="Arial" w:hAnsi="Arial" w:cs="Arial"/>
          <w:color w:val="000000"/>
          <w:sz w:val="24"/>
          <w:szCs w:val="24"/>
        </w:rPr>
        <w:t> </w:t>
      </w:r>
    </w:p>
    <w:p w:rsidR="00D80DEC" w:rsidRPr="00473879" w:rsidRDefault="008F7457" w:rsidP="00721391">
      <w:pPr>
        <w:spacing w:before="100" w:beforeAutospacing="1" w:after="100" w:afterAutospacing="1"/>
        <w:ind w:firstLine="1985"/>
        <w:jc w:val="both"/>
        <w:rPr>
          <w:rFonts w:ascii="Arial" w:hAnsi="Arial" w:cs="Arial"/>
          <w:sz w:val="24"/>
          <w:szCs w:val="24"/>
        </w:rPr>
      </w:pPr>
      <w:proofErr w:type="gramEnd"/>
      <w:r w:rsidRPr="00473879">
        <w:rPr>
          <w:rFonts w:ascii="Arial" w:hAnsi="Arial" w:cs="Arial"/>
          <w:sz w:val="24"/>
          <w:szCs w:val="24"/>
        </w:rPr>
        <w:t xml:space="preserve"> </w:t>
      </w:r>
      <w:r w:rsidR="00D80DEC" w:rsidRPr="00473879">
        <w:rPr>
          <w:rFonts w:ascii="Arial" w:hAnsi="Arial" w:cs="Arial"/>
          <w:sz w:val="24"/>
          <w:szCs w:val="24"/>
        </w:rPr>
        <w:t>25.03 – Planos ou convênio funerários.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25.04 – Manutenção e conservação de jazigos e cemitérios.</w:t>
      </w:r>
    </w:p>
    <w:p w:rsidR="008F7457" w:rsidRPr="00473879" w:rsidRDefault="00D80DEC" w:rsidP="00721391">
      <w:pPr>
        <w:spacing w:before="100" w:beforeAutospacing="1" w:after="100" w:afterAutospacing="1"/>
        <w:ind w:firstLine="1985"/>
        <w:jc w:val="both"/>
        <w:rPr>
          <w:rFonts w:ascii="Arial" w:hAnsi="Arial" w:cs="Arial"/>
          <w:color w:val="000000"/>
          <w:sz w:val="24"/>
          <w:szCs w:val="24"/>
        </w:rPr>
      </w:pPr>
      <w:bookmarkStart w:id="11" w:name="lista25.05"/>
      <w:bookmarkEnd w:id="11"/>
      <w:proofErr w:type="gramStart"/>
      <w:r w:rsidRPr="00473879">
        <w:rPr>
          <w:rFonts w:ascii="Arial" w:hAnsi="Arial" w:cs="Arial"/>
          <w:color w:val="000000"/>
          <w:sz w:val="24"/>
          <w:szCs w:val="24"/>
        </w:rPr>
        <w:t>25.05 - Cessão</w:t>
      </w:r>
      <w:proofErr w:type="gramEnd"/>
      <w:r w:rsidRPr="00473879">
        <w:rPr>
          <w:rFonts w:ascii="Arial" w:hAnsi="Arial" w:cs="Arial"/>
          <w:color w:val="000000"/>
          <w:sz w:val="24"/>
          <w:szCs w:val="24"/>
        </w:rPr>
        <w:t xml:space="preserve"> de uso de espaços em cemitérios para sepultamento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26 – Serviços de coleta, remessa ou entrega de correspondências, documentos, objetos, bens ou valores, inclusive pelos correios e suas agências franqueadas; </w:t>
      </w:r>
      <w:proofErr w:type="spellStart"/>
      <w:r w:rsidRPr="00473879">
        <w:rPr>
          <w:rFonts w:ascii="Arial" w:hAnsi="Arial" w:cs="Arial"/>
          <w:bCs/>
          <w:sz w:val="24"/>
          <w:szCs w:val="24"/>
        </w:rPr>
        <w:t>courrier</w:t>
      </w:r>
      <w:proofErr w:type="spellEnd"/>
      <w:r w:rsidRPr="00473879">
        <w:rPr>
          <w:rFonts w:ascii="Arial" w:hAnsi="Arial" w:cs="Arial"/>
          <w:iCs/>
          <w:sz w:val="24"/>
          <w:szCs w:val="24"/>
        </w:rPr>
        <w:t> </w:t>
      </w:r>
      <w:r w:rsidRPr="00473879">
        <w:rPr>
          <w:rFonts w:ascii="Arial" w:hAnsi="Arial" w:cs="Arial"/>
          <w:sz w:val="24"/>
          <w:szCs w:val="24"/>
        </w:rPr>
        <w:t>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26.01 – Serviços de coleta, remessa ou entrega de correspondências, documentos, objetos, bens ou valores, inclusive pelos correios e suas agências franqueadas; </w:t>
      </w:r>
      <w:proofErr w:type="spellStart"/>
      <w:r w:rsidRPr="00473879">
        <w:rPr>
          <w:rFonts w:ascii="Arial" w:hAnsi="Arial" w:cs="Arial"/>
          <w:bCs/>
          <w:sz w:val="24"/>
          <w:szCs w:val="24"/>
        </w:rPr>
        <w:t>courrier</w:t>
      </w:r>
      <w:proofErr w:type="spellEnd"/>
      <w:r w:rsidRPr="00473879">
        <w:rPr>
          <w:rFonts w:ascii="Arial" w:hAnsi="Arial" w:cs="Arial"/>
          <w:bCs/>
          <w:sz w:val="24"/>
          <w:szCs w:val="24"/>
        </w:rPr>
        <w:t> </w:t>
      </w:r>
      <w:r w:rsidRPr="00473879">
        <w:rPr>
          <w:rFonts w:ascii="Arial" w:hAnsi="Arial" w:cs="Arial"/>
          <w:sz w:val="24"/>
          <w:szCs w:val="24"/>
        </w:rPr>
        <w:t>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27 – Serviços de assistência social.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27.01 – Serviços de assistência social.</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28 – Serviços de avaliação de bens e serviços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28.01 – Serviços de avaliação de bens e serviços de qualquer natureza.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29 – Serviços de biblioteconomia.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29.01 – Serviços de biblioteconomia.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30 – Serviços de biologia, biotecnologia e química.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30.01 – Serviços de biologia, biotecnologia e química.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31 – Serviços técnicos em edificações, eletrônica, eletrotécnica, mecânica, telecomunicações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31.01 - Serviços técnicos em edificações, eletrônica, eletrotécnica, mecânica, telecomunicações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32 – Serviços de desenhos técnicos.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32.01 - Serviços de desenhos técnicos.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33 – Serviços de desembaraço aduaneiro, comissários, despachantes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33.01 - Serviços de desembaraço aduaneiro, comissários, despachantes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34 – Serviços de investigações particulares, detetives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lastRenderedPageBreak/>
        <w:t>34.01 - Serviços de investigações particulares, detetives e congêneres.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35 – Serviços de reportagem, assessoria de imprensa, jornalismo e relações públicas.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35.01 - Serviços de reportagem, assessoria de imprensa, jornalismo e relações públicas.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36 – Serviços de meteorologia.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36.01 – Serviços de meteorologia.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37 – Serviços de artistas, atletas, modelos e manequins.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37.01 - Serviços de artistas, atletas, modelos e manequins.</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38 – Serviços de museologia.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38.01 – Serviços de museologia.</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39 – Serviços de ourivesaria e lapidação.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39.01 - Serviços de ourivesaria e lapidação (quando o material for fornecido pelo tomador do serviço).</w:t>
      </w:r>
    </w:p>
    <w:p w:rsidR="00D80DEC" w:rsidRPr="00473879" w:rsidRDefault="00D80DEC" w:rsidP="00721391">
      <w:pPr>
        <w:spacing w:before="100" w:beforeAutospacing="1" w:after="100" w:afterAutospacing="1"/>
        <w:ind w:firstLine="1985"/>
        <w:jc w:val="both"/>
        <w:rPr>
          <w:rFonts w:ascii="Arial" w:hAnsi="Arial" w:cs="Arial"/>
          <w:sz w:val="24"/>
          <w:szCs w:val="24"/>
        </w:rPr>
      </w:pPr>
      <w:r w:rsidRPr="00473879">
        <w:rPr>
          <w:rFonts w:ascii="Arial" w:hAnsi="Arial" w:cs="Arial"/>
          <w:sz w:val="24"/>
          <w:szCs w:val="24"/>
        </w:rPr>
        <w:t xml:space="preserve">40 – Serviços relativos a obras de arte </w:t>
      </w:r>
      <w:proofErr w:type="gramStart"/>
      <w:r w:rsidRPr="00473879">
        <w:rPr>
          <w:rFonts w:ascii="Arial" w:hAnsi="Arial" w:cs="Arial"/>
          <w:sz w:val="24"/>
          <w:szCs w:val="24"/>
        </w:rPr>
        <w:t>sob encomenda</w:t>
      </w:r>
      <w:proofErr w:type="gramEnd"/>
      <w:r w:rsidRPr="00473879">
        <w:rPr>
          <w:rFonts w:ascii="Arial" w:hAnsi="Arial" w:cs="Arial"/>
          <w:sz w:val="24"/>
          <w:szCs w:val="24"/>
        </w:rPr>
        <w:t>.</w:t>
      </w:r>
    </w:p>
    <w:p w:rsidR="00E13714" w:rsidRPr="00473879" w:rsidRDefault="00D80DEC" w:rsidP="007C33EB">
      <w:pPr>
        <w:spacing w:before="100" w:beforeAutospacing="1" w:after="100" w:afterAutospacing="1"/>
        <w:ind w:firstLine="1985"/>
        <w:jc w:val="both"/>
        <w:rPr>
          <w:rFonts w:ascii="Arial" w:hAnsi="Arial" w:cs="Arial"/>
          <w:sz w:val="24"/>
          <w:szCs w:val="24"/>
        </w:rPr>
      </w:pPr>
      <w:proofErr w:type="gramStart"/>
      <w:r w:rsidRPr="00473879">
        <w:rPr>
          <w:rFonts w:ascii="Arial" w:hAnsi="Arial" w:cs="Arial"/>
          <w:sz w:val="24"/>
          <w:szCs w:val="24"/>
        </w:rPr>
        <w:t>40.01 - Obras de arte sob encomenda.</w:t>
      </w:r>
      <w:r w:rsidR="002D659E" w:rsidRPr="00473879">
        <w:rPr>
          <w:rFonts w:ascii="Arial" w:hAnsi="Arial" w:cs="Arial"/>
          <w:sz w:val="24"/>
          <w:szCs w:val="24"/>
        </w:rPr>
        <w:t>”</w:t>
      </w:r>
      <w:proofErr w:type="gramEnd"/>
    </w:p>
    <w:p w:rsidR="002D659E" w:rsidRPr="00473879" w:rsidRDefault="002726BF" w:rsidP="002D659E">
      <w:pPr>
        <w:widowControl w:val="0"/>
        <w:ind w:firstLine="1701"/>
        <w:jc w:val="both"/>
        <w:rPr>
          <w:rFonts w:ascii="Arial" w:hAnsi="Arial" w:cs="Arial"/>
          <w:sz w:val="24"/>
          <w:szCs w:val="24"/>
        </w:rPr>
      </w:pPr>
      <w:r w:rsidRPr="00473879">
        <w:rPr>
          <w:rFonts w:ascii="Arial" w:hAnsi="Arial" w:cs="Arial"/>
          <w:b/>
          <w:sz w:val="24"/>
          <w:szCs w:val="24"/>
        </w:rPr>
        <w:t xml:space="preserve">Art. </w:t>
      </w:r>
      <w:r w:rsidR="00952D3B" w:rsidRPr="00473879">
        <w:rPr>
          <w:rFonts w:ascii="Arial" w:hAnsi="Arial" w:cs="Arial"/>
          <w:b/>
          <w:sz w:val="24"/>
          <w:szCs w:val="24"/>
        </w:rPr>
        <w:t>11</w:t>
      </w:r>
      <w:r w:rsidRPr="00473879">
        <w:rPr>
          <w:rFonts w:ascii="Arial" w:hAnsi="Arial" w:cs="Arial"/>
          <w:b/>
          <w:sz w:val="24"/>
          <w:szCs w:val="24"/>
        </w:rPr>
        <w:t xml:space="preserve"> </w:t>
      </w:r>
      <w:r w:rsidR="001831CD" w:rsidRPr="00473879">
        <w:rPr>
          <w:rFonts w:ascii="Arial" w:hAnsi="Arial" w:cs="Arial"/>
          <w:sz w:val="24"/>
          <w:szCs w:val="24"/>
        </w:rPr>
        <w:t xml:space="preserve">- O </w:t>
      </w:r>
      <w:r w:rsidR="00F34741" w:rsidRPr="00473879">
        <w:rPr>
          <w:rFonts w:ascii="Arial" w:hAnsi="Arial" w:cs="Arial"/>
          <w:i/>
          <w:sz w:val="24"/>
          <w:szCs w:val="24"/>
        </w:rPr>
        <w:t xml:space="preserve">caput </w:t>
      </w:r>
      <w:r w:rsidR="00F34741" w:rsidRPr="00473879">
        <w:rPr>
          <w:rFonts w:ascii="Arial" w:hAnsi="Arial" w:cs="Arial"/>
          <w:sz w:val="24"/>
          <w:szCs w:val="24"/>
        </w:rPr>
        <w:t xml:space="preserve">do </w:t>
      </w:r>
      <w:r w:rsidR="002D659E" w:rsidRPr="00473879">
        <w:rPr>
          <w:rFonts w:ascii="Arial" w:hAnsi="Arial" w:cs="Arial"/>
          <w:sz w:val="24"/>
          <w:szCs w:val="24"/>
        </w:rPr>
        <w:t>artigo</w:t>
      </w:r>
      <w:r w:rsidR="001831CD" w:rsidRPr="00473879">
        <w:rPr>
          <w:rFonts w:ascii="Arial" w:hAnsi="Arial" w:cs="Arial"/>
          <w:sz w:val="24"/>
          <w:szCs w:val="24"/>
        </w:rPr>
        <w:t xml:space="preserve"> 6º, da Lei</w:t>
      </w:r>
      <w:r w:rsidR="002D659E" w:rsidRPr="00473879">
        <w:rPr>
          <w:rFonts w:ascii="Arial" w:hAnsi="Arial" w:cs="Arial"/>
          <w:sz w:val="24"/>
          <w:szCs w:val="24"/>
        </w:rPr>
        <w:t xml:space="preserve"> Complementar nº 100, de 1º de j</w:t>
      </w:r>
      <w:r w:rsidR="001831CD" w:rsidRPr="00473879">
        <w:rPr>
          <w:rFonts w:ascii="Arial" w:hAnsi="Arial" w:cs="Arial"/>
          <w:sz w:val="24"/>
          <w:szCs w:val="24"/>
        </w:rPr>
        <w:t>ulho de 2011, passa a vigorar com a seguinte redação:</w:t>
      </w:r>
    </w:p>
    <w:p w:rsidR="00E13714" w:rsidRPr="00473879" w:rsidRDefault="00E13714" w:rsidP="002D659E">
      <w:pPr>
        <w:widowControl w:val="0"/>
        <w:ind w:firstLine="1701"/>
        <w:jc w:val="both"/>
        <w:rPr>
          <w:rFonts w:ascii="Arial" w:hAnsi="Arial" w:cs="Arial"/>
          <w:sz w:val="24"/>
          <w:szCs w:val="24"/>
        </w:rPr>
      </w:pPr>
    </w:p>
    <w:p w:rsidR="002D659E" w:rsidRPr="00473879" w:rsidRDefault="002D659E" w:rsidP="002D659E">
      <w:pPr>
        <w:widowControl w:val="0"/>
        <w:ind w:firstLine="1985"/>
        <w:jc w:val="both"/>
        <w:rPr>
          <w:rFonts w:ascii="Arial" w:hAnsi="Arial" w:cs="Arial"/>
          <w:sz w:val="24"/>
          <w:szCs w:val="24"/>
        </w:rPr>
      </w:pPr>
      <w:r w:rsidRPr="00473879">
        <w:rPr>
          <w:rFonts w:ascii="Arial" w:hAnsi="Arial" w:cs="Arial"/>
          <w:sz w:val="24"/>
          <w:szCs w:val="24"/>
        </w:rPr>
        <w:t>“</w:t>
      </w:r>
      <w:r w:rsidR="00D64C4F" w:rsidRPr="00473879">
        <w:rPr>
          <w:rFonts w:ascii="Arial" w:hAnsi="Arial" w:cs="Arial"/>
          <w:sz w:val="24"/>
          <w:szCs w:val="24"/>
        </w:rPr>
        <w:t xml:space="preserve">Art. 6º - Fica o Município autorizado a conceder isenção, incentivo ou benefício </w:t>
      </w:r>
      <w:r w:rsidR="00E13714" w:rsidRPr="00473879">
        <w:rPr>
          <w:rFonts w:ascii="Arial" w:hAnsi="Arial" w:cs="Arial"/>
          <w:sz w:val="24"/>
          <w:szCs w:val="24"/>
        </w:rPr>
        <w:t>referente</w:t>
      </w:r>
      <w:r w:rsidR="00D64C4F" w:rsidRPr="00473879">
        <w:rPr>
          <w:rFonts w:ascii="Arial" w:hAnsi="Arial" w:cs="Arial"/>
          <w:sz w:val="24"/>
          <w:szCs w:val="24"/>
        </w:rPr>
        <w:t xml:space="preserve"> aos </w:t>
      </w:r>
      <w:r w:rsidR="00D64C4F" w:rsidRPr="00473879">
        <w:rPr>
          <w:rFonts w:ascii="Arial" w:hAnsi="Arial" w:cs="Arial"/>
          <w:color w:val="000000"/>
          <w:sz w:val="24"/>
          <w:szCs w:val="24"/>
        </w:rPr>
        <w:t xml:space="preserve">serviços a que se referem os subitens 7.02, 7.05 e 16.01 da lista </w:t>
      </w:r>
      <w:r w:rsidR="00691441" w:rsidRPr="00473879">
        <w:rPr>
          <w:rFonts w:ascii="Arial" w:hAnsi="Arial" w:cs="Arial"/>
          <w:color w:val="000000"/>
          <w:sz w:val="24"/>
          <w:szCs w:val="24"/>
        </w:rPr>
        <w:t>de serviços constante no Anexo I d</w:t>
      </w:r>
      <w:r w:rsidR="00D64C4F" w:rsidRPr="00473879">
        <w:rPr>
          <w:rFonts w:ascii="Arial" w:hAnsi="Arial" w:cs="Arial"/>
          <w:color w:val="000000"/>
          <w:sz w:val="24"/>
          <w:szCs w:val="24"/>
        </w:rPr>
        <w:t>a Lei Complementar n</w:t>
      </w:r>
      <w:r w:rsidR="00223449" w:rsidRPr="00473879">
        <w:rPr>
          <w:rFonts w:ascii="Arial" w:hAnsi="Arial" w:cs="Arial"/>
          <w:color w:val="000000"/>
          <w:sz w:val="24"/>
          <w:szCs w:val="24"/>
        </w:rPr>
        <w:t>º 63, de 19 de dezembro de 2003, na seguinte proporção:</w:t>
      </w:r>
      <w:r w:rsidRPr="00473879">
        <w:rPr>
          <w:rFonts w:ascii="Arial" w:hAnsi="Arial" w:cs="Arial"/>
          <w:color w:val="000000"/>
          <w:sz w:val="24"/>
          <w:szCs w:val="24"/>
        </w:rPr>
        <w:t>”</w:t>
      </w:r>
    </w:p>
    <w:p w:rsidR="002D659E" w:rsidRPr="00473879" w:rsidRDefault="002D659E" w:rsidP="002D659E">
      <w:pPr>
        <w:widowControl w:val="0"/>
        <w:ind w:firstLine="1701"/>
        <w:jc w:val="both"/>
        <w:rPr>
          <w:rFonts w:ascii="Arial" w:hAnsi="Arial" w:cs="Arial"/>
          <w:i/>
          <w:color w:val="000000"/>
          <w:sz w:val="24"/>
          <w:szCs w:val="24"/>
        </w:rPr>
      </w:pPr>
      <w:r w:rsidRPr="00473879">
        <w:rPr>
          <w:rFonts w:ascii="Arial" w:hAnsi="Arial" w:cs="Arial"/>
          <w:i/>
          <w:color w:val="000000"/>
          <w:sz w:val="24"/>
          <w:szCs w:val="24"/>
        </w:rPr>
        <w:t xml:space="preserve"> </w:t>
      </w:r>
    </w:p>
    <w:p w:rsidR="00835B78" w:rsidRPr="00473879" w:rsidRDefault="00D64C4F" w:rsidP="002D659E">
      <w:pPr>
        <w:widowControl w:val="0"/>
        <w:ind w:firstLine="1701"/>
        <w:jc w:val="both"/>
        <w:rPr>
          <w:rFonts w:ascii="Arial" w:hAnsi="Arial" w:cs="Arial"/>
          <w:i/>
          <w:color w:val="000000"/>
          <w:sz w:val="24"/>
          <w:szCs w:val="24"/>
        </w:rPr>
      </w:pPr>
      <w:r w:rsidRPr="00473879">
        <w:rPr>
          <w:rFonts w:ascii="Arial" w:hAnsi="Arial" w:cs="Arial"/>
          <w:b/>
          <w:sz w:val="24"/>
          <w:szCs w:val="24"/>
        </w:rPr>
        <w:t xml:space="preserve">Art. </w:t>
      </w:r>
      <w:r w:rsidR="00887E5D" w:rsidRPr="00473879">
        <w:rPr>
          <w:rFonts w:ascii="Arial" w:hAnsi="Arial" w:cs="Arial"/>
          <w:b/>
          <w:sz w:val="24"/>
          <w:szCs w:val="24"/>
        </w:rPr>
        <w:t>1</w:t>
      </w:r>
      <w:r w:rsidR="00952D3B" w:rsidRPr="00473879">
        <w:rPr>
          <w:rFonts w:ascii="Arial" w:hAnsi="Arial" w:cs="Arial"/>
          <w:b/>
          <w:sz w:val="24"/>
          <w:szCs w:val="24"/>
        </w:rPr>
        <w:t>2</w:t>
      </w:r>
      <w:r w:rsidRPr="00473879">
        <w:rPr>
          <w:rFonts w:ascii="Arial" w:hAnsi="Arial" w:cs="Arial"/>
          <w:b/>
          <w:sz w:val="24"/>
          <w:szCs w:val="24"/>
        </w:rPr>
        <w:t xml:space="preserve"> </w:t>
      </w:r>
      <w:r w:rsidRPr="00473879">
        <w:rPr>
          <w:rFonts w:ascii="Arial" w:hAnsi="Arial" w:cs="Arial"/>
          <w:sz w:val="24"/>
          <w:szCs w:val="24"/>
        </w:rPr>
        <w:t>-</w:t>
      </w:r>
      <w:r w:rsidR="00BC55CC" w:rsidRPr="00473879">
        <w:rPr>
          <w:rFonts w:ascii="Arial" w:hAnsi="Arial" w:cs="Arial"/>
          <w:sz w:val="24"/>
          <w:szCs w:val="24"/>
        </w:rPr>
        <w:t xml:space="preserve"> </w:t>
      </w:r>
      <w:r w:rsidR="001B1582" w:rsidRPr="00473879">
        <w:rPr>
          <w:rFonts w:ascii="Arial" w:hAnsi="Arial" w:cs="Arial"/>
          <w:sz w:val="24"/>
          <w:szCs w:val="24"/>
        </w:rPr>
        <w:t>As alíneas “b” e “d” do a</w:t>
      </w:r>
      <w:r w:rsidR="00E13714" w:rsidRPr="00473879">
        <w:rPr>
          <w:rFonts w:ascii="Arial" w:hAnsi="Arial" w:cs="Arial"/>
          <w:sz w:val="24"/>
          <w:szCs w:val="24"/>
        </w:rPr>
        <w:t>rtigo</w:t>
      </w:r>
      <w:r w:rsidR="00A50F0D" w:rsidRPr="00473879">
        <w:rPr>
          <w:rFonts w:ascii="Arial" w:hAnsi="Arial" w:cs="Arial"/>
          <w:sz w:val="24"/>
          <w:szCs w:val="24"/>
        </w:rPr>
        <w:t xml:space="preserve"> 2º da </w:t>
      </w:r>
      <w:r w:rsidR="00F86068" w:rsidRPr="00473879">
        <w:rPr>
          <w:rFonts w:ascii="Arial" w:hAnsi="Arial" w:cs="Arial"/>
          <w:sz w:val="24"/>
          <w:szCs w:val="24"/>
        </w:rPr>
        <w:t xml:space="preserve">Lei Municipal </w:t>
      </w:r>
      <w:r w:rsidR="001B1582" w:rsidRPr="00473879">
        <w:rPr>
          <w:rFonts w:ascii="Arial" w:hAnsi="Arial" w:cs="Arial"/>
          <w:sz w:val="24"/>
          <w:szCs w:val="24"/>
        </w:rPr>
        <w:t xml:space="preserve">       </w:t>
      </w:r>
      <w:r w:rsidR="00F86068" w:rsidRPr="00473879">
        <w:rPr>
          <w:rFonts w:ascii="Arial" w:hAnsi="Arial" w:cs="Arial"/>
          <w:sz w:val="24"/>
          <w:szCs w:val="24"/>
        </w:rPr>
        <w:t>nº 3.053, de 02 de maio de 2013, passam a vigorar com as seguintes redações:</w:t>
      </w:r>
    </w:p>
    <w:p w:rsidR="00F86068" w:rsidRPr="00473879" w:rsidRDefault="00F86068" w:rsidP="00712A81">
      <w:pPr>
        <w:widowControl w:val="0"/>
        <w:ind w:firstLine="1701"/>
        <w:jc w:val="both"/>
        <w:rPr>
          <w:rFonts w:ascii="Arial" w:hAnsi="Arial" w:cs="Arial"/>
          <w:sz w:val="24"/>
          <w:szCs w:val="24"/>
        </w:rPr>
      </w:pPr>
    </w:p>
    <w:p w:rsidR="00F86068" w:rsidRPr="00473879" w:rsidRDefault="001B1582" w:rsidP="001B1582">
      <w:pPr>
        <w:widowControl w:val="0"/>
        <w:ind w:firstLine="1985"/>
        <w:jc w:val="both"/>
        <w:rPr>
          <w:rFonts w:ascii="Arial" w:hAnsi="Arial" w:cs="Arial"/>
          <w:sz w:val="24"/>
          <w:szCs w:val="24"/>
        </w:rPr>
      </w:pPr>
      <w:r w:rsidRPr="00473879">
        <w:rPr>
          <w:rFonts w:ascii="Arial" w:hAnsi="Arial" w:cs="Arial"/>
          <w:sz w:val="24"/>
          <w:szCs w:val="24"/>
        </w:rPr>
        <w:t>“</w:t>
      </w:r>
      <w:r w:rsidR="00F86068" w:rsidRPr="00473879">
        <w:rPr>
          <w:rFonts w:ascii="Arial" w:hAnsi="Arial" w:cs="Arial"/>
          <w:sz w:val="24"/>
          <w:szCs w:val="24"/>
        </w:rPr>
        <w:t xml:space="preserve">Art. 2º </w:t>
      </w:r>
      <w:proofErr w:type="gramStart"/>
      <w:r w:rsidR="00F86068" w:rsidRPr="00473879">
        <w:rPr>
          <w:rFonts w:ascii="Arial" w:hAnsi="Arial" w:cs="Arial"/>
          <w:sz w:val="24"/>
          <w:szCs w:val="24"/>
        </w:rPr>
        <w:t>- ...</w:t>
      </w:r>
      <w:proofErr w:type="gramEnd"/>
      <w:r w:rsidRPr="00473879">
        <w:rPr>
          <w:rFonts w:ascii="Arial" w:hAnsi="Arial" w:cs="Arial"/>
          <w:sz w:val="24"/>
          <w:szCs w:val="24"/>
        </w:rPr>
        <w:t>........................................................................</w:t>
      </w:r>
    </w:p>
    <w:p w:rsidR="001B1582" w:rsidRPr="00473879" w:rsidRDefault="001B1582" w:rsidP="001B1582">
      <w:pPr>
        <w:pStyle w:val="PargrafodaLista"/>
        <w:widowControl w:val="0"/>
        <w:ind w:left="0" w:firstLine="1985"/>
        <w:jc w:val="both"/>
        <w:rPr>
          <w:rFonts w:ascii="Arial" w:hAnsi="Arial" w:cs="Arial"/>
          <w:sz w:val="24"/>
          <w:szCs w:val="24"/>
        </w:rPr>
      </w:pPr>
    </w:p>
    <w:p w:rsidR="00F86068" w:rsidRPr="00473879" w:rsidRDefault="001B1582" w:rsidP="001B1582">
      <w:pPr>
        <w:pStyle w:val="PargrafodaLista"/>
        <w:widowControl w:val="0"/>
        <w:ind w:left="0" w:firstLine="1985"/>
        <w:jc w:val="both"/>
        <w:rPr>
          <w:rFonts w:ascii="Arial" w:hAnsi="Arial" w:cs="Arial"/>
          <w:sz w:val="24"/>
          <w:szCs w:val="24"/>
        </w:rPr>
      </w:pPr>
      <w:r w:rsidRPr="00473879">
        <w:rPr>
          <w:rFonts w:ascii="Arial" w:hAnsi="Arial" w:cs="Arial"/>
          <w:sz w:val="24"/>
          <w:szCs w:val="24"/>
        </w:rPr>
        <w:t>(...)</w:t>
      </w:r>
    </w:p>
    <w:p w:rsidR="00F86068" w:rsidRPr="00473879" w:rsidRDefault="001B1582" w:rsidP="001B1582">
      <w:pPr>
        <w:pStyle w:val="PargrafodaLista"/>
        <w:widowControl w:val="0"/>
        <w:ind w:left="0" w:firstLine="1985"/>
        <w:jc w:val="both"/>
        <w:rPr>
          <w:rFonts w:ascii="Arial" w:hAnsi="Arial" w:cs="Arial"/>
          <w:sz w:val="24"/>
          <w:szCs w:val="24"/>
        </w:rPr>
      </w:pPr>
      <w:bookmarkStart w:id="12" w:name="_GoBack"/>
      <w:bookmarkEnd w:id="12"/>
      <w:r w:rsidRPr="00473879">
        <w:rPr>
          <w:rFonts w:ascii="Arial" w:hAnsi="Arial" w:cs="Arial"/>
          <w:sz w:val="24"/>
          <w:szCs w:val="24"/>
        </w:rPr>
        <w:lastRenderedPageBreak/>
        <w:t xml:space="preserve">b) </w:t>
      </w:r>
      <w:r w:rsidR="00F86068" w:rsidRPr="00473879">
        <w:rPr>
          <w:rFonts w:ascii="Arial" w:hAnsi="Arial" w:cs="Arial"/>
          <w:sz w:val="24"/>
          <w:szCs w:val="24"/>
        </w:rPr>
        <w:t xml:space="preserve">Redução </w:t>
      </w:r>
      <w:r w:rsidR="0093532F" w:rsidRPr="00473879">
        <w:rPr>
          <w:rFonts w:ascii="Arial" w:hAnsi="Arial" w:cs="Arial"/>
          <w:sz w:val="24"/>
          <w:szCs w:val="24"/>
        </w:rPr>
        <w:t xml:space="preserve">da alíquota </w:t>
      </w:r>
      <w:r w:rsidR="00F86068" w:rsidRPr="00473879">
        <w:rPr>
          <w:rFonts w:ascii="Arial" w:hAnsi="Arial" w:cs="Arial"/>
          <w:sz w:val="24"/>
          <w:szCs w:val="24"/>
        </w:rPr>
        <w:t xml:space="preserve">de até </w:t>
      </w:r>
      <w:r w:rsidR="0093532F" w:rsidRPr="00473879">
        <w:rPr>
          <w:rFonts w:ascii="Arial" w:hAnsi="Arial" w:cs="Arial"/>
          <w:sz w:val="24"/>
          <w:szCs w:val="24"/>
        </w:rPr>
        <w:t>2</w:t>
      </w:r>
      <w:r w:rsidR="00F86068" w:rsidRPr="00473879">
        <w:rPr>
          <w:rFonts w:ascii="Arial" w:hAnsi="Arial" w:cs="Arial"/>
          <w:sz w:val="24"/>
          <w:szCs w:val="24"/>
        </w:rPr>
        <w:t>% (</w:t>
      </w:r>
      <w:r w:rsidR="0093532F" w:rsidRPr="00473879">
        <w:rPr>
          <w:rFonts w:ascii="Arial" w:hAnsi="Arial" w:cs="Arial"/>
          <w:sz w:val="24"/>
          <w:szCs w:val="24"/>
        </w:rPr>
        <w:t xml:space="preserve">dois </w:t>
      </w:r>
      <w:r w:rsidR="00F86068" w:rsidRPr="00473879">
        <w:rPr>
          <w:rFonts w:ascii="Arial" w:hAnsi="Arial" w:cs="Arial"/>
          <w:sz w:val="24"/>
          <w:szCs w:val="24"/>
        </w:rPr>
        <w:t>por cento) do Imposto Sobre Serviços de Qualquer Natureza</w:t>
      </w:r>
      <w:r w:rsidR="00691441" w:rsidRPr="00473879">
        <w:rPr>
          <w:rFonts w:ascii="Arial" w:hAnsi="Arial" w:cs="Arial"/>
          <w:sz w:val="24"/>
          <w:szCs w:val="24"/>
        </w:rPr>
        <w:t xml:space="preserve"> da lista de s</w:t>
      </w:r>
      <w:r w:rsidR="0093532F" w:rsidRPr="00473879">
        <w:rPr>
          <w:rFonts w:ascii="Arial" w:hAnsi="Arial" w:cs="Arial"/>
          <w:sz w:val="24"/>
          <w:szCs w:val="24"/>
        </w:rPr>
        <w:t xml:space="preserve">erviços </w:t>
      </w:r>
      <w:r w:rsidR="00691441" w:rsidRPr="00473879">
        <w:rPr>
          <w:rFonts w:ascii="Arial" w:hAnsi="Arial" w:cs="Arial"/>
          <w:sz w:val="24"/>
          <w:szCs w:val="24"/>
        </w:rPr>
        <w:t>constante no Anexo I</w:t>
      </w:r>
      <w:r w:rsidR="0093532F" w:rsidRPr="00473879">
        <w:rPr>
          <w:rFonts w:ascii="Arial" w:hAnsi="Arial" w:cs="Arial"/>
          <w:sz w:val="24"/>
          <w:szCs w:val="24"/>
        </w:rPr>
        <w:t xml:space="preserve"> à Lei Complementar nº 63, de 19 de dezembro de 2003, exceto para as</w:t>
      </w:r>
      <w:r w:rsidR="00F86068" w:rsidRPr="00473879">
        <w:rPr>
          <w:rFonts w:ascii="Arial" w:hAnsi="Arial" w:cs="Arial"/>
          <w:sz w:val="24"/>
          <w:szCs w:val="24"/>
        </w:rPr>
        <w:t xml:space="preserve"> at</w:t>
      </w:r>
      <w:r w:rsidRPr="00473879">
        <w:rPr>
          <w:rFonts w:ascii="Arial" w:hAnsi="Arial" w:cs="Arial"/>
          <w:sz w:val="24"/>
          <w:szCs w:val="24"/>
        </w:rPr>
        <w:t xml:space="preserve">ividades 7.02 e 7.05 e 16.01 </w:t>
      </w:r>
      <w:r w:rsidRPr="00473879">
        <w:rPr>
          <w:rFonts w:ascii="Arial" w:hAnsi="Arial" w:cs="Arial"/>
          <w:color w:val="000000"/>
          <w:sz w:val="24"/>
          <w:szCs w:val="24"/>
        </w:rPr>
        <w:t xml:space="preserve">da </w:t>
      </w:r>
      <w:r w:rsidR="00691441" w:rsidRPr="00473879">
        <w:rPr>
          <w:rFonts w:ascii="Arial" w:hAnsi="Arial" w:cs="Arial"/>
          <w:color w:val="000000"/>
          <w:sz w:val="24"/>
          <w:szCs w:val="24"/>
        </w:rPr>
        <w:t>referida lista</w:t>
      </w:r>
      <w:r w:rsidR="0093532F" w:rsidRPr="00473879">
        <w:rPr>
          <w:rFonts w:ascii="Arial" w:hAnsi="Arial" w:cs="Arial"/>
          <w:sz w:val="24"/>
          <w:szCs w:val="24"/>
        </w:rPr>
        <w:t>, cuja r</w:t>
      </w:r>
      <w:r w:rsidRPr="00473879">
        <w:rPr>
          <w:rFonts w:ascii="Arial" w:hAnsi="Arial" w:cs="Arial"/>
          <w:sz w:val="24"/>
          <w:szCs w:val="24"/>
        </w:rPr>
        <w:t>edução poderá ser de até 100% (c</w:t>
      </w:r>
      <w:r w:rsidR="0093532F" w:rsidRPr="00473879">
        <w:rPr>
          <w:rFonts w:ascii="Arial" w:hAnsi="Arial" w:cs="Arial"/>
          <w:sz w:val="24"/>
          <w:szCs w:val="24"/>
        </w:rPr>
        <w:t>em por cento)</w:t>
      </w:r>
      <w:r w:rsidR="00F86068" w:rsidRPr="00473879">
        <w:rPr>
          <w:rFonts w:ascii="Arial" w:hAnsi="Arial" w:cs="Arial"/>
          <w:sz w:val="24"/>
          <w:szCs w:val="24"/>
        </w:rPr>
        <w:t>;</w:t>
      </w:r>
    </w:p>
    <w:p w:rsidR="00F86068" w:rsidRPr="00473879" w:rsidRDefault="00F86068" w:rsidP="001B1582">
      <w:pPr>
        <w:pStyle w:val="PargrafodaLista"/>
        <w:widowControl w:val="0"/>
        <w:ind w:left="0" w:firstLine="1985"/>
        <w:jc w:val="both"/>
        <w:rPr>
          <w:rFonts w:ascii="Arial" w:hAnsi="Arial" w:cs="Arial"/>
          <w:sz w:val="24"/>
          <w:szCs w:val="24"/>
        </w:rPr>
      </w:pPr>
    </w:p>
    <w:p w:rsidR="001B1582" w:rsidRPr="00473879" w:rsidRDefault="001B1582" w:rsidP="001B1582">
      <w:pPr>
        <w:pStyle w:val="PargrafodaLista"/>
        <w:widowControl w:val="0"/>
        <w:ind w:left="0" w:firstLine="1985"/>
        <w:jc w:val="both"/>
        <w:rPr>
          <w:rFonts w:ascii="Arial" w:hAnsi="Arial" w:cs="Arial"/>
          <w:sz w:val="24"/>
          <w:szCs w:val="24"/>
        </w:rPr>
      </w:pPr>
      <w:r w:rsidRPr="00473879">
        <w:rPr>
          <w:rFonts w:ascii="Arial" w:hAnsi="Arial" w:cs="Arial"/>
          <w:sz w:val="24"/>
          <w:szCs w:val="24"/>
        </w:rPr>
        <w:t>(...)</w:t>
      </w:r>
    </w:p>
    <w:p w:rsidR="001B1582" w:rsidRPr="00473879" w:rsidRDefault="001B1582" w:rsidP="001B1582">
      <w:pPr>
        <w:pStyle w:val="PargrafodaLista"/>
        <w:widowControl w:val="0"/>
        <w:ind w:left="0" w:firstLine="1985"/>
        <w:jc w:val="both"/>
        <w:rPr>
          <w:rFonts w:ascii="Arial" w:hAnsi="Arial" w:cs="Arial"/>
          <w:sz w:val="24"/>
          <w:szCs w:val="24"/>
        </w:rPr>
      </w:pPr>
    </w:p>
    <w:p w:rsidR="00F86068" w:rsidRPr="00473879" w:rsidRDefault="00F86068" w:rsidP="001B1582">
      <w:pPr>
        <w:pStyle w:val="PargrafodaLista"/>
        <w:widowControl w:val="0"/>
        <w:numPr>
          <w:ilvl w:val="0"/>
          <w:numId w:val="4"/>
        </w:numPr>
        <w:ind w:left="0" w:firstLine="1985"/>
        <w:jc w:val="both"/>
        <w:rPr>
          <w:rFonts w:ascii="Arial" w:hAnsi="Arial" w:cs="Arial"/>
          <w:sz w:val="24"/>
          <w:szCs w:val="24"/>
        </w:rPr>
      </w:pPr>
      <w:r w:rsidRPr="00473879">
        <w:rPr>
          <w:rFonts w:ascii="Arial" w:hAnsi="Arial" w:cs="Arial"/>
          <w:sz w:val="24"/>
          <w:szCs w:val="24"/>
        </w:rPr>
        <w:t>Redução d</w:t>
      </w:r>
      <w:r w:rsidR="001137B6" w:rsidRPr="00473879">
        <w:rPr>
          <w:rFonts w:ascii="Arial" w:hAnsi="Arial" w:cs="Arial"/>
          <w:sz w:val="24"/>
          <w:szCs w:val="24"/>
        </w:rPr>
        <w:t xml:space="preserve">a alíquota de </w:t>
      </w:r>
      <w:r w:rsidRPr="00473879">
        <w:rPr>
          <w:rFonts w:ascii="Arial" w:hAnsi="Arial" w:cs="Arial"/>
          <w:sz w:val="24"/>
          <w:szCs w:val="24"/>
        </w:rPr>
        <w:t>até 100% (cem por cento) do Imposto Sobre Serviços de Qualquer Natureza</w:t>
      </w:r>
      <w:r w:rsidR="00E13714" w:rsidRPr="00473879">
        <w:rPr>
          <w:rFonts w:ascii="Arial" w:hAnsi="Arial" w:cs="Arial"/>
          <w:sz w:val="24"/>
          <w:szCs w:val="24"/>
        </w:rPr>
        <w:t>,</w:t>
      </w:r>
      <w:r w:rsidRPr="00473879">
        <w:rPr>
          <w:rFonts w:ascii="Arial" w:hAnsi="Arial" w:cs="Arial"/>
          <w:sz w:val="24"/>
          <w:szCs w:val="24"/>
        </w:rPr>
        <w:t xml:space="preserve"> devido pelas obras de construção civil da respectiva empresa</w:t>
      </w:r>
      <w:r w:rsidR="001B1582" w:rsidRPr="00473879">
        <w:rPr>
          <w:rFonts w:ascii="Arial" w:hAnsi="Arial" w:cs="Arial"/>
          <w:sz w:val="24"/>
          <w:szCs w:val="24"/>
        </w:rPr>
        <w:t>,</w:t>
      </w:r>
      <w:r w:rsidRPr="00473879">
        <w:rPr>
          <w:rFonts w:ascii="Arial" w:hAnsi="Arial" w:cs="Arial"/>
          <w:sz w:val="24"/>
          <w:szCs w:val="24"/>
        </w:rPr>
        <w:t xml:space="preserve"> referente</w:t>
      </w:r>
      <w:r w:rsidR="001B1582" w:rsidRPr="00473879">
        <w:rPr>
          <w:rFonts w:ascii="Arial" w:hAnsi="Arial" w:cs="Arial"/>
          <w:sz w:val="24"/>
          <w:szCs w:val="24"/>
        </w:rPr>
        <w:t xml:space="preserve"> às atividades 7.02 e 7.05 da lista de serviços</w:t>
      </w:r>
      <w:r w:rsidR="00691441" w:rsidRPr="00473879">
        <w:rPr>
          <w:rFonts w:ascii="Arial" w:hAnsi="Arial" w:cs="Arial"/>
          <w:sz w:val="24"/>
          <w:szCs w:val="24"/>
        </w:rPr>
        <w:t>,</w:t>
      </w:r>
      <w:r w:rsidR="001B1582" w:rsidRPr="00473879">
        <w:rPr>
          <w:rFonts w:ascii="Arial" w:hAnsi="Arial" w:cs="Arial"/>
          <w:sz w:val="24"/>
          <w:szCs w:val="24"/>
        </w:rPr>
        <w:t xml:space="preserve"> </w:t>
      </w:r>
      <w:r w:rsidR="00691441" w:rsidRPr="00473879">
        <w:rPr>
          <w:rFonts w:ascii="Arial" w:hAnsi="Arial" w:cs="Arial"/>
          <w:sz w:val="24"/>
          <w:szCs w:val="24"/>
        </w:rPr>
        <w:t>constantes no Anexo I da</w:t>
      </w:r>
      <w:r w:rsidRPr="00473879">
        <w:rPr>
          <w:rFonts w:ascii="Arial" w:hAnsi="Arial" w:cs="Arial"/>
          <w:sz w:val="24"/>
          <w:szCs w:val="24"/>
        </w:rPr>
        <w:t xml:space="preserve"> Lei Complementar nº 63, de 19 de dezembro de 2003;</w:t>
      </w:r>
      <w:proofErr w:type="gramStart"/>
      <w:r w:rsidR="001B1582" w:rsidRPr="00473879">
        <w:rPr>
          <w:rFonts w:ascii="Arial" w:hAnsi="Arial" w:cs="Arial"/>
          <w:sz w:val="24"/>
          <w:szCs w:val="24"/>
        </w:rPr>
        <w:t>”</w:t>
      </w:r>
      <w:proofErr w:type="gramEnd"/>
    </w:p>
    <w:p w:rsidR="00F96EAA" w:rsidRPr="00473879" w:rsidRDefault="00F96EAA" w:rsidP="00712A81">
      <w:pPr>
        <w:widowControl w:val="0"/>
        <w:ind w:firstLine="1701"/>
        <w:jc w:val="both"/>
        <w:rPr>
          <w:rFonts w:ascii="Arial" w:hAnsi="Arial" w:cs="Arial"/>
          <w:sz w:val="24"/>
          <w:szCs w:val="24"/>
        </w:rPr>
      </w:pPr>
    </w:p>
    <w:p w:rsidR="00691441" w:rsidRPr="00473879" w:rsidRDefault="000C47A9" w:rsidP="00691441">
      <w:pPr>
        <w:widowControl w:val="0"/>
        <w:ind w:firstLine="1701"/>
        <w:jc w:val="both"/>
        <w:rPr>
          <w:rFonts w:ascii="Arial" w:hAnsi="Arial" w:cs="Arial"/>
          <w:sz w:val="24"/>
          <w:szCs w:val="24"/>
        </w:rPr>
      </w:pPr>
      <w:r w:rsidRPr="00473879">
        <w:rPr>
          <w:rFonts w:ascii="Arial" w:hAnsi="Arial" w:cs="Arial"/>
          <w:b/>
          <w:sz w:val="24"/>
          <w:szCs w:val="24"/>
        </w:rPr>
        <w:t>A</w:t>
      </w:r>
      <w:r w:rsidR="00935685" w:rsidRPr="00473879">
        <w:rPr>
          <w:rFonts w:ascii="Arial" w:hAnsi="Arial" w:cs="Arial"/>
          <w:b/>
          <w:sz w:val="24"/>
          <w:szCs w:val="24"/>
        </w:rPr>
        <w:t xml:space="preserve">rt. </w:t>
      </w:r>
      <w:r w:rsidR="004C64CA" w:rsidRPr="00473879">
        <w:rPr>
          <w:rFonts w:ascii="Arial" w:hAnsi="Arial" w:cs="Arial"/>
          <w:b/>
          <w:sz w:val="24"/>
          <w:szCs w:val="24"/>
        </w:rPr>
        <w:t>1</w:t>
      </w:r>
      <w:r w:rsidR="00952D3B" w:rsidRPr="00473879">
        <w:rPr>
          <w:rFonts w:ascii="Arial" w:hAnsi="Arial" w:cs="Arial"/>
          <w:b/>
          <w:sz w:val="24"/>
          <w:szCs w:val="24"/>
        </w:rPr>
        <w:t>3</w:t>
      </w:r>
      <w:r w:rsidR="00935685" w:rsidRPr="00473879">
        <w:rPr>
          <w:rFonts w:ascii="Arial" w:hAnsi="Arial" w:cs="Arial"/>
          <w:sz w:val="24"/>
          <w:szCs w:val="24"/>
        </w:rPr>
        <w:t xml:space="preserve"> -</w:t>
      </w:r>
      <w:r w:rsidR="004C64CA" w:rsidRPr="00473879">
        <w:rPr>
          <w:rFonts w:ascii="Arial" w:hAnsi="Arial" w:cs="Arial"/>
          <w:sz w:val="24"/>
          <w:szCs w:val="24"/>
        </w:rPr>
        <w:t xml:space="preserve"> </w:t>
      </w:r>
      <w:r w:rsidR="00935685" w:rsidRPr="00473879">
        <w:rPr>
          <w:rFonts w:ascii="Arial" w:hAnsi="Arial" w:cs="Arial"/>
          <w:sz w:val="24"/>
          <w:szCs w:val="24"/>
        </w:rPr>
        <w:t>A presente Lei poderá ser regulamenta por Decreto</w:t>
      </w:r>
      <w:r w:rsidR="00995589" w:rsidRPr="00473879">
        <w:rPr>
          <w:rFonts w:ascii="Arial" w:hAnsi="Arial" w:cs="Arial"/>
          <w:sz w:val="24"/>
          <w:szCs w:val="24"/>
        </w:rPr>
        <w:t xml:space="preserve"> do Prefeito</w:t>
      </w:r>
      <w:r w:rsidR="00935685" w:rsidRPr="00473879">
        <w:rPr>
          <w:rFonts w:ascii="Arial" w:hAnsi="Arial" w:cs="Arial"/>
          <w:sz w:val="24"/>
          <w:szCs w:val="24"/>
        </w:rPr>
        <w:t>.</w:t>
      </w:r>
    </w:p>
    <w:p w:rsidR="00691441" w:rsidRPr="00473879" w:rsidRDefault="00691441" w:rsidP="00691441">
      <w:pPr>
        <w:widowControl w:val="0"/>
        <w:ind w:firstLine="1701"/>
        <w:jc w:val="both"/>
        <w:rPr>
          <w:rFonts w:ascii="Arial" w:hAnsi="Arial" w:cs="Arial"/>
          <w:sz w:val="24"/>
          <w:szCs w:val="24"/>
        </w:rPr>
      </w:pPr>
    </w:p>
    <w:p w:rsidR="00691441" w:rsidRPr="00473879" w:rsidRDefault="00E14720" w:rsidP="00691441">
      <w:pPr>
        <w:widowControl w:val="0"/>
        <w:ind w:firstLine="1701"/>
        <w:jc w:val="both"/>
        <w:rPr>
          <w:rFonts w:ascii="Arial" w:hAnsi="Arial" w:cs="Arial"/>
          <w:sz w:val="24"/>
          <w:szCs w:val="24"/>
        </w:rPr>
      </w:pPr>
      <w:r w:rsidRPr="00473879">
        <w:rPr>
          <w:rFonts w:ascii="Arial" w:hAnsi="Arial" w:cs="Arial"/>
          <w:b/>
          <w:sz w:val="24"/>
          <w:szCs w:val="24"/>
        </w:rPr>
        <w:t xml:space="preserve">Art. </w:t>
      </w:r>
      <w:r w:rsidR="000E4AA0" w:rsidRPr="00473879">
        <w:rPr>
          <w:rFonts w:ascii="Arial" w:hAnsi="Arial" w:cs="Arial"/>
          <w:b/>
          <w:sz w:val="24"/>
          <w:szCs w:val="24"/>
        </w:rPr>
        <w:t>1</w:t>
      </w:r>
      <w:r w:rsidR="00952D3B" w:rsidRPr="00473879">
        <w:rPr>
          <w:rFonts w:ascii="Arial" w:hAnsi="Arial" w:cs="Arial"/>
          <w:b/>
          <w:sz w:val="24"/>
          <w:szCs w:val="24"/>
        </w:rPr>
        <w:t>4</w:t>
      </w:r>
      <w:r w:rsidR="007D359A" w:rsidRPr="00473879">
        <w:rPr>
          <w:rFonts w:ascii="Arial" w:hAnsi="Arial" w:cs="Arial"/>
          <w:sz w:val="24"/>
          <w:szCs w:val="24"/>
        </w:rPr>
        <w:t xml:space="preserve"> -</w:t>
      </w:r>
      <w:r w:rsidR="0045195D" w:rsidRPr="00473879">
        <w:rPr>
          <w:rFonts w:ascii="Arial" w:hAnsi="Arial" w:cs="Arial"/>
          <w:sz w:val="24"/>
          <w:szCs w:val="24"/>
        </w:rPr>
        <w:t xml:space="preserve"> </w:t>
      </w:r>
      <w:r w:rsidR="00935685" w:rsidRPr="00473879">
        <w:rPr>
          <w:rFonts w:ascii="Arial" w:hAnsi="Arial" w:cs="Arial"/>
          <w:snapToGrid w:val="0"/>
          <w:sz w:val="24"/>
          <w:szCs w:val="24"/>
        </w:rPr>
        <w:t>As despesas decorrentes desta Lei correrão por conta das dotações próprias do orçamento vigente, suplementadas se necessário.</w:t>
      </w:r>
    </w:p>
    <w:p w:rsidR="00691441" w:rsidRPr="00473879" w:rsidRDefault="00691441" w:rsidP="00691441">
      <w:pPr>
        <w:widowControl w:val="0"/>
        <w:ind w:firstLine="1701"/>
        <w:jc w:val="both"/>
        <w:rPr>
          <w:rFonts w:ascii="Arial" w:hAnsi="Arial" w:cs="Arial"/>
          <w:sz w:val="24"/>
          <w:szCs w:val="24"/>
        </w:rPr>
      </w:pPr>
    </w:p>
    <w:p w:rsidR="00935685" w:rsidRPr="00473879" w:rsidRDefault="00935685" w:rsidP="00691441">
      <w:pPr>
        <w:widowControl w:val="0"/>
        <w:ind w:firstLine="1701"/>
        <w:jc w:val="both"/>
        <w:rPr>
          <w:rFonts w:ascii="Arial" w:hAnsi="Arial" w:cs="Arial"/>
          <w:sz w:val="24"/>
          <w:szCs w:val="24"/>
        </w:rPr>
      </w:pPr>
      <w:r w:rsidRPr="00473879">
        <w:rPr>
          <w:rFonts w:ascii="Arial" w:hAnsi="Arial" w:cs="Arial"/>
          <w:b/>
          <w:snapToGrid w:val="0"/>
          <w:sz w:val="24"/>
          <w:szCs w:val="24"/>
        </w:rPr>
        <w:t xml:space="preserve">Art. </w:t>
      </w:r>
      <w:r w:rsidR="000E4AA0" w:rsidRPr="00473879">
        <w:rPr>
          <w:rFonts w:ascii="Arial" w:hAnsi="Arial" w:cs="Arial"/>
          <w:b/>
          <w:snapToGrid w:val="0"/>
          <w:sz w:val="24"/>
          <w:szCs w:val="24"/>
        </w:rPr>
        <w:t>1</w:t>
      </w:r>
      <w:r w:rsidR="00952D3B" w:rsidRPr="00473879">
        <w:rPr>
          <w:rFonts w:ascii="Arial" w:hAnsi="Arial" w:cs="Arial"/>
          <w:b/>
          <w:snapToGrid w:val="0"/>
          <w:sz w:val="24"/>
          <w:szCs w:val="24"/>
        </w:rPr>
        <w:t>5</w:t>
      </w:r>
      <w:r w:rsidR="007C33EB" w:rsidRPr="00473879">
        <w:rPr>
          <w:rFonts w:ascii="Arial" w:hAnsi="Arial" w:cs="Arial"/>
          <w:snapToGrid w:val="0"/>
          <w:sz w:val="24"/>
          <w:szCs w:val="24"/>
        </w:rPr>
        <w:t xml:space="preserve"> - Esta Lei entra em vigor na data de sua publicação, iniciando seus efeitos em</w:t>
      </w:r>
      <w:r w:rsidR="00E13714" w:rsidRPr="00473879">
        <w:rPr>
          <w:rFonts w:ascii="Arial" w:hAnsi="Arial" w:cs="Arial"/>
          <w:snapToGrid w:val="0"/>
          <w:sz w:val="24"/>
          <w:szCs w:val="24"/>
        </w:rPr>
        <w:t xml:space="preserve"> 1º de j</w:t>
      </w:r>
      <w:r w:rsidR="001137B6" w:rsidRPr="00473879">
        <w:rPr>
          <w:rFonts w:ascii="Arial" w:hAnsi="Arial" w:cs="Arial"/>
          <w:snapToGrid w:val="0"/>
          <w:sz w:val="24"/>
          <w:szCs w:val="24"/>
        </w:rPr>
        <w:t xml:space="preserve">aneiro de 2018, </w:t>
      </w:r>
      <w:r w:rsidRPr="00473879">
        <w:rPr>
          <w:rFonts w:ascii="Arial" w:hAnsi="Arial" w:cs="Arial"/>
          <w:snapToGrid w:val="0"/>
          <w:sz w:val="24"/>
          <w:szCs w:val="24"/>
        </w:rPr>
        <w:t>revoga</w:t>
      </w:r>
      <w:r w:rsidR="001137B6" w:rsidRPr="00473879">
        <w:rPr>
          <w:rFonts w:ascii="Arial" w:hAnsi="Arial" w:cs="Arial"/>
          <w:snapToGrid w:val="0"/>
          <w:sz w:val="24"/>
          <w:szCs w:val="24"/>
        </w:rPr>
        <w:t xml:space="preserve">das as disposições em contrário, especialmente aquelas que estabelecem isenções, incentivos ou benefícios tributários ou financeiros sobre o Imposto Sobre Serviços de Qualquer Natureza em alíquota inferior </w:t>
      </w:r>
      <w:r w:rsidR="007C33EB" w:rsidRPr="00473879">
        <w:rPr>
          <w:rFonts w:ascii="Arial" w:hAnsi="Arial" w:cs="Arial"/>
          <w:snapToGrid w:val="0"/>
          <w:sz w:val="24"/>
          <w:szCs w:val="24"/>
        </w:rPr>
        <w:t>a estabelecida nesta Lei.</w:t>
      </w:r>
    </w:p>
    <w:p w:rsidR="00935685" w:rsidRPr="00473879" w:rsidRDefault="00935685" w:rsidP="00712A81">
      <w:pPr>
        <w:widowControl w:val="0"/>
        <w:ind w:firstLine="1701"/>
        <w:jc w:val="both"/>
        <w:rPr>
          <w:rFonts w:ascii="Arial" w:hAnsi="Arial" w:cs="Arial"/>
          <w:snapToGrid w:val="0"/>
          <w:sz w:val="24"/>
          <w:szCs w:val="24"/>
        </w:rPr>
      </w:pPr>
    </w:p>
    <w:p w:rsidR="00597ECB" w:rsidRDefault="00597ECB" w:rsidP="00C73136">
      <w:pPr>
        <w:tabs>
          <w:tab w:val="left" w:pos="2280"/>
          <w:tab w:val="left" w:pos="2880"/>
          <w:tab w:val="left" w:pos="3960"/>
          <w:tab w:val="left" w:pos="6000"/>
        </w:tabs>
        <w:spacing w:line="320" w:lineRule="exact"/>
        <w:ind w:right="36"/>
        <w:jc w:val="both"/>
        <w:rPr>
          <w:rFonts w:ascii="Arial" w:hAnsi="Arial" w:cs="Arial"/>
          <w:sz w:val="24"/>
          <w:szCs w:val="24"/>
        </w:rPr>
      </w:pPr>
    </w:p>
    <w:p w:rsidR="00EC163D" w:rsidRPr="00EC163D" w:rsidRDefault="00EC163D" w:rsidP="00EC163D">
      <w:pPr>
        <w:jc w:val="center"/>
        <w:rPr>
          <w:rFonts w:ascii="Arial" w:hAnsi="Arial" w:cs="Arial"/>
          <w:sz w:val="23"/>
          <w:szCs w:val="23"/>
        </w:rPr>
      </w:pPr>
      <w:r w:rsidRPr="00EC163D">
        <w:rPr>
          <w:rFonts w:ascii="Arial" w:hAnsi="Arial" w:cs="Arial"/>
          <w:sz w:val="23"/>
          <w:szCs w:val="23"/>
        </w:rPr>
        <w:t>Câmara Municipal da Estância Turística de Barra Bonita, 05 de setembro de 2017.</w:t>
      </w:r>
    </w:p>
    <w:p w:rsidR="00EC163D" w:rsidRDefault="00EC163D" w:rsidP="00EC163D">
      <w:pPr>
        <w:ind w:left="2268"/>
        <w:jc w:val="center"/>
        <w:rPr>
          <w:rFonts w:ascii="Arial" w:hAnsi="Arial" w:cs="Arial"/>
          <w:b/>
          <w:sz w:val="24"/>
          <w:szCs w:val="24"/>
        </w:rPr>
      </w:pPr>
    </w:p>
    <w:p w:rsidR="00EC163D" w:rsidRDefault="00EC163D" w:rsidP="00EC163D">
      <w:pPr>
        <w:ind w:left="2268"/>
        <w:jc w:val="center"/>
        <w:rPr>
          <w:rFonts w:ascii="Arial" w:hAnsi="Arial" w:cs="Arial"/>
          <w:b/>
          <w:sz w:val="24"/>
          <w:szCs w:val="24"/>
        </w:rPr>
      </w:pPr>
    </w:p>
    <w:p w:rsidR="00EC163D" w:rsidRDefault="00EC163D" w:rsidP="00EC163D">
      <w:pPr>
        <w:ind w:left="2268"/>
        <w:jc w:val="center"/>
        <w:rPr>
          <w:rFonts w:ascii="Arial" w:hAnsi="Arial" w:cs="Arial"/>
          <w:b/>
          <w:sz w:val="24"/>
          <w:szCs w:val="24"/>
        </w:rPr>
      </w:pPr>
    </w:p>
    <w:p w:rsidR="00EC163D" w:rsidRDefault="00EC163D" w:rsidP="00EC163D">
      <w:pPr>
        <w:ind w:left="2268"/>
        <w:jc w:val="center"/>
        <w:rPr>
          <w:rFonts w:ascii="Arial" w:hAnsi="Arial" w:cs="Arial"/>
          <w:b/>
          <w:sz w:val="24"/>
          <w:szCs w:val="24"/>
        </w:rPr>
      </w:pPr>
    </w:p>
    <w:p w:rsidR="00EC163D" w:rsidRDefault="00EC163D" w:rsidP="00EC163D">
      <w:pPr>
        <w:jc w:val="center"/>
        <w:rPr>
          <w:rFonts w:ascii="Arial" w:hAnsi="Arial" w:cs="Arial"/>
          <w:b/>
          <w:sz w:val="24"/>
          <w:szCs w:val="24"/>
        </w:rPr>
      </w:pPr>
    </w:p>
    <w:p w:rsidR="00EC163D" w:rsidRDefault="00EC163D" w:rsidP="00EC163D">
      <w:pPr>
        <w:jc w:val="center"/>
        <w:rPr>
          <w:rFonts w:ascii="Arial" w:hAnsi="Arial" w:cs="Arial"/>
          <w:b/>
          <w:sz w:val="24"/>
          <w:szCs w:val="24"/>
        </w:rPr>
      </w:pPr>
      <w:r>
        <w:rPr>
          <w:rFonts w:ascii="Arial" w:hAnsi="Arial" w:cs="Arial"/>
          <w:b/>
          <w:sz w:val="24"/>
          <w:szCs w:val="24"/>
        </w:rPr>
        <w:t>NILES ZAMBELO JUNIOR</w:t>
      </w:r>
    </w:p>
    <w:p w:rsidR="00EC163D" w:rsidRDefault="00EC163D" w:rsidP="00EC163D">
      <w:pPr>
        <w:jc w:val="center"/>
        <w:rPr>
          <w:rFonts w:ascii="Arial" w:hAnsi="Arial" w:cs="Arial"/>
          <w:sz w:val="24"/>
          <w:szCs w:val="24"/>
        </w:rPr>
      </w:pPr>
      <w:r>
        <w:rPr>
          <w:rFonts w:ascii="Arial" w:hAnsi="Arial" w:cs="Arial"/>
          <w:b/>
          <w:sz w:val="24"/>
          <w:szCs w:val="24"/>
        </w:rPr>
        <w:t>Presidente da Câmara</w:t>
      </w:r>
    </w:p>
    <w:p w:rsidR="00EC163D" w:rsidRPr="00473879" w:rsidRDefault="00EC163D" w:rsidP="00C73136">
      <w:pPr>
        <w:tabs>
          <w:tab w:val="left" w:pos="2280"/>
          <w:tab w:val="left" w:pos="2880"/>
          <w:tab w:val="left" w:pos="3960"/>
          <w:tab w:val="left" w:pos="6000"/>
        </w:tabs>
        <w:spacing w:line="320" w:lineRule="exact"/>
        <w:ind w:right="36"/>
        <w:jc w:val="both"/>
        <w:rPr>
          <w:rFonts w:ascii="Arial" w:hAnsi="Arial" w:cs="Arial"/>
          <w:sz w:val="24"/>
          <w:szCs w:val="24"/>
        </w:rPr>
      </w:pPr>
    </w:p>
    <w:sectPr w:rsidR="00EC163D" w:rsidRPr="00473879" w:rsidSect="00473879">
      <w:footnotePr>
        <w:numRestart w:val="eachSect"/>
      </w:footnotePr>
      <w:pgSz w:w="11907" w:h="16839" w:code="9"/>
      <w:pgMar w:top="2694" w:right="1701" w:bottom="1418"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6C" w:rsidRDefault="00DD786C" w:rsidP="00935685">
      <w:r>
        <w:separator/>
      </w:r>
    </w:p>
  </w:endnote>
  <w:endnote w:type="continuationSeparator" w:id="0">
    <w:p w:rsidR="00DD786C" w:rsidRDefault="00DD786C" w:rsidP="0093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6C" w:rsidRDefault="00DD786C" w:rsidP="00935685">
      <w:r>
        <w:separator/>
      </w:r>
    </w:p>
  </w:footnote>
  <w:footnote w:type="continuationSeparator" w:id="0">
    <w:p w:rsidR="00DD786C" w:rsidRDefault="00DD786C" w:rsidP="00935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30957"/>
    <w:multiLevelType w:val="hybridMultilevel"/>
    <w:tmpl w:val="5A7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C96F3C"/>
    <w:multiLevelType w:val="hybridMultilevel"/>
    <w:tmpl w:val="BC0A78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31C7CA5"/>
    <w:multiLevelType w:val="hybridMultilevel"/>
    <w:tmpl w:val="A7120926"/>
    <w:lvl w:ilvl="0" w:tplc="5D6A0B94">
      <w:start w:val="4"/>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76877464"/>
    <w:multiLevelType w:val="hybridMultilevel"/>
    <w:tmpl w:val="EFC26AA2"/>
    <w:lvl w:ilvl="0" w:tplc="61A43A3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nsid w:val="7EA438FE"/>
    <w:multiLevelType w:val="hybridMultilevel"/>
    <w:tmpl w:val="5A7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E14720"/>
    <w:rsid w:val="00003A3F"/>
    <w:rsid w:val="00023B21"/>
    <w:rsid w:val="00035A26"/>
    <w:rsid w:val="00036EAF"/>
    <w:rsid w:val="00045C99"/>
    <w:rsid w:val="00056D80"/>
    <w:rsid w:val="0007377F"/>
    <w:rsid w:val="00080C09"/>
    <w:rsid w:val="00095AE7"/>
    <w:rsid w:val="000A316F"/>
    <w:rsid w:val="000C47A9"/>
    <w:rsid w:val="000C574C"/>
    <w:rsid w:val="000D63B0"/>
    <w:rsid w:val="000E4AA0"/>
    <w:rsid w:val="000E4B20"/>
    <w:rsid w:val="000E5581"/>
    <w:rsid w:val="000F37AB"/>
    <w:rsid w:val="001043F7"/>
    <w:rsid w:val="001137B6"/>
    <w:rsid w:val="00182C7B"/>
    <w:rsid w:val="001831CD"/>
    <w:rsid w:val="001A0371"/>
    <w:rsid w:val="001B1582"/>
    <w:rsid w:val="002013E9"/>
    <w:rsid w:val="00204866"/>
    <w:rsid w:val="00223449"/>
    <w:rsid w:val="002707BA"/>
    <w:rsid w:val="002726BF"/>
    <w:rsid w:val="002A2353"/>
    <w:rsid w:val="002D659E"/>
    <w:rsid w:val="002E15EA"/>
    <w:rsid w:val="002E4D0B"/>
    <w:rsid w:val="003254C2"/>
    <w:rsid w:val="00351FA5"/>
    <w:rsid w:val="003E2E02"/>
    <w:rsid w:val="003E5164"/>
    <w:rsid w:val="00410514"/>
    <w:rsid w:val="00416374"/>
    <w:rsid w:val="004321BC"/>
    <w:rsid w:val="00447DAC"/>
    <w:rsid w:val="00451895"/>
    <w:rsid w:val="0045195D"/>
    <w:rsid w:val="00473879"/>
    <w:rsid w:val="00486DA2"/>
    <w:rsid w:val="004C00CD"/>
    <w:rsid w:val="004C64CA"/>
    <w:rsid w:val="004F0D5B"/>
    <w:rsid w:val="0050365D"/>
    <w:rsid w:val="00532621"/>
    <w:rsid w:val="005557ED"/>
    <w:rsid w:val="00581EC4"/>
    <w:rsid w:val="00597ECB"/>
    <w:rsid w:val="005E4C35"/>
    <w:rsid w:val="0060780E"/>
    <w:rsid w:val="00645FD6"/>
    <w:rsid w:val="0064742A"/>
    <w:rsid w:val="00655257"/>
    <w:rsid w:val="00691441"/>
    <w:rsid w:val="006A44B0"/>
    <w:rsid w:val="006B1B6C"/>
    <w:rsid w:val="006C5398"/>
    <w:rsid w:val="00712A81"/>
    <w:rsid w:val="00721391"/>
    <w:rsid w:val="00721AB3"/>
    <w:rsid w:val="007265E9"/>
    <w:rsid w:val="00750B37"/>
    <w:rsid w:val="00763BF1"/>
    <w:rsid w:val="00775BD9"/>
    <w:rsid w:val="00786EC5"/>
    <w:rsid w:val="007C33EB"/>
    <w:rsid w:val="007D359A"/>
    <w:rsid w:val="007F3BF2"/>
    <w:rsid w:val="00835B78"/>
    <w:rsid w:val="008814F8"/>
    <w:rsid w:val="0088273C"/>
    <w:rsid w:val="00887E5D"/>
    <w:rsid w:val="008A0057"/>
    <w:rsid w:val="008B3701"/>
    <w:rsid w:val="008F7457"/>
    <w:rsid w:val="0091480E"/>
    <w:rsid w:val="00925C7B"/>
    <w:rsid w:val="0093532F"/>
    <w:rsid w:val="00935685"/>
    <w:rsid w:val="0094200A"/>
    <w:rsid w:val="00952D3B"/>
    <w:rsid w:val="00995589"/>
    <w:rsid w:val="00A32A1B"/>
    <w:rsid w:val="00A50F0D"/>
    <w:rsid w:val="00A9573F"/>
    <w:rsid w:val="00AC2122"/>
    <w:rsid w:val="00AD708C"/>
    <w:rsid w:val="00B721F8"/>
    <w:rsid w:val="00B765AC"/>
    <w:rsid w:val="00BC55CC"/>
    <w:rsid w:val="00BE42E6"/>
    <w:rsid w:val="00C2157F"/>
    <w:rsid w:val="00C4251B"/>
    <w:rsid w:val="00C73136"/>
    <w:rsid w:val="00C94D91"/>
    <w:rsid w:val="00C95CE0"/>
    <w:rsid w:val="00CB65B1"/>
    <w:rsid w:val="00D02F15"/>
    <w:rsid w:val="00D22E41"/>
    <w:rsid w:val="00D3135C"/>
    <w:rsid w:val="00D420BD"/>
    <w:rsid w:val="00D62D20"/>
    <w:rsid w:val="00D649D3"/>
    <w:rsid w:val="00D64C4F"/>
    <w:rsid w:val="00D80DEC"/>
    <w:rsid w:val="00D90ACE"/>
    <w:rsid w:val="00DA7EE9"/>
    <w:rsid w:val="00DB465F"/>
    <w:rsid w:val="00DD786C"/>
    <w:rsid w:val="00DE76BE"/>
    <w:rsid w:val="00E13714"/>
    <w:rsid w:val="00E14720"/>
    <w:rsid w:val="00E2232B"/>
    <w:rsid w:val="00E65A6B"/>
    <w:rsid w:val="00EC163D"/>
    <w:rsid w:val="00ED67EA"/>
    <w:rsid w:val="00F34741"/>
    <w:rsid w:val="00F46942"/>
    <w:rsid w:val="00F6395D"/>
    <w:rsid w:val="00F70FF1"/>
    <w:rsid w:val="00F86068"/>
    <w:rsid w:val="00F96EAA"/>
    <w:rsid w:val="00FD4B5E"/>
    <w:rsid w:val="00FE43CD"/>
    <w:rsid w:val="00FE4E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65D"/>
  </w:style>
  <w:style w:type="paragraph" w:styleId="Ttulo1">
    <w:name w:val="heading 1"/>
    <w:basedOn w:val="Normal"/>
    <w:next w:val="Normal"/>
    <w:qFormat/>
    <w:rsid w:val="0050365D"/>
    <w:pPr>
      <w:keepNext/>
      <w:widowControl w:val="0"/>
      <w:jc w:val="both"/>
      <w:outlineLvl w:val="0"/>
    </w:pPr>
    <w:rPr>
      <w:rFonts w:ascii="Arial" w:hAnsi="Arial" w:cs="Arial"/>
      <w:bCs/>
      <w:snapToGrid w:val="0"/>
      <w:sz w:val="24"/>
      <w:szCs w:val="24"/>
    </w:rPr>
  </w:style>
  <w:style w:type="paragraph" w:styleId="Ttulo3">
    <w:name w:val="heading 3"/>
    <w:basedOn w:val="Normal"/>
    <w:next w:val="Normal"/>
    <w:link w:val="Ttulo3Char"/>
    <w:uiPriority w:val="9"/>
    <w:unhideWhenUsed/>
    <w:qFormat/>
    <w:rsid w:val="00DA7EE9"/>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DA7EE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50365D"/>
    <w:pPr>
      <w:widowControl w:val="0"/>
      <w:jc w:val="center"/>
    </w:pPr>
    <w:rPr>
      <w:rFonts w:ascii="Arial" w:hAnsi="Arial"/>
      <w:snapToGrid w:val="0"/>
      <w:sz w:val="24"/>
    </w:rPr>
  </w:style>
  <w:style w:type="paragraph" w:styleId="Corpodetexto">
    <w:name w:val="Body Text"/>
    <w:basedOn w:val="Normal"/>
    <w:semiHidden/>
    <w:rsid w:val="0050365D"/>
    <w:pPr>
      <w:widowControl w:val="0"/>
      <w:spacing w:line="360" w:lineRule="auto"/>
      <w:jc w:val="both"/>
    </w:pPr>
    <w:rPr>
      <w:rFonts w:ascii="Arial" w:hAnsi="Arial"/>
      <w:snapToGrid w:val="0"/>
      <w:sz w:val="24"/>
    </w:rPr>
  </w:style>
  <w:style w:type="paragraph" w:styleId="Recuodecorpodetexto">
    <w:name w:val="Body Text Indent"/>
    <w:basedOn w:val="Normal"/>
    <w:semiHidden/>
    <w:rsid w:val="0050365D"/>
    <w:pPr>
      <w:widowControl w:val="0"/>
      <w:spacing w:line="360" w:lineRule="auto"/>
      <w:ind w:firstLine="567"/>
      <w:jc w:val="both"/>
    </w:pPr>
    <w:rPr>
      <w:sz w:val="26"/>
    </w:rPr>
  </w:style>
  <w:style w:type="paragraph" w:styleId="Cabealho">
    <w:name w:val="header"/>
    <w:basedOn w:val="Normal"/>
    <w:link w:val="CabealhoChar"/>
    <w:uiPriority w:val="99"/>
    <w:semiHidden/>
    <w:unhideWhenUsed/>
    <w:rsid w:val="00935685"/>
    <w:pPr>
      <w:tabs>
        <w:tab w:val="center" w:pos="4252"/>
        <w:tab w:val="right" w:pos="8504"/>
      </w:tabs>
    </w:pPr>
  </w:style>
  <w:style w:type="character" w:customStyle="1" w:styleId="CabealhoChar">
    <w:name w:val="Cabeçalho Char"/>
    <w:basedOn w:val="Fontepargpadro"/>
    <w:link w:val="Cabealho"/>
    <w:uiPriority w:val="99"/>
    <w:semiHidden/>
    <w:rsid w:val="00935685"/>
  </w:style>
  <w:style w:type="paragraph" w:styleId="Rodap">
    <w:name w:val="footer"/>
    <w:basedOn w:val="Normal"/>
    <w:link w:val="RodapChar"/>
    <w:uiPriority w:val="99"/>
    <w:semiHidden/>
    <w:unhideWhenUsed/>
    <w:rsid w:val="00935685"/>
    <w:pPr>
      <w:tabs>
        <w:tab w:val="center" w:pos="4252"/>
        <w:tab w:val="right" w:pos="8504"/>
      </w:tabs>
    </w:pPr>
  </w:style>
  <w:style w:type="character" w:customStyle="1" w:styleId="RodapChar">
    <w:name w:val="Rodapé Char"/>
    <w:basedOn w:val="Fontepargpadro"/>
    <w:link w:val="Rodap"/>
    <w:uiPriority w:val="99"/>
    <w:semiHidden/>
    <w:rsid w:val="00935685"/>
  </w:style>
  <w:style w:type="paragraph" w:styleId="NormalWeb">
    <w:name w:val="Normal (Web)"/>
    <w:basedOn w:val="Normal"/>
    <w:uiPriority w:val="99"/>
    <w:unhideWhenUsed/>
    <w:rsid w:val="00995589"/>
    <w:pPr>
      <w:spacing w:before="100" w:beforeAutospacing="1" w:after="100" w:afterAutospacing="1"/>
    </w:pPr>
    <w:rPr>
      <w:sz w:val="24"/>
      <w:szCs w:val="24"/>
    </w:rPr>
  </w:style>
  <w:style w:type="character" w:styleId="Hyperlink">
    <w:name w:val="Hyperlink"/>
    <w:basedOn w:val="Fontepargpadro"/>
    <w:uiPriority w:val="99"/>
    <w:semiHidden/>
    <w:unhideWhenUsed/>
    <w:rsid w:val="00995589"/>
    <w:rPr>
      <w:color w:val="0000FF"/>
      <w:u w:val="single"/>
    </w:rPr>
  </w:style>
  <w:style w:type="character" w:customStyle="1" w:styleId="apple-converted-space">
    <w:name w:val="apple-converted-space"/>
    <w:basedOn w:val="Fontepargpadro"/>
    <w:rsid w:val="0088273C"/>
  </w:style>
  <w:style w:type="paragraph" w:styleId="PargrafodaLista">
    <w:name w:val="List Paragraph"/>
    <w:basedOn w:val="Normal"/>
    <w:uiPriority w:val="34"/>
    <w:qFormat/>
    <w:rsid w:val="004C00CD"/>
    <w:pPr>
      <w:ind w:left="720"/>
      <w:contextualSpacing/>
    </w:pPr>
  </w:style>
  <w:style w:type="character" w:customStyle="1" w:styleId="Ttulo3Char">
    <w:name w:val="Título 3 Char"/>
    <w:basedOn w:val="Fontepargpadro"/>
    <w:link w:val="Ttulo3"/>
    <w:uiPriority w:val="9"/>
    <w:rsid w:val="00DA7EE9"/>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DA7EE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48573">
      <w:bodyDiv w:val="1"/>
      <w:marLeft w:val="0"/>
      <w:marRight w:val="0"/>
      <w:marTop w:val="0"/>
      <w:marBottom w:val="0"/>
      <w:divBdr>
        <w:top w:val="none" w:sz="0" w:space="0" w:color="auto"/>
        <w:left w:val="none" w:sz="0" w:space="0" w:color="auto"/>
        <w:bottom w:val="none" w:sz="0" w:space="0" w:color="auto"/>
        <w:right w:val="none" w:sz="0" w:space="0" w:color="auto"/>
      </w:divBdr>
      <w:divsChild>
        <w:div w:id="1886871149">
          <w:marLeft w:val="0"/>
          <w:marRight w:val="0"/>
          <w:marTop w:val="0"/>
          <w:marBottom w:val="0"/>
          <w:divBdr>
            <w:top w:val="none" w:sz="0" w:space="0" w:color="auto"/>
            <w:left w:val="none" w:sz="0" w:space="0" w:color="auto"/>
            <w:bottom w:val="none" w:sz="0" w:space="0" w:color="auto"/>
            <w:right w:val="none" w:sz="0" w:space="0" w:color="auto"/>
          </w:divBdr>
          <w:divsChild>
            <w:div w:id="1408727215">
              <w:marLeft w:val="0"/>
              <w:marRight w:val="0"/>
              <w:marTop w:val="0"/>
              <w:marBottom w:val="0"/>
              <w:divBdr>
                <w:top w:val="none" w:sz="0" w:space="0" w:color="auto"/>
                <w:left w:val="none" w:sz="0" w:space="0" w:color="auto"/>
                <w:bottom w:val="none" w:sz="0" w:space="0" w:color="auto"/>
                <w:right w:val="none" w:sz="0" w:space="0" w:color="auto"/>
              </w:divBdr>
              <w:divsChild>
                <w:div w:id="1451971238">
                  <w:marLeft w:val="0"/>
                  <w:marRight w:val="0"/>
                  <w:marTop w:val="0"/>
                  <w:marBottom w:val="0"/>
                  <w:divBdr>
                    <w:top w:val="none" w:sz="0" w:space="0" w:color="auto"/>
                    <w:left w:val="none" w:sz="0" w:space="0" w:color="auto"/>
                    <w:bottom w:val="none" w:sz="0" w:space="0" w:color="auto"/>
                    <w:right w:val="none" w:sz="0" w:space="0" w:color="auto"/>
                  </w:divBdr>
                  <w:divsChild>
                    <w:div w:id="2014600185">
                      <w:marLeft w:val="1440"/>
                      <w:marRight w:val="0"/>
                      <w:marTop w:val="0"/>
                      <w:marBottom w:val="0"/>
                      <w:divBdr>
                        <w:top w:val="none" w:sz="0" w:space="0" w:color="auto"/>
                        <w:left w:val="none" w:sz="0" w:space="0" w:color="auto"/>
                        <w:bottom w:val="none" w:sz="0" w:space="0" w:color="auto"/>
                        <w:right w:val="none" w:sz="0" w:space="0" w:color="auto"/>
                      </w:divBdr>
                    </w:div>
                    <w:div w:id="1878276881">
                      <w:marLeft w:val="0"/>
                      <w:marRight w:val="0"/>
                      <w:marTop w:val="0"/>
                      <w:marBottom w:val="0"/>
                      <w:divBdr>
                        <w:top w:val="none" w:sz="0" w:space="0" w:color="auto"/>
                        <w:left w:val="none" w:sz="0" w:space="0" w:color="auto"/>
                        <w:bottom w:val="none" w:sz="0" w:space="0" w:color="auto"/>
                        <w:right w:val="none" w:sz="0" w:space="0" w:color="auto"/>
                      </w:divBdr>
                    </w:div>
                    <w:div w:id="7427860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8739">
      <w:bodyDiv w:val="1"/>
      <w:marLeft w:val="0"/>
      <w:marRight w:val="0"/>
      <w:marTop w:val="0"/>
      <w:marBottom w:val="0"/>
      <w:divBdr>
        <w:top w:val="none" w:sz="0" w:space="0" w:color="auto"/>
        <w:left w:val="none" w:sz="0" w:space="0" w:color="auto"/>
        <w:bottom w:val="none" w:sz="0" w:space="0" w:color="auto"/>
        <w:right w:val="none" w:sz="0" w:space="0" w:color="auto"/>
      </w:divBdr>
    </w:div>
    <w:div w:id="1576469796">
      <w:bodyDiv w:val="1"/>
      <w:marLeft w:val="0"/>
      <w:marRight w:val="0"/>
      <w:marTop w:val="0"/>
      <w:marBottom w:val="0"/>
      <w:divBdr>
        <w:top w:val="none" w:sz="0" w:space="0" w:color="auto"/>
        <w:left w:val="none" w:sz="0" w:space="0" w:color="auto"/>
        <w:bottom w:val="none" w:sz="0" w:space="0" w:color="auto"/>
        <w:right w:val="none" w:sz="0" w:space="0" w:color="auto"/>
      </w:divBdr>
    </w:div>
    <w:div w:id="1705708255">
      <w:bodyDiv w:val="1"/>
      <w:marLeft w:val="0"/>
      <w:marRight w:val="0"/>
      <w:marTop w:val="0"/>
      <w:marBottom w:val="0"/>
      <w:divBdr>
        <w:top w:val="none" w:sz="0" w:space="0" w:color="auto"/>
        <w:left w:val="none" w:sz="0" w:space="0" w:color="auto"/>
        <w:bottom w:val="none" w:sz="0" w:space="0" w:color="auto"/>
        <w:right w:val="none" w:sz="0" w:space="0" w:color="auto"/>
      </w:divBdr>
    </w:div>
    <w:div w:id="1737780397">
      <w:bodyDiv w:val="1"/>
      <w:marLeft w:val="0"/>
      <w:marRight w:val="0"/>
      <w:marTop w:val="0"/>
      <w:marBottom w:val="0"/>
      <w:divBdr>
        <w:top w:val="none" w:sz="0" w:space="0" w:color="auto"/>
        <w:left w:val="none" w:sz="0" w:space="0" w:color="auto"/>
        <w:bottom w:val="none" w:sz="0" w:space="0" w:color="auto"/>
        <w:right w:val="none" w:sz="0" w:space="0" w:color="auto"/>
      </w:divBdr>
    </w:div>
    <w:div w:id="2140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85.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23</Pages>
  <Words>5561</Words>
  <Characters>30035</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PROJETO DE LEI Nº</vt:lpstr>
    </vt:vector>
  </TitlesOfParts>
  <Company>meu computador</Company>
  <LinksUpToDate>false</LinksUpToDate>
  <CharactersWithSpaces>35525</CharactersWithSpaces>
  <SharedDoc>false</SharedDoc>
  <HLinks>
    <vt:vector size="6" baseType="variant">
      <vt:variant>
        <vt:i4>1376327</vt:i4>
      </vt:variant>
      <vt:variant>
        <vt:i4>0</vt:i4>
      </vt:variant>
      <vt:variant>
        <vt:i4>0</vt:i4>
      </vt:variant>
      <vt:variant>
        <vt:i4>5</vt:i4>
      </vt:variant>
      <vt:variant>
        <vt:lpwstr>https://www.planalto.gov.br/ccivil_03/_ato2015-2018/2015/lei/l13105.htm</vt:lpwstr>
      </vt:variant>
      <vt:variant>
        <vt:lpwstr>art523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creator>meu computador</dc:creator>
  <cp:lastModifiedBy>Documentos</cp:lastModifiedBy>
  <cp:revision>7</cp:revision>
  <cp:lastPrinted>2017-09-05T14:04:00Z</cp:lastPrinted>
  <dcterms:created xsi:type="dcterms:W3CDTF">2017-09-04T12:04:00Z</dcterms:created>
  <dcterms:modified xsi:type="dcterms:W3CDTF">2017-09-05T14:06:00Z</dcterms:modified>
</cp:coreProperties>
</file>