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730003">
        <w:rPr>
          <w:rFonts w:ascii="Arial" w:hAnsi="Arial" w:cs="Arial"/>
          <w:b/>
          <w:sz w:val="36"/>
          <w:szCs w:val="32"/>
        </w:rPr>
        <w:t>05</w:t>
      </w:r>
      <w:r w:rsidR="00AB5B2B" w:rsidRPr="00980B4F">
        <w:rPr>
          <w:rFonts w:ascii="Arial" w:hAnsi="Arial" w:cs="Arial"/>
          <w:b/>
          <w:sz w:val="36"/>
          <w:szCs w:val="32"/>
        </w:rPr>
        <w:t>/201</w:t>
      </w:r>
      <w:r w:rsidR="00980B4F" w:rsidRPr="00980B4F">
        <w:rPr>
          <w:rFonts w:ascii="Arial" w:hAnsi="Arial" w:cs="Arial"/>
          <w:b/>
          <w:sz w:val="36"/>
          <w:szCs w:val="32"/>
        </w:rPr>
        <w:t>7</w:t>
      </w:r>
      <w:r w:rsidR="0043632E" w:rsidRPr="00980B4F">
        <w:rPr>
          <w:rFonts w:ascii="Arial" w:hAnsi="Arial" w:cs="Arial"/>
          <w:b/>
          <w:sz w:val="36"/>
          <w:szCs w:val="32"/>
        </w:rPr>
        <w:t>-L</w:t>
      </w:r>
    </w:p>
    <w:p w:rsidR="005348E1" w:rsidRPr="00980B4F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D81254" w:rsidRPr="00980B4F" w:rsidRDefault="00730003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730003">
        <w:rPr>
          <w:rFonts w:ascii="Arial" w:hAnsi="Arial" w:cs="Arial"/>
          <w:b/>
          <w:iCs/>
          <w:sz w:val="26"/>
          <w:szCs w:val="26"/>
        </w:rPr>
        <w:t>AUTORIZA O SERVIÇO AUTÔNOMO DE ÁGUA E ESGOTO DE BARRA BONITA SAAE, A INSTITUIR O PROGRAMA DE RECUPERAÇÃO FISCAL NA AUTARQUIA E DÁ OUTRAS PROVIDÊNCIAS.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730003">
        <w:rPr>
          <w:rFonts w:ascii="Arial" w:hAnsi="Arial" w:cs="Arial"/>
        </w:rPr>
        <w:t xml:space="preserve">28 </w:t>
      </w:r>
      <w:r w:rsidRPr="00980B4F">
        <w:rPr>
          <w:rFonts w:ascii="Arial" w:hAnsi="Arial" w:cs="Arial"/>
        </w:rPr>
        <w:t xml:space="preserve">de </w:t>
      </w:r>
      <w:r w:rsidR="00730003">
        <w:rPr>
          <w:rFonts w:ascii="Arial" w:hAnsi="Arial" w:cs="Arial"/>
        </w:rPr>
        <w:t xml:space="preserve">Agosto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, APROVOU:</w:t>
      </w:r>
    </w:p>
    <w:p w:rsidR="00980B4F" w:rsidRPr="00980B4F" w:rsidRDefault="00980B4F" w:rsidP="00D81254">
      <w:pPr>
        <w:pStyle w:val="Recuodecorpodetexto"/>
        <w:spacing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730003" w:rsidRDefault="00730003" w:rsidP="00730003">
      <w:pPr>
        <w:pStyle w:val="NormalWeb"/>
        <w:spacing w:before="0" w:after="0"/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1º</w:t>
      </w:r>
      <w:r w:rsidRPr="00A35CC4">
        <w:rPr>
          <w:rFonts w:ascii="Arial" w:hAnsi="Arial" w:cs="Arial"/>
        </w:rPr>
        <w:t xml:space="preserve"> - Fica o Serviço Aut</w:t>
      </w:r>
      <w:r>
        <w:rPr>
          <w:rFonts w:ascii="Arial" w:hAnsi="Arial" w:cs="Arial"/>
        </w:rPr>
        <w:t>ônomo de Água e Esgoto de Barra B</w:t>
      </w:r>
      <w:r w:rsidRPr="00A35CC4">
        <w:rPr>
          <w:rFonts w:ascii="Arial" w:hAnsi="Arial" w:cs="Arial"/>
        </w:rPr>
        <w:t>onita – SAAE, autorizado a instituir o Programa de Recuperação Fiscal - REFIS 2017, destinado a promover a regularização e a recuperação de créditos da au</w:t>
      </w:r>
      <w:r>
        <w:rPr>
          <w:rFonts w:ascii="Arial" w:hAnsi="Arial" w:cs="Arial"/>
        </w:rPr>
        <w:t>t</w:t>
      </w:r>
      <w:r w:rsidRPr="00A35CC4">
        <w:rPr>
          <w:rFonts w:ascii="Arial" w:hAnsi="Arial" w:cs="Arial"/>
        </w:rPr>
        <w:t>arquia, decorrentes de débitos tributários ou não, inscritos em dívida ativa, ajuizados ou a ajuizar, com exigibilidade suspensa ou não.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Parágrafo único - </w:t>
      </w:r>
      <w:r w:rsidRPr="00A35CC4">
        <w:rPr>
          <w:rFonts w:ascii="Arial" w:hAnsi="Arial" w:cs="Arial"/>
        </w:rPr>
        <w:t>No caso dos débitos não tributários não haverá necessidade de estarem inscritos em dívida ativa para participarem deste Programa. </w:t>
      </w:r>
    </w:p>
    <w:p w:rsidR="00730003" w:rsidRDefault="00730003" w:rsidP="00730003">
      <w:pPr>
        <w:ind w:firstLine="851"/>
        <w:jc w:val="both"/>
        <w:rPr>
          <w:rFonts w:ascii="Arial" w:hAnsi="Arial" w:cs="Arial"/>
          <w:b/>
          <w:bCs/>
        </w:rPr>
      </w:pPr>
    </w:p>
    <w:p w:rsidR="00730003" w:rsidRPr="00302EA2" w:rsidRDefault="00730003" w:rsidP="00730003">
      <w:pPr>
        <w:ind w:firstLine="851"/>
        <w:jc w:val="both"/>
        <w:rPr>
          <w:rFonts w:ascii="Arial" w:hAnsi="Arial" w:cs="Arial"/>
          <w:bCs/>
        </w:rPr>
      </w:pPr>
      <w:r w:rsidRPr="00302EA2">
        <w:rPr>
          <w:rFonts w:ascii="Arial" w:hAnsi="Arial" w:cs="Arial"/>
          <w:b/>
          <w:bCs/>
        </w:rPr>
        <w:t>Art. 2°</w:t>
      </w:r>
      <w:r w:rsidRPr="00302EA2">
        <w:rPr>
          <w:rFonts w:ascii="Arial" w:hAnsi="Arial" w:cs="Arial"/>
          <w:bCs/>
        </w:rPr>
        <w:t xml:space="preserve"> – O devedor poderá parcelar o débito principal com os acréscimos legais em até 60 (sessenta) parcelas mensais e consecutivas, devidamente atualizadas com juros e correção monetária.</w:t>
      </w:r>
    </w:p>
    <w:p w:rsidR="00730003" w:rsidRPr="00302EA2" w:rsidRDefault="00730003" w:rsidP="00730003">
      <w:pPr>
        <w:ind w:firstLine="851"/>
        <w:jc w:val="both"/>
        <w:rPr>
          <w:rFonts w:ascii="Arial" w:hAnsi="Arial" w:cs="Arial"/>
          <w:bCs/>
        </w:rPr>
      </w:pP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  <w:r w:rsidRPr="00302EA2">
        <w:rPr>
          <w:rFonts w:ascii="Arial" w:hAnsi="Arial" w:cs="Arial"/>
          <w:b/>
          <w:bCs/>
        </w:rPr>
        <w:t>Parágrafo Único</w:t>
      </w:r>
      <w:r w:rsidRPr="00302EA2">
        <w:rPr>
          <w:rFonts w:ascii="Arial" w:hAnsi="Arial" w:cs="Arial"/>
          <w:bCs/>
        </w:rPr>
        <w:t xml:space="preserve"> – No parcelamento não haverá desconto de multa, de juros devidos e de correção monetária.</w:t>
      </w:r>
      <w:r w:rsidRPr="00302EA2">
        <w:rPr>
          <w:rFonts w:ascii="Arial" w:hAnsi="Arial" w:cs="Arial"/>
        </w:rPr>
        <w:t> 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730003" w:rsidRDefault="00730003" w:rsidP="00730003">
      <w:pPr>
        <w:ind w:firstLine="851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302EA2">
        <w:rPr>
          <w:rStyle w:val="Forte"/>
          <w:rFonts w:ascii="Arial" w:hAnsi="Arial" w:cs="Arial"/>
          <w:sz w:val="26"/>
          <w:szCs w:val="26"/>
        </w:rPr>
        <w:t>Art. 3°</w:t>
      </w:r>
      <w:r w:rsidRPr="00302EA2"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Pr="00730003">
        <w:rPr>
          <w:rStyle w:val="Forte"/>
          <w:rFonts w:ascii="Arial" w:hAnsi="Arial" w:cs="Arial"/>
          <w:b w:val="0"/>
          <w:i/>
          <w:sz w:val="26"/>
          <w:szCs w:val="26"/>
        </w:rPr>
        <w:t xml:space="preserve">– </w:t>
      </w:r>
      <w:r w:rsidRPr="00730003">
        <w:rPr>
          <w:rStyle w:val="Forte"/>
          <w:rFonts w:ascii="Arial" w:hAnsi="Arial" w:cs="Arial"/>
          <w:b w:val="0"/>
          <w:sz w:val="26"/>
          <w:szCs w:val="26"/>
        </w:rPr>
        <w:t>O parcelamento observará as seguintes condições e valores mínimos:</w:t>
      </w:r>
    </w:p>
    <w:p w:rsidR="00730003" w:rsidRPr="00730003" w:rsidRDefault="00730003" w:rsidP="00730003">
      <w:pPr>
        <w:ind w:firstLine="851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730003" w:rsidRPr="00730003" w:rsidRDefault="00730003" w:rsidP="00730003">
      <w:pPr>
        <w:ind w:firstLine="851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730003">
        <w:rPr>
          <w:rStyle w:val="Forte"/>
          <w:rFonts w:ascii="Arial" w:hAnsi="Arial" w:cs="Arial"/>
          <w:sz w:val="26"/>
          <w:szCs w:val="26"/>
        </w:rPr>
        <w:t xml:space="preserve">§ 1° </w:t>
      </w:r>
      <w:r w:rsidRPr="00730003">
        <w:rPr>
          <w:rStyle w:val="Forte"/>
          <w:rFonts w:ascii="Arial" w:hAnsi="Arial" w:cs="Arial"/>
          <w:b w:val="0"/>
          <w:sz w:val="26"/>
          <w:szCs w:val="26"/>
        </w:rPr>
        <w:t>– Para pessoas físicas e profissionais autônomos, o valor mínimo da parcela não poderá ser inferior a R$ 30,00 (trinta reais);</w:t>
      </w:r>
    </w:p>
    <w:p w:rsidR="00730003" w:rsidRPr="00730003" w:rsidRDefault="00730003" w:rsidP="00730003">
      <w:pPr>
        <w:ind w:firstLine="851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730003" w:rsidRPr="00730003" w:rsidRDefault="00730003" w:rsidP="00730003">
      <w:pPr>
        <w:ind w:firstLine="851"/>
        <w:jc w:val="both"/>
        <w:rPr>
          <w:rFonts w:ascii="Arial" w:hAnsi="Arial" w:cs="Arial"/>
          <w:b/>
        </w:rPr>
      </w:pPr>
      <w:r w:rsidRPr="00730003">
        <w:rPr>
          <w:rStyle w:val="Forte"/>
          <w:rFonts w:ascii="Arial" w:hAnsi="Arial" w:cs="Arial"/>
          <w:sz w:val="26"/>
          <w:szCs w:val="26"/>
        </w:rPr>
        <w:t xml:space="preserve">§ 2° </w:t>
      </w:r>
      <w:r w:rsidRPr="00730003">
        <w:rPr>
          <w:rStyle w:val="Forte"/>
          <w:rFonts w:ascii="Arial" w:hAnsi="Arial" w:cs="Arial"/>
          <w:b w:val="0"/>
          <w:sz w:val="26"/>
          <w:szCs w:val="26"/>
        </w:rPr>
        <w:t>– Para pessoas jurídicas o valor mínimo da parcela não poderá ser inferior a R$ 80,00 (oitenta reais).</w:t>
      </w:r>
      <w:r w:rsidRPr="00730003">
        <w:rPr>
          <w:rFonts w:ascii="Arial" w:hAnsi="Arial" w:cs="Arial"/>
          <w:b/>
        </w:rPr>
        <w:t> </w:t>
      </w:r>
    </w:p>
    <w:p w:rsidR="00730003" w:rsidRP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Art. 4º </w:t>
      </w:r>
      <w:r w:rsidRPr="00A35CC4">
        <w:rPr>
          <w:rFonts w:ascii="Arial" w:hAnsi="Arial" w:cs="Arial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mediante a dedução dos valores já quitados até o momento da adesão, corrigindo-se o valor dos débitos até a data do parcelamento.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lastRenderedPageBreak/>
        <w:t>Art. 5º</w:t>
      </w:r>
      <w:r w:rsidRPr="00A35CC4">
        <w:rPr>
          <w:rFonts w:ascii="Arial" w:hAnsi="Arial" w:cs="Arial"/>
        </w:rPr>
        <w:t xml:space="preserve"> -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 xml:space="preserve"> poderá abranger os débitos inscritos em Dívida Ativa, tributários ou não, que estejam sendo cobrados por via judicial. 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Parágrafo único</w:t>
      </w:r>
      <w:r w:rsidRPr="00A35CC4">
        <w:rPr>
          <w:rFonts w:ascii="Arial" w:hAnsi="Arial" w:cs="Arial"/>
        </w:rPr>
        <w:t xml:space="preserve"> - Para efetivar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o pedido administrativo deverá ser instruído com o comprovante do pagamento das custas judiciais, permanecendo o processo suspenso até a sua efetiva quitação, o que acarretará a extinção do feito. 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Art. 6º </w:t>
      </w:r>
      <w:r w:rsidRPr="00A35CC4">
        <w:rPr>
          <w:rFonts w:ascii="Arial" w:hAnsi="Arial" w:cs="Arial"/>
        </w:rPr>
        <w:t xml:space="preserve">- O prazo para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>
        <w:rPr>
          <w:rFonts w:ascii="Arial" w:hAnsi="Arial" w:cs="Arial"/>
        </w:rPr>
        <w:t xml:space="preserve"> será </w:t>
      </w:r>
      <w:r w:rsidRPr="0018526D">
        <w:rPr>
          <w:rFonts w:ascii="Arial" w:hAnsi="Arial" w:cs="Arial"/>
        </w:rPr>
        <w:t>definido por Decreto do Poder Executivo, devendo ser encaminhad</w:t>
      </w:r>
      <w:r>
        <w:rPr>
          <w:rFonts w:ascii="Arial" w:hAnsi="Arial" w:cs="Arial"/>
        </w:rPr>
        <w:t>o</w:t>
      </w:r>
      <w:r w:rsidRPr="0018526D">
        <w:rPr>
          <w:rFonts w:ascii="Arial" w:hAnsi="Arial" w:cs="Arial"/>
        </w:rPr>
        <w:t xml:space="preserve"> cópia do ato ao Poder Legislativo</w:t>
      </w:r>
      <w:r w:rsidRPr="00A35CC4">
        <w:rPr>
          <w:rFonts w:ascii="Arial" w:hAnsi="Arial" w:cs="Arial"/>
        </w:rPr>
        <w:t xml:space="preserve">. 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Art. 7º </w:t>
      </w:r>
      <w:r w:rsidRPr="00A35CC4">
        <w:rPr>
          <w:rFonts w:ascii="Arial" w:hAnsi="Arial" w:cs="Arial"/>
        </w:rPr>
        <w:t>- O débito tributário objeto do parcelamento sujeitar-se-á:</w:t>
      </w: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I</w:t>
      </w:r>
      <w:r w:rsidRPr="00A35CC4">
        <w:rPr>
          <w:rFonts w:ascii="Arial" w:hAnsi="Arial" w:cs="Arial"/>
        </w:rPr>
        <w:t xml:space="preserve"> - aos acréscimos previstos na legislação vigente, que incidirão até a data do termo de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; 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II</w:t>
      </w:r>
      <w:r w:rsidRPr="00A35CC4">
        <w:rPr>
          <w:rFonts w:ascii="Arial" w:hAnsi="Arial" w:cs="Arial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subsequente.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Parágrafo Único</w:t>
      </w:r>
      <w:r w:rsidRPr="00A35CC4">
        <w:rPr>
          <w:rFonts w:ascii="Arial" w:hAnsi="Arial" w:cs="Arial"/>
        </w:rPr>
        <w:t xml:space="preserve"> - Em caso de atraso no pagamento após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as parcelas vencidas estarão sujeitas aos acréscimos previstos no artigo 168 da Lei Complementar nº 63, de 19 de dezembro de 2003, até o limite do artigo 11, inciso I, deste diploma legal.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8º</w:t>
      </w:r>
      <w:r w:rsidRPr="00A35CC4">
        <w:rPr>
          <w:rFonts w:ascii="Arial" w:hAnsi="Arial" w:cs="Arial"/>
        </w:rPr>
        <w:t xml:space="preserve"> -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 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9º</w:t>
      </w:r>
      <w:r w:rsidRPr="00A35CC4">
        <w:rPr>
          <w:rFonts w:ascii="Arial" w:hAnsi="Arial" w:cs="Arial"/>
        </w:rPr>
        <w:t xml:space="preserve"> - No momento do requerimento de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o contribuinte devedor efetuará, sob pena de indeferimento, o pagamento da primeira parcela de seus débitos, observadas as regras do artigo 3º desta Lei Complementar. 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10</w:t>
      </w:r>
      <w:r w:rsidRPr="00A35CC4">
        <w:rPr>
          <w:rFonts w:ascii="Arial" w:hAnsi="Arial" w:cs="Arial"/>
        </w:rPr>
        <w:t xml:space="preserve"> - O parcelamento instituído pela presente Lei Complementar será rescindido pelo atraso no pagamento de </w:t>
      </w:r>
      <w:proofErr w:type="gramStart"/>
      <w:r w:rsidRPr="00A35CC4">
        <w:rPr>
          <w:rFonts w:ascii="Arial" w:hAnsi="Arial" w:cs="Arial"/>
        </w:rPr>
        <w:t>3</w:t>
      </w:r>
      <w:proofErr w:type="gramEnd"/>
      <w:r w:rsidRPr="00A35CC4">
        <w:rPr>
          <w:rFonts w:ascii="Arial" w:hAnsi="Arial" w:cs="Arial"/>
        </w:rPr>
        <w:t xml:space="preserve"> (três) parcelas consecutivas.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Pr="00A35CC4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Parágrafo único</w:t>
      </w:r>
      <w:r w:rsidRPr="00A35CC4">
        <w:rPr>
          <w:rFonts w:ascii="Arial" w:hAnsi="Arial" w:cs="Arial"/>
        </w:rPr>
        <w:t xml:space="preserve"> - A rescisão do parcelamento implicará na exigência do saldo do débito tributário mediante inscriçã</w:t>
      </w:r>
      <w:r>
        <w:rPr>
          <w:rFonts w:ascii="Arial" w:hAnsi="Arial" w:cs="Arial"/>
        </w:rPr>
        <w:t xml:space="preserve">o na dívida ativa, se ainda não </w:t>
      </w:r>
      <w:r w:rsidRPr="00A35CC4">
        <w:rPr>
          <w:rFonts w:ascii="Arial" w:hAnsi="Arial" w:cs="Arial"/>
        </w:rPr>
        <w:t>houver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lastRenderedPageBreak/>
        <w:t>Art. 11</w:t>
      </w:r>
      <w:r w:rsidRPr="00A35CC4">
        <w:rPr>
          <w:rFonts w:ascii="Arial" w:hAnsi="Arial" w:cs="Arial"/>
        </w:rPr>
        <w:t xml:space="preserve"> - Esta Lei Complementar será regulamentada por Decreto do Chefe do Poder Executivo no prazo de 30 (trinta) dias, após a sua publicação. </w:t>
      </w:r>
    </w:p>
    <w:p w:rsidR="00730003" w:rsidRDefault="00730003" w:rsidP="00730003">
      <w:pPr>
        <w:ind w:firstLine="851"/>
        <w:jc w:val="both"/>
        <w:rPr>
          <w:rFonts w:ascii="Arial" w:hAnsi="Arial" w:cs="Arial"/>
        </w:rPr>
      </w:pPr>
    </w:p>
    <w:p w:rsidR="002933AF" w:rsidRPr="00730003" w:rsidRDefault="00730003" w:rsidP="00730003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Art. 12 </w:t>
      </w:r>
      <w:r w:rsidRPr="00A35CC4">
        <w:rPr>
          <w:rFonts w:ascii="Arial" w:hAnsi="Arial" w:cs="Arial"/>
        </w:rPr>
        <w:t xml:space="preserve">- Esta Lei Complementar entrará em vigor na data de sua publicação, </w:t>
      </w:r>
      <w:proofErr w:type="spellStart"/>
      <w:r w:rsidRPr="00A35CC4">
        <w:rPr>
          <w:rFonts w:ascii="Arial" w:hAnsi="Arial" w:cs="Arial"/>
        </w:rPr>
        <w:t>repristinando-se</w:t>
      </w:r>
      <w:proofErr w:type="spellEnd"/>
      <w:r w:rsidRPr="00A35CC4">
        <w:rPr>
          <w:rFonts w:ascii="Arial" w:hAnsi="Arial" w:cs="Arial"/>
        </w:rPr>
        <w:t xml:space="preserve"> o artigo 195, § 2º, da Lei Complementar nº 63/2003, após o transcurso do prazo fixado no Decreto de que trata o artigo 6º desta Lei Complementar.</w:t>
      </w:r>
    </w:p>
    <w:p w:rsidR="00AB5B2B" w:rsidRPr="00980B4F" w:rsidRDefault="00AB5B2B" w:rsidP="0043632E">
      <w:pPr>
        <w:jc w:val="both"/>
        <w:rPr>
          <w:rFonts w:ascii="Arial" w:hAnsi="Arial" w:cs="Arial"/>
        </w:rPr>
      </w:pPr>
    </w:p>
    <w:p w:rsidR="00893A88" w:rsidRPr="00980B4F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730003">
        <w:rPr>
          <w:rFonts w:ascii="Arial" w:hAnsi="Arial" w:cs="Arial"/>
        </w:rPr>
        <w:t>29</w:t>
      </w:r>
      <w:r w:rsidR="00980B4F">
        <w:rPr>
          <w:rFonts w:ascii="Arial" w:hAnsi="Arial" w:cs="Arial"/>
        </w:rPr>
        <w:t xml:space="preserve"> </w:t>
      </w:r>
      <w:r w:rsidR="003E2255" w:rsidRPr="00980B4F">
        <w:rPr>
          <w:rFonts w:ascii="Arial" w:hAnsi="Arial" w:cs="Arial"/>
        </w:rPr>
        <w:t xml:space="preserve">de </w:t>
      </w:r>
      <w:r w:rsidR="00730003">
        <w:rPr>
          <w:rFonts w:ascii="Arial" w:hAnsi="Arial" w:cs="Arial"/>
        </w:rPr>
        <w:t xml:space="preserve">Agosto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.</w:t>
      </w:r>
    </w:p>
    <w:p w:rsidR="00893A88" w:rsidRPr="00980B4F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48E1" w:rsidRPr="00980B4F" w:rsidRDefault="005348E1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F968D5" w:rsidRPr="00980B4F" w:rsidRDefault="002933AF" w:rsidP="00D81254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  <w:bookmarkStart w:id="0" w:name="_GoBack"/>
      <w:bookmarkEnd w:id="0"/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81DD5"/>
    <w:rsid w:val="003A2CC8"/>
    <w:rsid w:val="003C32C3"/>
    <w:rsid w:val="003E2255"/>
    <w:rsid w:val="0043632E"/>
    <w:rsid w:val="005348E1"/>
    <w:rsid w:val="00585F25"/>
    <w:rsid w:val="0068365D"/>
    <w:rsid w:val="00730003"/>
    <w:rsid w:val="007B1959"/>
    <w:rsid w:val="007C7187"/>
    <w:rsid w:val="00893A88"/>
    <w:rsid w:val="00980B4F"/>
    <w:rsid w:val="00AB5B2B"/>
    <w:rsid w:val="00AE0BE3"/>
    <w:rsid w:val="00C054D1"/>
    <w:rsid w:val="00CE74B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2015-12-21T10:48:00Z</cp:lastPrinted>
  <dcterms:created xsi:type="dcterms:W3CDTF">2017-08-29T13:39:00Z</dcterms:created>
  <dcterms:modified xsi:type="dcterms:W3CDTF">2017-08-29T13:39:00Z</dcterms:modified>
</cp:coreProperties>
</file>