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D3" w:rsidRPr="007B2770" w:rsidRDefault="001455D3" w:rsidP="001455D3">
      <w:pPr>
        <w:pStyle w:val="Corpodetexto"/>
        <w:spacing w:before="100" w:beforeAutospacing="1" w:after="100" w:afterAutospacing="1"/>
        <w:rPr>
          <w:rFonts w:ascii="Arial" w:hAnsi="Arial" w:cs="Arial"/>
          <w:b/>
          <w:szCs w:val="24"/>
        </w:rPr>
      </w:pPr>
      <w:r w:rsidRPr="007B2770">
        <w:rPr>
          <w:rFonts w:ascii="Arial" w:hAnsi="Arial" w:cs="Arial"/>
          <w:b/>
          <w:szCs w:val="24"/>
        </w:rPr>
        <w:t>DA COMISSÃO DE CONSTITUIÇÃO, JUSTIÇA E REDAÇÃO:</w:t>
      </w:r>
    </w:p>
    <w:p w:rsidR="001455D3" w:rsidRPr="007B2770" w:rsidRDefault="001455D3" w:rsidP="001455D3">
      <w:pPr>
        <w:spacing w:before="100" w:beforeAutospacing="1" w:after="100" w:afterAutospacing="1" w:line="280" w:lineRule="exact"/>
        <w:jc w:val="both"/>
        <w:rPr>
          <w:rFonts w:ascii="Arial" w:hAnsi="Arial" w:cs="Arial"/>
          <w:sz w:val="24"/>
          <w:szCs w:val="24"/>
        </w:rPr>
      </w:pPr>
      <w:r w:rsidRPr="007B2770">
        <w:rPr>
          <w:rFonts w:ascii="Arial" w:hAnsi="Arial" w:cs="Arial"/>
          <w:sz w:val="24"/>
          <w:szCs w:val="24"/>
        </w:rPr>
        <w:tab/>
        <w:t>Na conformidade do § 1º do artigo 144 do Regimento Interno, apresentamos a nova redação do Projeto de Lei N° 11/2017, com as Emendas aprovadas na Sessão Ordinária realizada em 14 de Agosto de 2017.</w:t>
      </w:r>
    </w:p>
    <w:p w:rsidR="001455D3" w:rsidRDefault="001455D3" w:rsidP="00767672">
      <w:pPr>
        <w:spacing w:after="0" w:line="360" w:lineRule="auto"/>
        <w:ind w:hanging="142"/>
        <w:jc w:val="center"/>
        <w:rPr>
          <w:rFonts w:ascii="Arial" w:eastAsia="Times New Roman" w:hAnsi="Arial" w:cs="Arial"/>
          <w:b/>
          <w:sz w:val="38"/>
          <w:szCs w:val="38"/>
          <w:lang w:eastAsia="pt-BR"/>
        </w:rPr>
      </w:pPr>
    </w:p>
    <w:p w:rsidR="00767672" w:rsidRPr="00F906C4" w:rsidRDefault="00767672" w:rsidP="00767672">
      <w:pPr>
        <w:spacing w:after="0" w:line="360" w:lineRule="auto"/>
        <w:ind w:hanging="142"/>
        <w:jc w:val="center"/>
        <w:rPr>
          <w:rFonts w:ascii="Arial" w:eastAsia="Times New Roman" w:hAnsi="Arial" w:cs="Arial"/>
          <w:b/>
          <w:sz w:val="34"/>
          <w:szCs w:val="34"/>
          <w:lang w:eastAsia="pt-BR"/>
        </w:rPr>
      </w:pPr>
      <w:r w:rsidRPr="00F906C4">
        <w:rPr>
          <w:rFonts w:ascii="Arial" w:eastAsia="Times New Roman" w:hAnsi="Arial" w:cs="Arial"/>
          <w:b/>
          <w:sz w:val="34"/>
          <w:szCs w:val="34"/>
          <w:lang w:eastAsia="pt-BR"/>
        </w:rPr>
        <w:t>PROJETO DE LEI COMPLEMENTAR Nº 04/2017-L</w:t>
      </w:r>
    </w:p>
    <w:p w:rsidR="00767672" w:rsidRPr="00767672" w:rsidRDefault="00767672" w:rsidP="007B2770">
      <w:pPr>
        <w:spacing w:before="100" w:beforeAutospacing="1" w:after="100" w:afterAutospacing="1" w:line="320" w:lineRule="atLeast"/>
        <w:ind w:left="2835" w:right="140"/>
        <w:jc w:val="both"/>
        <w:rPr>
          <w:rFonts w:ascii="Arial" w:eastAsia="Times New Roman" w:hAnsi="Arial" w:cs="Arial"/>
          <w:b/>
          <w:sz w:val="28"/>
          <w:szCs w:val="26"/>
          <w:lang w:eastAsia="pt-BR"/>
        </w:rPr>
      </w:pPr>
      <w:r w:rsidRPr="00767672">
        <w:rPr>
          <w:rFonts w:ascii="Arial" w:eastAsia="Times New Roman" w:hAnsi="Arial" w:cs="Arial"/>
          <w:b/>
          <w:sz w:val="28"/>
          <w:szCs w:val="26"/>
          <w:lang w:eastAsia="pt-BR"/>
        </w:rPr>
        <w:t>“AUTORIZA O PODER EXECUTIVO A INSTITUIR O PROGRAMA DE RECUPERAÇÃO FISCAL DE BARRA BONITA E DÁ OUTRAS PROVIDÊNCIAS.”</w:t>
      </w:r>
    </w:p>
    <w:p w:rsidR="00767672" w:rsidRPr="00767672" w:rsidRDefault="00767672" w:rsidP="0076767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767672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ab/>
      </w:r>
      <w:bookmarkStart w:id="0" w:name="OLE_LINK1"/>
      <w:bookmarkStart w:id="1" w:name="OLE_LINK2"/>
    </w:p>
    <w:bookmarkEnd w:id="0"/>
    <w:bookmarkEnd w:id="1"/>
    <w:p w:rsidR="00767672" w:rsidRPr="00767672" w:rsidRDefault="00767672" w:rsidP="00767672">
      <w:pPr>
        <w:spacing w:before="100" w:after="100" w:line="32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Arial Unicode MS" w:hAnsi="Arial" w:cs="Arial"/>
          <w:b/>
          <w:sz w:val="24"/>
          <w:szCs w:val="24"/>
          <w:lang w:eastAsia="pt-BR"/>
        </w:rPr>
        <w:tab/>
      </w: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Fica o Chefe do Poder Executivo autorizado a instituir o Programa de Recuperação Fiscal de Barra Bonita - REFIS 2017, destinado a promover a regularização e a recuperação de créditos do Município, decorrentes de débitos tributários ou não, inscritos em dívida ativa, ajuizados ou a ajuizar, com exigibilidade suspensa ou não.</w:t>
      </w:r>
    </w:p>
    <w:p w:rsidR="00767672" w:rsidRPr="00767672" w:rsidRDefault="00767672" w:rsidP="00767672">
      <w:pPr>
        <w:spacing w:before="100" w:beforeAutospacing="1" w:after="100" w:afterAutospacing="1" w:line="32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  <w:t xml:space="preserve">Parágrafo único - 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>No caso dos débitos não tributários não haverá necessidade de estarem inscritos em dívida ativa para participarem deste Programa. </w:t>
      </w:r>
    </w:p>
    <w:p w:rsidR="00767672" w:rsidRDefault="00767672" w:rsidP="00767672">
      <w:pPr>
        <w:spacing w:before="100" w:beforeAutospacing="1" w:after="100" w:afterAutospacing="1" w:line="32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="00287E36">
        <w:rPr>
          <w:rFonts w:ascii="Arial" w:eastAsia="Times New Roman" w:hAnsi="Arial" w:cs="Arial"/>
          <w:sz w:val="24"/>
          <w:szCs w:val="24"/>
          <w:lang w:eastAsia="pt-BR"/>
        </w:rPr>
        <w:t>O devedor poderá parcelar o débito principal com os acréscimos legais em até 60 (sessenta) parcelas mensais e consecutivas, devidamente atualizadas com juros e correção monetária.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287E36" w:rsidRPr="00767672" w:rsidRDefault="00287E36" w:rsidP="00287E36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Parágrafo único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–</w:t>
      </w:r>
      <w:r>
        <w:rPr>
          <w:rFonts w:ascii="Arial" w:eastAsia="Times New Roman" w:hAnsi="Arial" w:cs="Arial"/>
          <w:sz w:val="24"/>
          <w:szCs w:val="24"/>
          <w:lang w:eastAsia="pt-BR"/>
        </w:rPr>
        <w:t>No parcelamento não haverá desconto de multa, de juros devidos e de correção monetária.</w:t>
      </w:r>
    </w:p>
    <w:p w:rsidR="00767672" w:rsidRDefault="00767672" w:rsidP="00141F97">
      <w:pPr>
        <w:spacing w:before="100" w:beforeAutospacing="1" w:after="100" w:afterAutospacing="1" w:line="32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="00141F97">
        <w:rPr>
          <w:rFonts w:ascii="Arial" w:eastAsia="Times New Roman" w:hAnsi="Arial" w:cs="Arial"/>
          <w:sz w:val="24"/>
          <w:szCs w:val="24"/>
          <w:lang w:eastAsia="pt-BR"/>
        </w:rPr>
        <w:t>O parcelamento observará as seguintes condições e valores mínimos:</w:t>
      </w:r>
    </w:p>
    <w:p w:rsidR="00141F97" w:rsidRDefault="00141F97" w:rsidP="00141F97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§ 1º -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Para pessoas físicas e profissionais autônomos, o valor mínimo da parcela não poderá ser inferior a R$ 30,00 (trinta reais);</w:t>
      </w:r>
    </w:p>
    <w:p w:rsidR="00141F97" w:rsidRPr="00141F97" w:rsidRDefault="00141F97" w:rsidP="00141F97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§ 1º -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Para pessoas jurídicas o valor mínimo da parcela não poderá ser inferior a R$ 80,00 (oitenta reais).</w:t>
      </w:r>
      <w:bookmarkStart w:id="2" w:name="_GoBack"/>
      <w:bookmarkEnd w:id="2"/>
    </w:p>
    <w:p w:rsidR="00767672" w:rsidRPr="00767672" w:rsidRDefault="00767672" w:rsidP="00767672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 xml:space="preserve">Art. 4º 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- Os contribuintes que possuam débitos, tributários ou não, parcelados junto à Municipalidade até a data anterior à promulgação desta Lei Complementar poderão aderir </w:t>
      </w:r>
      <w:proofErr w:type="gramStart"/>
      <w:r w:rsidRPr="00767672">
        <w:rPr>
          <w:rFonts w:ascii="Arial" w:eastAsia="Times New Roman" w:hAnsi="Arial" w:cs="Arial"/>
          <w:sz w:val="24"/>
          <w:szCs w:val="24"/>
          <w:lang w:eastAsia="pt-BR"/>
        </w:rPr>
        <w:t>ao REFIS 2017</w:t>
      </w:r>
      <w:proofErr w:type="gramEnd"/>
      <w:r w:rsidRPr="00767672">
        <w:rPr>
          <w:rFonts w:ascii="Arial" w:eastAsia="Times New Roman" w:hAnsi="Arial" w:cs="Arial"/>
          <w:sz w:val="24"/>
          <w:szCs w:val="24"/>
          <w:lang w:eastAsia="pt-BR"/>
        </w:rPr>
        <w:t>, mediante a dedução dos valores já quitados até o momento da adesão, corrigindo-se o valor dos débitos até a data do parcelamento.</w:t>
      </w:r>
    </w:p>
    <w:p w:rsidR="00767672" w:rsidRPr="00767672" w:rsidRDefault="00767672" w:rsidP="00767672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A adesão </w:t>
      </w:r>
      <w:proofErr w:type="gramStart"/>
      <w:r w:rsidRPr="00767672">
        <w:rPr>
          <w:rFonts w:ascii="Arial" w:eastAsia="Times New Roman" w:hAnsi="Arial" w:cs="Arial"/>
          <w:sz w:val="24"/>
          <w:szCs w:val="24"/>
          <w:lang w:eastAsia="pt-BR"/>
        </w:rPr>
        <w:t>ao REFIS 2017</w:t>
      </w:r>
      <w:proofErr w:type="gramEnd"/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poderá abranger os débitos inscritos em Dívida Ativa, tributários ou não, que estejam sendo cobrados por via judicial. </w:t>
      </w:r>
    </w:p>
    <w:p w:rsidR="00767672" w:rsidRPr="00767672" w:rsidRDefault="00767672" w:rsidP="00767672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Parágrafo único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Para efetivar a adesão </w:t>
      </w:r>
      <w:proofErr w:type="gramStart"/>
      <w:r w:rsidRPr="00767672">
        <w:rPr>
          <w:rFonts w:ascii="Arial" w:eastAsia="Times New Roman" w:hAnsi="Arial" w:cs="Arial"/>
          <w:sz w:val="24"/>
          <w:szCs w:val="24"/>
          <w:lang w:eastAsia="pt-BR"/>
        </w:rPr>
        <w:t>ao REFIS 2017</w:t>
      </w:r>
      <w:proofErr w:type="gramEnd"/>
      <w:r w:rsidRPr="00767672">
        <w:rPr>
          <w:rFonts w:ascii="Arial" w:eastAsia="Times New Roman" w:hAnsi="Arial" w:cs="Arial"/>
          <w:sz w:val="24"/>
          <w:szCs w:val="24"/>
          <w:lang w:eastAsia="pt-BR"/>
        </w:rPr>
        <w:t>, o pedido administrativo deverá ser instruído com o comprovante do pagamento das custas judiciais, permanecendo o processo suspenso até a sua efetiva quitação, o que acarretará a extinção do feito. </w:t>
      </w:r>
    </w:p>
    <w:p w:rsidR="00767672" w:rsidRPr="00767672" w:rsidRDefault="00767672" w:rsidP="00767672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6º 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- O prazo para adesão </w:t>
      </w:r>
      <w:proofErr w:type="gramStart"/>
      <w:r w:rsidRPr="00767672">
        <w:rPr>
          <w:rFonts w:ascii="Arial" w:eastAsia="Times New Roman" w:hAnsi="Arial" w:cs="Arial"/>
          <w:sz w:val="24"/>
          <w:szCs w:val="24"/>
          <w:lang w:eastAsia="pt-BR"/>
        </w:rPr>
        <w:t>ao REFIS 2017</w:t>
      </w:r>
      <w:proofErr w:type="gramEnd"/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será definido por Decreto do Poder Executivo, devendo ser encaminhada cópia do ato ao Poder Legislativo.</w:t>
      </w:r>
    </w:p>
    <w:p w:rsidR="00767672" w:rsidRPr="00767672" w:rsidRDefault="00767672" w:rsidP="00767672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7º 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>- O débito tributário objeto do parcelamento sujeitar-se-á:</w:t>
      </w:r>
    </w:p>
    <w:p w:rsidR="00767672" w:rsidRPr="00767672" w:rsidRDefault="00767672" w:rsidP="00767672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aos acréscimos previstos na legislação vigente, que incidirão até a data do termo de adesão </w:t>
      </w:r>
      <w:proofErr w:type="gramStart"/>
      <w:r w:rsidRPr="00767672">
        <w:rPr>
          <w:rFonts w:ascii="Arial" w:eastAsia="Times New Roman" w:hAnsi="Arial" w:cs="Arial"/>
          <w:sz w:val="24"/>
          <w:szCs w:val="24"/>
          <w:lang w:eastAsia="pt-BR"/>
        </w:rPr>
        <w:t>ao REFIS 2017</w:t>
      </w:r>
      <w:proofErr w:type="gramEnd"/>
      <w:r w:rsidRPr="00767672">
        <w:rPr>
          <w:rFonts w:ascii="Arial" w:eastAsia="Times New Roman" w:hAnsi="Arial" w:cs="Arial"/>
          <w:sz w:val="24"/>
          <w:szCs w:val="24"/>
          <w:lang w:eastAsia="pt-BR"/>
        </w:rPr>
        <w:t>; </w:t>
      </w:r>
    </w:p>
    <w:p w:rsidR="00767672" w:rsidRPr="00767672" w:rsidRDefault="00767672" w:rsidP="00767672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II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ao acréscimo do percentual de inflação acumulado no ano anterior, de acordo com a variação do Índice de Preços ao Consumidor Amplo - IPCA, ou outro índice que vier a substituí-lo, verificada no dia 31 de dezembro do ano findo, a ser aplicado a partir da parcela com vencimento no mês de fevereiro do ano subseqüente.</w:t>
      </w:r>
    </w:p>
    <w:p w:rsidR="00767672" w:rsidRPr="00767672" w:rsidRDefault="00767672" w:rsidP="00767672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Parágrafo Único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Em caso de atraso no pagamento após a adesão </w:t>
      </w:r>
      <w:proofErr w:type="gramStart"/>
      <w:r w:rsidRPr="00767672">
        <w:rPr>
          <w:rFonts w:ascii="Arial" w:eastAsia="Times New Roman" w:hAnsi="Arial" w:cs="Arial"/>
          <w:sz w:val="24"/>
          <w:szCs w:val="24"/>
          <w:lang w:eastAsia="pt-BR"/>
        </w:rPr>
        <w:t>ao REFIS 2017</w:t>
      </w:r>
      <w:proofErr w:type="gramEnd"/>
      <w:r w:rsidRPr="00767672">
        <w:rPr>
          <w:rFonts w:ascii="Arial" w:eastAsia="Times New Roman" w:hAnsi="Arial" w:cs="Arial"/>
          <w:sz w:val="24"/>
          <w:szCs w:val="24"/>
          <w:lang w:eastAsia="pt-BR"/>
        </w:rPr>
        <w:t>, as parcelas vencidas estarão sujeitas aos acréscimos previstos no artigo 168 da Lei Complementar nº 63, de 19 de dezembro de 2003, até o limite do artigo 11, inciso I, deste diploma legal</w:t>
      </w:r>
    </w:p>
    <w:p w:rsidR="00767672" w:rsidRPr="00767672" w:rsidRDefault="00767672" w:rsidP="00767672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8º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A adesão </w:t>
      </w:r>
      <w:proofErr w:type="gramStart"/>
      <w:r w:rsidRPr="00767672">
        <w:rPr>
          <w:rFonts w:ascii="Arial" w:eastAsia="Times New Roman" w:hAnsi="Arial" w:cs="Arial"/>
          <w:sz w:val="24"/>
          <w:szCs w:val="24"/>
          <w:lang w:eastAsia="pt-BR"/>
        </w:rPr>
        <w:t>ao REFIS 2017</w:t>
      </w:r>
      <w:proofErr w:type="gramEnd"/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implicará na confissão irrevogável e irretratável, pelo contribuinte, dos seus débitos fiscais, na aceitação plena de todas as condições estabelecidas no mencionado Programa e na renúncia expressa a qualquer defesa ou recurso administrativo ou judicial pertinente aos débitos, assim como na desistência daqueles já interpostos.</w:t>
      </w:r>
    </w:p>
    <w:p w:rsidR="00767672" w:rsidRPr="00767672" w:rsidRDefault="00767672" w:rsidP="00767672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Art. 9º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No momento do requerimento de adesão </w:t>
      </w:r>
      <w:proofErr w:type="gramStart"/>
      <w:r w:rsidRPr="00767672">
        <w:rPr>
          <w:rFonts w:ascii="Arial" w:eastAsia="Times New Roman" w:hAnsi="Arial" w:cs="Arial"/>
          <w:sz w:val="24"/>
          <w:szCs w:val="24"/>
          <w:lang w:eastAsia="pt-BR"/>
        </w:rPr>
        <w:t>ao REFIS 2017</w:t>
      </w:r>
      <w:proofErr w:type="gramEnd"/>
      <w:r w:rsidRPr="00767672">
        <w:rPr>
          <w:rFonts w:ascii="Arial" w:eastAsia="Times New Roman" w:hAnsi="Arial" w:cs="Arial"/>
          <w:sz w:val="24"/>
          <w:szCs w:val="24"/>
          <w:lang w:eastAsia="pt-BR"/>
        </w:rPr>
        <w:t>, o contribuinte devedor efetuará, sob pena de indeferimento, o pagamento da primeira parcela de seus débitos, observadas as regras do artigo 3º desta Lei Complementar.</w:t>
      </w:r>
    </w:p>
    <w:p w:rsidR="00767672" w:rsidRPr="00767672" w:rsidRDefault="00767672" w:rsidP="00767672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10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O parcelamento instituído pela presente Lei Complementar será rescindido pelo atraso no pagamento de </w:t>
      </w:r>
      <w:proofErr w:type="gramStart"/>
      <w:r w:rsidRPr="00767672">
        <w:rPr>
          <w:rFonts w:ascii="Arial" w:eastAsia="Times New Roman" w:hAnsi="Arial" w:cs="Arial"/>
          <w:sz w:val="24"/>
          <w:szCs w:val="24"/>
          <w:lang w:eastAsia="pt-BR"/>
        </w:rPr>
        <w:t>3</w:t>
      </w:r>
      <w:proofErr w:type="gramEnd"/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(três) parcelas consecutivas.</w:t>
      </w:r>
    </w:p>
    <w:p w:rsidR="00767672" w:rsidRPr="00767672" w:rsidRDefault="00767672" w:rsidP="00767672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Parágrafo único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A rescisão do parcelamento implicará na exigência do saldo do débito tributário mediante inscrição na dívida ativa, se ainda não houver sido inscrito, bem como na imediata execução judicial, restabelecendo-se os acréscimos legais, na forma da legislação aplicável, em especial os do artigo 168 da Lei Complementar nº 63/2003, em relação ao montante não pago.</w:t>
      </w:r>
    </w:p>
    <w:p w:rsidR="00767672" w:rsidRPr="00767672" w:rsidRDefault="00767672" w:rsidP="00767672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11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Esta Lei Complementar será regulamentada por Decreto do Chefe do Poder Executivo no prazo de 30 (trinta) dias, após a sua publicação. </w:t>
      </w:r>
    </w:p>
    <w:p w:rsidR="001455D3" w:rsidRDefault="00767672" w:rsidP="00F906C4">
      <w:pPr>
        <w:spacing w:before="100" w:beforeAutospacing="1" w:after="100" w:afterAutospacing="1" w:line="320" w:lineRule="atLeast"/>
        <w:ind w:firstLine="709"/>
        <w:jc w:val="both"/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12 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- Esta Lei Complementar entrará em vigor na data de sua publicação, </w:t>
      </w:r>
      <w:proofErr w:type="spellStart"/>
      <w:r w:rsidRPr="00767672">
        <w:rPr>
          <w:rFonts w:ascii="Arial" w:eastAsia="Times New Roman" w:hAnsi="Arial" w:cs="Arial"/>
          <w:sz w:val="24"/>
          <w:szCs w:val="24"/>
          <w:lang w:eastAsia="pt-BR"/>
        </w:rPr>
        <w:t>repristinando-se</w:t>
      </w:r>
      <w:proofErr w:type="spellEnd"/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o artigo 195, § 2º, da Lei Complementar nº 63/2003, após o transcurso do prazo fixado no Decreto de que trata o artigo 6º desta Lei Complementar.</w:t>
      </w:r>
    </w:p>
    <w:p w:rsidR="001455D3" w:rsidRPr="00F906C4" w:rsidRDefault="001455D3" w:rsidP="001455D3">
      <w:pPr>
        <w:spacing w:line="280" w:lineRule="exact"/>
        <w:ind w:left="3240"/>
        <w:jc w:val="right"/>
        <w:rPr>
          <w:rFonts w:ascii="Arial" w:hAnsi="Arial" w:cs="Arial"/>
          <w:sz w:val="24"/>
          <w:szCs w:val="24"/>
        </w:rPr>
      </w:pPr>
      <w:r w:rsidRPr="00F906C4">
        <w:rPr>
          <w:rFonts w:ascii="Arial" w:hAnsi="Arial" w:cs="Arial"/>
          <w:sz w:val="24"/>
          <w:szCs w:val="24"/>
        </w:rPr>
        <w:t>Sala das Sessões, 15 de Agosto de 2017.</w:t>
      </w:r>
    </w:p>
    <w:p w:rsidR="001455D3" w:rsidRDefault="001455D3" w:rsidP="001455D3">
      <w:pPr>
        <w:spacing w:line="280" w:lineRule="exact"/>
        <w:ind w:left="3240"/>
        <w:jc w:val="center"/>
        <w:rPr>
          <w:rFonts w:ascii="Arial" w:hAnsi="Arial" w:cs="Arial"/>
        </w:rPr>
      </w:pPr>
    </w:p>
    <w:p w:rsidR="00F906C4" w:rsidRDefault="00F906C4" w:rsidP="001455D3">
      <w:pPr>
        <w:spacing w:line="280" w:lineRule="exact"/>
        <w:ind w:left="3240"/>
        <w:jc w:val="center"/>
        <w:rPr>
          <w:rFonts w:ascii="Arial" w:hAnsi="Arial" w:cs="Arial"/>
        </w:rPr>
      </w:pPr>
    </w:p>
    <w:p w:rsidR="001455D3" w:rsidRDefault="001455D3" w:rsidP="001455D3">
      <w:pPr>
        <w:spacing w:line="280" w:lineRule="exact"/>
        <w:ind w:left="3240"/>
        <w:jc w:val="center"/>
        <w:rPr>
          <w:rFonts w:ascii="Arial" w:hAnsi="Arial" w:cs="Arial"/>
        </w:rPr>
      </w:pPr>
    </w:p>
    <w:p w:rsidR="001455D3" w:rsidRPr="00F906C4" w:rsidRDefault="00740726" w:rsidP="00F906C4">
      <w:pPr>
        <w:spacing w:after="0" w:line="240" w:lineRule="auto"/>
        <w:ind w:right="-42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1455D3" w:rsidRPr="00F906C4">
        <w:rPr>
          <w:rFonts w:ascii="Arial" w:hAnsi="Arial" w:cs="Arial"/>
          <w:b/>
          <w:sz w:val="24"/>
          <w:szCs w:val="24"/>
        </w:rPr>
        <w:t xml:space="preserve">Rogério </w:t>
      </w:r>
      <w:proofErr w:type="spellStart"/>
      <w:r w:rsidR="001455D3" w:rsidRPr="00F906C4">
        <w:rPr>
          <w:rFonts w:ascii="Arial" w:hAnsi="Arial" w:cs="Arial"/>
          <w:b/>
          <w:sz w:val="24"/>
          <w:szCs w:val="24"/>
        </w:rPr>
        <w:t>Lodi</w:t>
      </w:r>
      <w:proofErr w:type="spellEnd"/>
      <w:r w:rsidR="001455D3" w:rsidRPr="00F906C4">
        <w:rPr>
          <w:rFonts w:ascii="Arial" w:hAnsi="Arial" w:cs="Arial"/>
          <w:b/>
          <w:sz w:val="24"/>
          <w:szCs w:val="24"/>
        </w:rPr>
        <w:tab/>
      </w:r>
      <w:r w:rsidR="001455D3" w:rsidRPr="00F906C4">
        <w:rPr>
          <w:rFonts w:ascii="Arial" w:hAnsi="Arial" w:cs="Arial"/>
          <w:b/>
          <w:sz w:val="24"/>
          <w:szCs w:val="24"/>
        </w:rPr>
        <w:tab/>
      </w:r>
      <w:r w:rsidR="001455D3" w:rsidRPr="00F906C4">
        <w:rPr>
          <w:rFonts w:ascii="Arial" w:hAnsi="Arial" w:cs="Arial"/>
          <w:b/>
          <w:sz w:val="24"/>
          <w:szCs w:val="24"/>
        </w:rPr>
        <w:tab/>
      </w:r>
      <w:r w:rsidR="001455D3" w:rsidRPr="00F906C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1455D3" w:rsidRPr="00F906C4">
        <w:rPr>
          <w:rFonts w:ascii="Arial" w:hAnsi="Arial" w:cs="Arial"/>
          <w:b/>
          <w:sz w:val="24"/>
          <w:szCs w:val="24"/>
        </w:rPr>
        <w:t xml:space="preserve">Sandro Roberto </w:t>
      </w:r>
      <w:proofErr w:type="spellStart"/>
      <w:r w:rsidR="001455D3" w:rsidRPr="00F906C4">
        <w:rPr>
          <w:rFonts w:ascii="Arial" w:hAnsi="Arial" w:cs="Arial"/>
          <w:b/>
          <w:sz w:val="24"/>
          <w:szCs w:val="24"/>
        </w:rPr>
        <w:t>Alponte</w:t>
      </w:r>
      <w:proofErr w:type="spellEnd"/>
    </w:p>
    <w:p w:rsidR="001455D3" w:rsidRPr="00F906C4" w:rsidRDefault="00F906C4" w:rsidP="00F906C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Vereador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 w:rsidR="00740726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sz w:val="24"/>
          <w:szCs w:val="24"/>
        </w:rPr>
        <w:t>V</w:t>
      </w:r>
      <w:r w:rsidR="001455D3" w:rsidRPr="00F906C4">
        <w:rPr>
          <w:rFonts w:ascii="Arial" w:hAnsi="Arial" w:cs="Arial"/>
          <w:b/>
          <w:sz w:val="24"/>
          <w:szCs w:val="24"/>
        </w:rPr>
        <w:t>ereador</w:t>
      </w:r>
    </w:p>
    <w:p w:rsidR="001455D3" w:rsidRDefault="001455D3" w:rsidP="00F906C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06C4" w:rsidRDefault="00F906C4" w:rsidP="00F906C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06C4" w:rsidRPr="00F906C4" w:rsidRDefault="00F906C4" w:rsidP="00F906C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455D3" w:rsidRPr="00F906C4" w:rsidRDefault="001455D3" w:rsidP="00F906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06C4">
        <w:rPr>
          <w:rFonts w:ascii="Arial" w:hAnsi="Arial" w:cs="Arial"/>
          <w:b/>
          <w:sz w:val="24"/>
          <w:szCs w:val="24"/>
        </w:rPr>
        <w:t>Aline Maria de Castro Santos</w:t>
      </w:r>
    </w:p>
    <w:p w:rsidR="001455D3" w:rsidRPr="00F906C4" w:rsidRDefault="001455D3" w:rsidP="00F906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06C4">
        <w:rPr>
          <w:rFonts w:ascii="Arial" w:hAnsi="Arial" w:cs="Arial"/>
          <w:b/>
          <w:sz w:val="24"/>
          <w:szCs w:val="24"/>
        </w:rPr>
        <w:t>Vereadora</w:t>
      </w:r>
    </w:p>
    <w:p w:rsidR="00FD1DFF" w:rsidRDefault="00FD1DFF"/>
    <w:sectPr w:rsidR="00FD1DFF" w:rsidSect="007B2770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7672"/>
    <w:rsid w:val="000D7964"/>
    <w:rsid w:val="00141F97"/>
    <w:rsid w:val="001455D3"/>
    <w:rsid w:val="00257808"/>
    <w:rsid w:val="00287E36"/>
    <w:rsid w:val="00740726"/>
    <w:rsid w:val="00767672"/>
    <w:rsid w:val="007B2770"/>
    <w:rsid w:val="00F906C4"/>
    <w:rsid w:val="00FD1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455D3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455D3"/>
    <w:rPr>
      <w:rFonts w:ascii="Tahoma" w:eastAsia="Times New Roman" w:hAnsi="Tahoma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2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753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8</cp:revision>
  <cp:lastPrinted>2017-08-18T14:00:00Z</cp:lastPrinted>
  <dcterms:created xsi:type="dcterms:W3CDTF">2017-08-15T19:58:00Z</dcterms:created>
  <dcterms:modified xsi:type="dcterms:W3CDTF">2017-08-18T14:01:00Z</dcterms:modified>
</cp:coreProperties>
</file>