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AB5B2B" w:rsidRPr="00980B4F">
        <w:rPr>
          <w:rFonts w:ascii="Arial" w:hAnsi="Arial" w:cs="Arial"/>
          <w:b/>
          <w:sz w:val="36"/>
          <w:szCs w:val="32"/>
        </w:rPr>
        <w:t>0</w:t>
      </w:r>
      <w:r w:rsidR="00980B4F" w:rsidRPr="00980B4F">
        <w:rPr>
          <w:rFonts w:ascii="Arial" w:hAnsi="Arial" w:cs="Arial"/>
          <w:b/>
          <w:sz w:val="36"/>
          <w:szCs w:val="32"/>
        </w:rPr>
        <w:t>2</w:t>
      </w:r>
      <w:r w:rsidR="00AB5B2B" w:rsidRPr="00980B4F">
        <w:rPr>
          <w:rFonts w:ascii="Arial" w:hAnsi="Arial" w:cs="Arial"/>
          <w:b/>
          <w:sz w:val="36"/>
          <w:szCs w:val="32"/>
        </w:rPr>
        <w:t>/201</w:t>
      </w:r>
      <w:r w:rsidR="00980B4F" w:rsidRPr="00980B4F">
        <w:rPr>
          <w:rFonts w:ascii="Arial" w:hAnsi="Arial" w:cs="Arial"/>
          <w:b/>
          <w:sz w:val="36"/>
          <w:szCs w:val="32"/>
        </w:rPr>
        <w:t>7</w:t>
      </w:r>
      <w:r w:rsidR="0043632E" w:rsidRPr="00980B4F">
        <w:rPr>
          <w:rFonts w:ascii="Arial" w:hAnsi="Arial" w:cs="Arial"/>
          <w:b/>
          <w:sz w:val="36"/>
          <w:szCs w:val="32"/>
        </w:rPr>
        <w:t>-L</w:t>
      </w:r>
    </w:p>
    <w:p w:rsidR="005348E1" w:rsidRPr="00980B4F" w:rsidRDefault="005348E1" w:rsidP="00D81254">
      <w:pPr>
        <w:pStyle w:val="NormalWeb"/>
        <w:shd w:val="clear" w:color="auto" w:fill="FFFFFF"/>
        <w:ind w:firstLine="708"/>
        <w:jc w:val="both"/>
        <w:rPr>
          <w:rFonts w:ascii="Arial" w:hAnsi="Arial" w:cs="Arial"/>
          <w:b/>
        </w:rPr>
      </w:pPr>
    </w:p>
    <w:p w:rsidR="00D81254" w:rsidRPr="00980B4F" w:rsidRDefault="00980B4F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3275C7">
        <w:rPr>
          <w:rFonts w:ascii="Arial" w:hAnsi="Arial" w:cs="Arial"/>
          <w:b/>
          <w:sz w:val="26"/>
          <w:szCs w:val="26"/>
        </w:rPr>
        <w:t>DISPÕE SOBRE UTILIZAÇÃO DE CAÇAMBAS ESTÁTICAS COLETORES DE ENTULHOS E CONTAINERS NO MUNICÍPIO DE BARRA BONITA, E DÁ OUTRAS PROVIDÊNCIAS.</w:t>
      </w:r>
    </w:p>
    <w:p w:rsidR="00893A88" w:rsidRDefault="00F968D5" w:rsidP="00980B4F">
      <w:pPr>
        <w:pStyle w:val="Recuodecorpodetexto"/>
        <w:spacing w:before="100" w:beforeAutospacing="1" w:after="0" w:line="320" w:lineRule="exact"/>
        <w:ind w:left="0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ab/>
        <w:t xml:space="preserve">A CÂMARA MUNICIPAL DA ESTÂNCIA TURÍSTICA DE BARRA BONITA, em sessão </w:t>
      </w:r>
      <w:r w:rsidR="002933AF" w:rsidRPr="00980B4F">
        <w:rPr>
          <w:rFonts w:ascii="Arial" w:hAnsi="Arial" w:cs="Arial"/>
        </w:rPr>
        <w:t>ordinária</w:t>
      </w:r>
      <w:r w:rsidR="0043632E" w:rsidRPr="00980B4F">
        <w:rPr>
          <w:rFonts w:ascii="Arial" w:hAnsi="Arial" w:cs="Arial"/>
        </w:rPr>
        <w:t xml:space="preserve"> realizada em </w:t>
      </w:r>
      <w:r w:rsidR="00980B4F">
        <w:rPr>
          <w:rFonts w:ascii="Arial" w:hAnsi="Arial" w:cs="Arial"/>
        </w:rPr>
        <w:t>12</w:t>
      </w:r>
      <w:r w:rsidRPr="00980B4F">
        <w:rPr>
          <w:rFonts w:ascii="Arial" w:hAnsi="Arial" w:cs="Arial"/>
        </w:rPr>
        <w:t xml:space="preserve"> de </w:t>
      </w:r>
      <w:r w:rsidR="003A2CC8">
        <w:rPr>
          <w:rFonts w:ascii="Arial" w:hAnsi="Arial" w:cs="Arial"/>
        </w:rPr>
        <w:t>J</w:t>
      </w:r>
      <w:r w:rsidR="00980B4F">
        <w:rPr>
          <w:rFonts w:ascii="Arial" w:hAnsi="Arial" w:cs="Arial"/>
        </w:rPr>
        <w:t>unho</w:t>
      </w:r>
      <w:r w:rsidR="002933AF" w:rsidRPr="00980B4F">
        <w:rPr>
          <w:rFonts w:ascii="Arial" w:hAnsi="Arial" w:cs="Arial"/>
        </w:rPr>
        <w:t xml:space="preserve"> de 201</w:t>
      </w:r>
      <w:r w:rsidR="00980B4F">
        <w:rPr>
          <w:rFonts w:ascii="Arial" w:hAnsi="Arial" w:cs="Arial"/>
        </w:rPr>
        <w:t>7</w:t>
      </w:r>
      <w:r w:rsidRPr="00980B4F">
        <w:rPr>
          <w:rFonts w:ascii="Arial" w:hAnsi="Arial" w:cs="Arial"/>
        </w:rPr>
        <w:t>, APROVOU:</w:t>
      </w:r>
    </w:p>
    <w:p w:rsidR="00980B4F" w:rsidRPr="00980B4F" w:rsidRDefault="00980B4F" w:rsidP="00D81254">
      <w:pPr>
        <w:pStyle w:val="Recuodecorpodetexto"/>
        <w:spacing w:after="100" w:afterAutospacing="1" w:line="320" w:lineRule="exact"/>
        <w:ind w:left="0"/>
        <w:jc w:val="both"/>
        <w:rPr>
          <w:rFonts w:ascii="Arial" w:hAnsi="Arial" w:cs="Arial"/>
          <w:iCs/>
        </w:rPr>
      </w:pPr>
    </w:p>
    <w:p w:rsidR="00980B4F" w:rsidRDefault="002933A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980B4F">
        <w:rPr>
          <w:rFonts w:ascii="Arial" w:hAnsi="Arial" w:cs="Arial"/>
          <w:b/>
          <w:sz w:val="28"/>
          <w:szCs w:val="28"/>
        </w:rPr>
        <w:tab/>
      </w:r>
      <w:r w:rsidR="00980B4F" w:rsidRPr="003275C7">
        <w:rPr>
          <w:rFonts w:ascii="Arial" w:hAnsi="Arial" w:cs="Arial"/>
          <w:sz w:val="26"/>
          <w:szCs w:val="26"/>
        </w:rPr>
        <w:t>Art. 1º</w:t>
      </w:r>
      <w:r w:rsidR="00980B4F">
        <w:rPr>
          <w:rFonts w:ascii="Arial" w:hAnsi="Arial" w:cs="Arial"/>
          <w:sz w:val="26"/>
          <w:szCs w:val="26"/>
        </w:rPr>
        <w:t xml:space="preserve"> -</w:t>
      </w:r>
      <w:r w:rsidR="00980B4F" w:rsidRPr="003275C7">
        <w:rPr>
          <w:rFonts w:ascii="Arial" w:hAnsi="Arial" w:cs="Arial"/>
          <w:sz w:val="26"/>
          <w:szCs w:val="26"/>
        </w:rPr>
        <w:t xml:space="preserve"> As pessoas físicas ou jurídicas que necessitarem depositar entulhos ou depositar ferramentas na via pública, por curto espaço de tempo, deverão fazê-lo por meio de caçambas estacionárias ou </w:t>
      </w:r>
      <w:proofErr w:type="spellStart"/>
      <w:r w:rsidR="00980B4F" w:rsidRPr="003275C7">
        <w:rPr>
          <w:rFonts w:ascii="Arial" w:hAnsi="Arial" w:cs="Arial"/>
          <w:sz w:val="26"/>
          <w:szCs w:val="26"/>
        </w:rPr>
        <w:t>containers</w:t>
      </w:r>
      <w:proofErr w:type="spellEnd"/>
      <w:r w:rsidR="00980B4F" w:rsidRPr="003275C7">
        <w:rPr>
          <w:rFonts w:ascii="Arial" w:hAnsi="Arial" w:cs="Arial"/>
          <w:sz w:val="26"/>
          <w:szCs w:val="26"/>
        </w:rPr>
        <w:t>.</w:t>
      </w:r>
    </w:p>
    <w:p w:rsidR="00980B4F" w:rsidRPr="003275C7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Pr="003275C7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§1º</w:t>
      </w:r>
      <w:r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A necessidade de depositar entulhos ou ferramentas na via pública verifica-se quando da impossibilidade comprovada do local no interior do imóvel em questão, onde estão sendo gerados os entulhos ou usadas as ferramentas.</w:t>
      </w:r>
    </w:p>
    <w:p w:rsidR="00980B4F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Pr="003275C7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§ 2º</w:t>
      </w:r>
      <w:r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Entende-se por via pública o passeio ou a pista de rolamento.</w:t>
      </w:r>
    </w:p>
    <w:p w:rsidR="00980B4F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Pr="003275C7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§ 3º</w:t>
      </w:r>
      <w:r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Entende-se por caçamba estacionária ou</w:t>
      </w:r>
      <w:r w:rsidR="003A2CC8">
        <w:rPr>
          <w:rFonts w:ascii="Arial" w:hAnsi="Arial" w:cs="Arial"/>
          <w:sz w:val="26"/>
          <w:szCs w:val="26"/>
        </w:rPr>
        <w:t xml:space="preserve"> </w:t>
      </w:r>
      <w:r w:rsidRPr="003275C7">
        <w:rPr>
          <w:rFonts w:ascii="Arial" w:hAnsi="Arial" w:cs="Arial"/>
          <w:sz w:val="26"/>
          <w:szCs w:val="26"/>
        </w:rPr>
        <w:t>container o recipiente metálico utilizado para o transporte de material sólido ou pastoso com capacidade máxima de 5m³ (cinco metros cúbicos).</w:t>
      </w:r>
    </w:p>
    <w:p w:rsidR="00980B4F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Pr="003275C7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§ 4º</w:t>
      </w:r>
      <w:r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Entende-se por curto espaço de tempo o prazo necessário para completar a capacidade máxima da caçamba estacionária, mais 24 (vinte e quatro) horas.</w:t>
      </w:r>
    </w:p>
    <w:p w:rsidR="00980B4F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Pr="003275C7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§ 5º</w:t>
      </w:r>
      <w:r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No caso de entulho conter material orgânico perecível, o prazo máximo de permanência da caçamba estacionária na via pública será de 48 (quarenta e oito) horas, independentemente do disposto no parágrafo anterior.</w:t>
      </w:r>
    </w:p>
    <w:p w:rsidR="00980B4F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Pr="003275C7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§ 6º</w:t>
      </w:r>
      <w:r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Excetuam-se os entulhos devidamente embalados como prevê a legislação.</w:t>
      </w:r>
    </w:p>
    <w:p w:rsidR="00980B4F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Art. 2º</w:t>
      </w:r>
      <w:r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As caçambas e </w:t>
      </w:r>
      <w:proofErr w:type="spellStart"/>
      <w:r w:rsidRPr="003275C7">
        <w:rPr>
          <w:rFonts w:ascii="Arial" w:hAnsi="Arial" w:cs="Arial"/>
          <w:sz w:val="26"/>
          <w:szCs w:val="26"/>
        </w:rPr>
        <w:t>containers</w:t>
      </w:r>
      <w:proofErr w:type="spellEnd"/>
      <w:r w:rsidRPr="003275C7">
        <w:rPr>
          <w:rFonts w:ascii="Arial" w:hAnsi="Arial" w:cs="Arial"/>
          <w:sz w:val="26"/>
          <w:szCs w:val="26"/>
        </w:rPr>
        <w:t xml:space="preserve"> estacionários deverão ser padronizadas em cores claras e sinalizadas com faixas refletivas, na cor vermelha e branca, nas medidas mínimas de 20 centímetros de comprimento </w:t>
      </w:r>
      <w:r w:rsidRPr="003275C7">
        <w:rPr>
          <w:rFonts w:ascii="Arial" w:hAnsi="Arial" w:cs="Arial"/>
          <w:sz w:val="26"/>
          <w:szCs w:val="26"/>
        </w:rPr>
        <w:lastRenderedPageBreak/>
        <w:t xml:space="preserve">por </w:t>
      </w:r>
      <w:proofErr w:type="gramStart"/>
      <w:r w:rsidRPr="003275C7">
        <w:rPr>
          <w:rFonts w:ascii="Arial" w:hAnsi="Arial" w:cs="Arial"/>
          <w:sz w:val="26"/>
          <w:szCs w:val="26"/>
        </w:rPr>
        <w:t>5</w:t>
      </w:r>
      <w:proofErr w:type="gramEnd"/>
      <w:r w:rsidRPr="003275C7">
        <w:rPr>
          <w:rFonts w:ascii="Arial" w:hAnsi="Arial" w:cs="Arial"/>
          <w:sz w:val="26"/>
          <w:szCs w:val="26"/>
        </w:rPr>
        <w:t xml:space="preserve"> centímetros de largura, as quais deverão ser posicionadas em todas as suas faces, nas extremidades superiores e inferiores obedecendo a altura de </w:t>
      </w:r>
    </w:p>
    <w:p w:rsidR="00980B4F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Pr="003275C7" w:rsidRDefault="00980B4F" w:rsidP="00980B4F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50 centímetros do solo para que permitam sua rápida visualização, principalmente no período noturno.</w:t>
      </w:r>
    </w:p>
    <w:p w:rsidR="00980B4F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Pr="003275C7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Parágrafo único</w:t>
      </w:r>
      <w:r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Além da sinalização reflexiva, as referidas faces deverão conter número de identificação, nome e telefone da permissionária e telefone do setor de fiscalização competente do Executivo Municipal.</w:t>
      </w:r>
    </w:p>
    <w:p w:rsidR="00980B4F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Pr="003275C7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Art</w:t>
      </w:r>
      <w:r>
        <w:rPr>
          <w:rFonts w:ascii="Arial" w:hAnsi="Arial" w:cs="Arial"/>
          <w:sz w:val="26"/>
          <w:szCs w:val="26"/>
        </w:rPr>
        <w:t xml:space="preserve">. </w:t>
      </w:r>
      <w:r w:rsidRPr="003275C7">
        <w:rPr>
          <w:rFonts w:ascii="Arial" w:hAnsi="Arial" w:cs="Arial"/>
          <w:sz w:val="26"/>
          <w:szCs w:val="26"/>
        </w:rPr>
        <w:t>3º</w:t>
      </w:r>
      <w:r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As caçambas e </w:t>
      </w:r>
      <w:proofErr w:type="spellStart"/>
      <w:r w:rsidRPr="003275C7">
        <w:rPr>
          <w:rFonts w:ascii="Arial" w:hAnsi="Arial" w:cs="Arial"/>
          <w:sz w:val="26"/>
          <w:szCs w:val="26"/>
        </w:rPr>
        <w:t>containers</w:t>
      </w:r>
      <w:proofErr w:type="spellEnd"/>
      <w:r w:rsidRPr="003275C7">
        <w:rPr>
          <w:rFonts w:ascii="Arial" w:hAnsi="Arial" w:cs="Arial"/>
          <w:sz w:val="26"/>
          <w:szCs w:val="26"/>
        </w:rPr>
        <w:t xml:space="preserve"> estacionários, quando colocados sobre o passeio público, deverão permitir o espaço mínimo de 1m (um metro) livre para o trânsito de pedestres.</w:t>
      </w:r>
    </w:p>
    <w:p w:rsidR="00980B4F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Art</w:t>
      </w:r>
      <w:r>
        <w:rPr>
          <w:rFonts w:ascii="Arial" w:hAnsi="Arial" w:cs="Arial"/>
          <w:sz w:val="26"/>
          <w:szCs w:val="26"/>
        </w:rPr>
        <w:t xml:space="preserve">. </w:t>
      </w:r>
      <w:r w:rsidRPr="003275C7">
        <w:rPr>
          <w:rFonts w:ascii="Arial" w:hAnsi="Arial" w:cs="Arial"/>
          <w:sz w:val="26"/>
          <w:szCs w:val="26"/>
        </w:rPr>
        <w:t>4º</w:t>
      </w:r>
      <w:r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A localização da caçamba ou </w:t>
      </w:r>
      <w:proofErr w:type="spellStart"/>
      <w:r w:rsidRPr="003275C7">
        <w:rPr>
          <w:rFonts w:ascii="Arial" w:hAnsi="Arial" w:cs="Arial"/>
          <w:sz w:val="26"/>
          <w:szCs w:val="26"/>
        </w:rPr>
        <w:t>containers</w:t>
      </w:r>
      <w:proofErr w:type="spellEnd"/>
      <w:r w:rsidRPr="003275C7">
        <w:rPr>
          <w:rFonts w:ascii="Arial" w:hAnsi="Arial" w:cs="Arial"/>
          <w:sz w:val="26"/>
          <w:szCs w:val="26"/>
        </w:rPr>
        <w:t xml:space="preserve"> estacionários na pista de rolamento da via pública ocorrerá quando da dificuldade de posicioná-la no passeio público.</w:t>
      </w:r>
    </w:p>
    <w:p w:rsidR="00980B4F" w:rsidRPr="003275C7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Pr="003275C7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§1º</w:t>
      </w:r>
      <w:r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Na ocorrência do disposto no caput deste artigo, a caçamba ou container devem ser posicionados a 0,20m (vinte centímetros) do meio-fio e seu lado maior paralelo a este, não devendo o lado menor da caçamba ou container exceder a 1,60m (um metro e sessenta centímetros).</w:t>
      </w:r>
    </w:p>
    <w:p w:rsidR="00980B4F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Pr="003275C7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§2º</w:t>
      </w:r>
      <w:r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Deverá ser observado o afastamento mínimo de 10m (dez metros) do alinhamento predial da esquina.</w:t>
      </w:r>
    </w:p>
    <w:p w:rsidR="00980B4F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Pr="003275C7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Art. 5º</w:t>
      </w:r>
      <w:r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A localização da caçamba ou container estacionário na via pública deverá ser na frente do imóvel em questão.</w:t>
      </w:r>
    </w:p>
    <w:p w:rsidR="00980B4F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Pr="003275C7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Parágrafo único</w:t>
      </w:r>
      <w:r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Não havendo possibilidade da localização mencionada no caput deste artigo, o Poder Público Municipal indicará outro local próximo na via pública.</w:t>
      </w:r>
    </w:p>
    <w:p w:rsidR="00980B4F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Pr="003275C7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Art. 6º</w:t>
      </w:r>
      <w:r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A colocação da caçamba ou container estacionário na via pública deverá ser realizada somente por empresas legalmente autorizadas pelo Poder Público Municipal.</w:t>
      </w:r>
    </w:p>
    <w:p w:rsidR="00980B4F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Pr="003275C7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Art. 7º</w:t>
      </w:r>
      <w:r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O transporte das caçambas ou </w:t>
      </w:r>
      <w:proofErr w:type="spellStart"/>
      <w:r w:rsidRPr="003275C7">
        <w:rPr>
          <w:rFonts w:ascii="Arial" w:hAnsi="Arial" w:cs="Arial"/>
          <w:sz w:val="26"/>
          <w:szCs w:val="26"/>
        </w:rPr>
        <w:t>containers</w:t>
      </w:r>
      <w:proofErr w:type="spellEnd"/>
      <w:r w:rsidRPr="003275C7">
        <w:rPr>
          <w:rFonts w:ascii="Arial" w:hAnsi="Arial" w:cs="Arial"/>
          <w:sz w:val="26"/>
          <w:szCs w:val="26"/>
        </w:rPr>
        <w:t xml:space="preserve"> estacionários deverá ser efetuado por veículos apropriados, pertencentes às permissionárias, devidamente cadastrados junto ao Executivo Municipal.</w:t>
      </w:r>
    </w:p>
    <w:p w:rsidR="00980B4F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Pr="003275C7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Art. 8º</w:t>
      </w:r>
      <w:r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Deverá ainda ser </w:t>
      </w:r>
      <w:proofErr w:type="gramStart"/>
      <w:r w:rsidRPr="003275C7">
        <w:rPr>
          <w:rFonts w:ascii="Arial" w:hAnsi="Arial" w:cs="Arial"/>
          <w:sz w:val="26"/>
          <w:szCs w:val="26"/>
        </w:rPr>
        <w:t>observado a Lei Complementar nº</w:t>
      </w:r>
      <w:proofErr w:type="gramEnd"/>
      <w:r w:rsidR="003A2CC8">
        <w:rPr>
          <w:rFonts w:ascii="Arial" w:hAnsi="Arial" w:cs="Arial"/>
          <w:sz w:val="26"/>
          <w:szCs w:val="26"/>
        </w:rPr>
        <w:t xml:space="preserve"> </w:t>
      </w:r>
      <w:r w:rsidRPr="003275C7">
        <w:rPr>
          <w:rFonts w:ascii="Arial" w:hAnsi="Arial" w:cs="Arial"/>
          <w:sz w:val="26"/>
          <w:szCs w:val="26"/>
        </w:rPr>
        <w:t xml:space="preserve">01/1991 (Código Municipal de Posturas), especialmente quanto aos aspectos de </w:t>
      </w:r>
      <w:r w:rsidRPr="003275C7">
        <w:rPr>
          <w:rFonts w:ascii="Arial" w:hAnsi="Arial" w:cs="Arial"/>
          <w:sz w:val="26"/>
          <w:szCs w:val="26"/>
        </w:rPr>
        <w:lastRenderedPageBreak/>
        <w:t>limpeza do local do estacionamento, aos cuidados durante o translado da caçamba estacionária e ao local de deposição do material.</w:t>
      </w:r>
    </w:p>
    <w:p w:rsidR="00980B4F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Pr="003275C7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Parágrafo único</w:t>
      </w:r>
      <w:r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A não observância do disposto nos artigos 2º, 3º e 5º desta Lei, após notificação, sujeitará os responsáveis que, em 24 (vinte e quatro) horas, não cumprirem seus termos, ao pagamento de multas progressivas a serem definidas pelo Poder Público Municipal.</w:t>
      </w:r>
    </w:p>
    <w:p w:rsidR="00980B4F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Pr="003275C7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Art. 9º</w:t>
      </w:r>
      <w:r>
        <w:rPr>
          <w:rFonts w:ascii="Arial" w:hAnsi="Arial" w:cs="Arial"/>
          <w:sz w:val="26"/>
          <w:szCs w:val="26"/>
        </w:rPr>
        <w:t xml:space="preserve"> - </w:t>
      </w:r>
      <w:r w:rsidRPr="003275C7">
        <w:rPr>
          <w:rFonts w:ascii="Arial" w:hAnsi="Arial" w:cs="Arial"/>
          <w:sz w:val="26"/>
          <w:szCs w:val="26"/>
        </w:rPr>
        <w:t xml:space="preserve">É de inteira responsabilidade da empresa permissionária a colocação e disposição da caçamba ou </w:t>
      </w:r>
      <w:proofErr w:type="spellStart"/>
      <w:r w:rsidRPr="003275C7">
        <w:rPr>
          <w:rFonts w:ascii="Arial" w:hAnsi="Arial" w:cs="Arial"/>
          <w:sz w:val="26"/>
          <w:szCs w:val="26"/>
        </w:rPr>
        <w:t>containers</w:t>
      </w:r>
      <w:proofErr w:type="spellEnd"/>
      <w:r w:rsidRPr="003275C7">
        <w:rPr>
          <w:rFonts w:ascii="Arial" w:hAnsi="Arial" w:cs="Arial"/>
          <w:sz w:val="26"/>
          <w:szCs w:val="26"/>
        </w:rPr>
        <w:t xml:space="preserve"> da via pública.</w:t>
      </w:r>
    </w:p>
    <w:p w:rsidR="00980B4F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Pr="003275C7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Parágrafo único</w:t>
      </w:r>
      <w:r>
        <w:rPr>
          <w:rFonts w:ascii="Arial" w:hAnsi="Arial" w:cs="Arial"/>
          <w:sz w:val="26"/>
          <w:szCs w:val="26"/>
        </w:rPr>
        <w:t xml:space="preserve"> - </w:t>
      </w:r>
      <w:r w:rsidRPr="003275C7">
        <w:rPr>
          <w:rFonts w:ascii="Arial" w:hAnsi="Arial" w:cs="Arial"/>
          <w:sz w:val="26"/>
          <w:szCs w:val="26"/>
        </w:rPr>
        <w:t>Fica vedada ao usuário ou a terceiros a alteração da posição da caçamba ou container estacionário na via pública.</w:t>
      </w:r>
    </w:p>
    <w:p w:rsidR="00980B4F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Pr="003275C7" w:rsidRDefault="00980B4F" w:rsidP="00980B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Art. 10</w:t>
      </w:r>
      <w:r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Esta Lei poderá ser regulamentada pelo Executivo Municipal no que couber.</w:t>
      </w:r>
    </w:p>
    <w:p w:rsidR="00980B4F" w:rsidRDefault="00980B4F" w:rsidP="00980B4F">
      <w:pPr>
        <w:ind w:firstLine="567"/>
        <w:jc w:val="both"/>
        <w:rPr>
          <w:rFonts w:ascii="Arial" w:hAnsi="Arial" w:cs="Arial"/>
          <w:sz w:val="26"/>
          <w:szCs w:val="26"/>
        </w:rPr>
      </w:pPr>
    </w:p>
    <w:p w:rsidR="00980B4F" w:rsidRPr="003275C7" w:rsidRDefault="00980B4F" w:rsidP="00980B4F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Art. 11</w:t>
      </w:r>
      <w:r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Esta Lei entra em vigor na data de sua publicação.</w:t>
      </w:r>
    </w:p>
    <w:p w:rsidR="002933AF" w:rsidRPr="00980B4F" w:rsidRDefault="00980B4F" w:rsidP="00980B4F">
      <w:pPr>
        <w:spacing w:before="100" w:beforeAutospacing="1" w:after="100" w:afterAutospacing="1"/>
        <w:ind w:firstLine="567"/>
        <w:rPr>
          <w:rFonts w:ascii="Arial" w:hAnsi="Arial" w:cs="Arial"/>
          <w:bCs/>
          <w:sz w:val="28"/>
          <w:szCs w:val="28"/>
        </w:rPr>
      </w:pPr>
      <w:r w:rsidRPr="003275C7">
        <w:rPr>
          <w:rFonts w:ascii="Arial" w:hAnsi="Arial" w:cs="Arial"/>
          <w:sz w:val="26"/>
          <w:szCs w:val="26"/>
        </w:rPr>
        <w:t>Art. 12</w:t>
      </w:r>
      <w:r>
        <w:rPr>
          <w:rFonts w:ascii="Arial" w:hAnsi="Arial" w:cs="Arial"/>
          <w:sz w:val="26"/>
          <w:szCs w:val="26"/>
        </w:rPr>
        <w:t xml:space="preserve"> - </w:t>
      </w:r>
      <w:r w:rsidRPr="003275C7">
        <w:rPr>
          <w:rFonts w:ascii="Arial" w:hAnsi="Arial" w:cs="Arial"/>
          <w:sz w:val="26"/>
          <w:szCs w:val="26"/>
        </w:rPr>
        <w:t>Revogam-se as disposições em contrário.</w:t>
      </w:r>
    </w:p>
    <w:p w:rsidR="00AB5B2B" w:rsidRPr="00980B4F" w:rsidRDefault="00AB5B2B" w:rsidP="0043632E">
      <w:pPr>
        <w:jc w:val="both"/>
        <w:rPr>
          <w:rFonts w:ascii="Arial" w:hAnsi="Arial" w:cs="Arial"/>
        </w:rPr>
      </w:pPr>
    </w:p>
    <w:p w:rsidR="00893A88" w:rsidRPr="00980B4F" w:rsidRDefault="00893A88" w:rsidP="00980B4F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980B4F">
        <w:rPr>
          <w:rFonts w:ascii="Arial" w:hAnsi="Arial" w:cs="Arial"/>
        </w:rPr>
        <w:t>Câmara Municipal da Estânc</w:t>
      </w:r>
      <w:r w:rsidR="0043632E" w:rsidRPr="00980B4F">
        <w:rPr>
          <w:rFonts w:ascii="Arial" w:hAnsi="Arial" w:cs="Arial"/>
        </w:rPr>
        <w:t xml:space="preserve">ia Turística de Barra Bonita, </w:t>
      </w:r>
      <w:r w:rsidR="00980B4F">
        <w:rPr>
          <w:rFonts w:ascii="Arial" w:hAnsi="Arial" w:cs="Arial"/>
        </w:rPr>
        <w:t xml:space="preserve">13 </w:t>
      </w:r>
      <w:r w:rsidR="003E2255" w:rsidRPr="00980B4F">
        <w:rPr>
          <w:rFonts w:ascii="Arial" w:hAnsi="Arial" w:cs="Arial"/>
        </w:rPr>
        <w:t xml:space="preserve">de </w:t>
      </w:r>
      <w:r w:rsidR="00980B4F">
        <w:rPr>
          <w:rFonts w:ascii="Arial" w:hAnsi="Arial" w:cs="Arial"/>
        </w:rPr>
        <w:t xml:space="preserve">junho </w:t>
      </w:r>
      <w:r w:rsidR="002933AF" w:rsidRPr="00980B4F">
        <w:rPr>
          <w:rFonts w:ascii="Arial" w:hAnsi="Arial" w:cs="Arial"/>
        </w:rPr>
        <w:t>de 201</w:t>
      </w:r>
      <w:r w:rsidR="00980B4F">
        <w:rPr>
          <w:rFonts w:ascii="Arial" w:hAnsi="Arial" w:cs="Arial"/>
        </w:rPr>
        <w:t>7</w:t>
      </w:r>
      <w:r w:rsidRPr="00980B4F">
        <w:rPr>
          <w:rFonts w:ascii="Arial" w:hAnsi="Arial" w:cs="Arial"/>
        </w:rPr>
        <w:t>.</w:t>
      </w:r>
    </w:p>
    <w:p w:rsidR="00893A88" w:rsidRPr="00980B4F" w:rsidRDefault="00893A88" w:rsidP="00D81254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5348E1" w:rsidRPr="00980B4F" w:rsidRDefault="005348E1" w:rsidP="00D81254">
      <w:pPr>
        <w:spacing w:before="100" w:beforeAutospacing="1" w:after="100" w:afterAutospacing="1" w:line="280" w:lineRule="exact"/>
        <w:jc w:val="center"/>
        <w:rPr>
          <w:rFonts w:ascii="Arial" w:hAnsi="Arial" w:cs="Arial"/>
          <w:b/>
        </w:rPr>
      </w:pPr>
    </w:p>
    <w:p w:rsidR="00F968D5" w:rsidRPr="00980B4F" w:rsidRDefault="002933AF" w:rsidP="00D81254">
      <w:pPr>
        <w:spacing w:line="280" w:lineRule="exact"/>
        <w:jc w:val="center"/>
        <w:rPr>
          <w:rFonts w:ascii="Arial" w:hAnsi="Arial" w:cs="Arial"/>
          <w:b/>
        </w:rPr>
      </w:pPr>
      <w:r w:rsidRPr="00980B4F">
        <w:rPr>
          <w:rFonts w:ascii="Arial" w:hAnsi="Arial" w:cs="Arial"/>
          <w:b/>
        </w:rPr>
        <w:t>NILES ZAMBELO JUNIOR</w:t>
      </w:r>
      <w:bookmarkStart w:id="0" w:name="_GoBack"/>
      <w:bookmarkEnd w:id="0"/>
    </w:p>
    <w:p w:rsidR="00F968D5" w:rsidRPr="00980B4F" w:rsidRDefault="00F968D5" w:rsidP="00D81254">
      <w:pPr>
        <w:spacing w:line="280" w:lineRule="exact"/>
        <w:jc w:val="center"/>
        <w:rPr>
          <w:rFonts w:ascii="Arial" w:hAnsi="Arial" w:cs="Arial"/>
        </w:rPr>
      </w:pPr>
      <w:r w:rsidRPr="00980B4F">
        <w:rPr>
          <w:rFonts w:ascii="Arial" w:hAnsi="Arial" w:cs="Arial"/>
          <w:b/>
        </w:rPr>
        <w:t>Presidente da Câmara</w:t>
      </w:r>
    </w:p>
    <w:p w:rsidR="005348E1" w:rsidRPr="00980B4F" w:rsidRDefault="005348E1" w:rsidP="00D81254">
      <w:pPr>
        <w:spacing w:line="280" w:lineRule="exact"/>
        <w:jc w:val="center"/>
        <w:rPr>
          <w:rFonts w:ascii="Arial" w:hAnsi="Arial" w:cs="Arial"/>
        </w:rPr>
      </w:pPr>
    </w:p>
    <w:sectPr w:rsidR="005348E1" w:rsidRPr="00980B4F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104416"/>
    <w:rsid w:val="002933AF"/>
    <w:rsid w:val="002F1AFB"/>
    <w:rsid w:val="00381DD5"/>
    <w:rsid w:val="003A2CC8"/>
    <w:rsid w:val="003C32C3"/>
    <w:rsid w:val="003E2255"/>
    <w:rsid w:val="0043632E"/>
    <w:rsid w:val="005348E1"/>
    <w:rsid w:val="00585F25"/>
    <w:rsid w:val="0068365D"/>
    <w:rsid w:val="007B1959"/>
    <w:rsid w:val="00893A88"/>
    <w:rsid w:val="00980B4F"/>
    <w:rsid w:val="00AB5B2B"/>
    <w:rsid w:val="00AE0BE3"/>
    <w:rsid w:val="00C054D1"/>
    <w:rsid w:val="00CE74B3"/>
    <w:rsid w:val="00D81254"/>
    <w:rsid w:val="00F9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2015-12-21T10:48:00Z</cp:lastPrinted>
  <dcterms:created xsi:type="dcterms:W3CDTF">2017-06-12T12:29:00Z</dcterms:created>
  <dcterms:modified xsi:type="dcterms:W3CDTF">2017-06-12T12:44:00Z</dcterms:modified>
</cp:coreProperties>
</file>