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</w:t>
      </w:r>
      <w:r w:rsidR="00E410D0">
        <w:rPr>
          <w:rFonts w:ascii="Arial" w:hAnsi="Arial" w:cs="Arial"/>
          <w:b/>
          <w:sz w:val="36"/>
          <w:szCs w:val="32"/>
        </w:rPr>
        <w:t>COMPLEMENTAR Nº 01</w:t>
      </w:r>
      <w:r>
        <w:rPr>
          <w:rFonts w:ascii="Arial" w:hAnsi="Arial" w:cs="Arial"/>
          <w:b/>
          <w:sz w:val="36"/>
          <w:szCs w:val="32"/>
        </w:rPr>
        <w:t>/2017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13612A" w:rsidRDefault="00645967" w:rsidP="00FB4A56">
      <w:pPr>
        <w:ind w:left="3402"/>
        <w:jc w:val="both"/>
        <w:rPr>
          <w:rFonts w:ascii="Arial" w:hAnsi="Arial" w:cs="Arial"/>
          <w:sz w:val="32"/>
          <w:szCs w:val="32"/>
        </w:rPr>
      </w:pPr>
      <w:r w:rsidRPr="0013612A">
        <w:rPr>
          <w:rFonts w:ascii="Arial" w:hAnsi="Arial" w:cs="Arial"/>
          <w:sz w:val="32"/>
          <w:szCs w:val="32"/>
        </w:rPr>
        <w:t>Modifica o art</w:t>
      </w:r>
      <w:r w:rsidR="00CF47CB" w:rsidRPr="0013612A">
        <w:rPr>
          <w:rFonts w:ascii="Arial" w:hAnsi="Arial" w:cs="Arial"/>
          <w:sz w:val="32"/>
          <w:szCs w:val="32"/>
        </w:rPr>
        <w:t>igo</w:t>
      </w:r>
      <w:r w:rsidR="004C4B0A">
        <w:rPr>
          <w:rFonts w:ascii="Arial" w:hAnsi="Arial" w:cs="Arial"/>
          <w:sz w:val="32"/>
          <w:szCs w:val="32"/>
        </w:rPr>
        <w:t xml:space="preserve"> </w:t>
      </w:r>
      <w:r w:rsidR="00E410D0">
        <w:rPr>
          <w:rFonts w:ascii="Arial" w:hAnsi="Arial" w:cs="Arial"/>
          <w:sz w:val="32"/>
          <w:szCs w:val="32"/>
        </w:rPr>
        <w:t>4</w:t>
      </w:r>
      <w:r w:rsidR="00CF47CB" w:rsidRPr="0013612A">
        <w:rPr>
          <w:rFonts w:ascii="Arial" w:hAnsi="Arial" w:cs="Arial"/>
          <w:sz w:val="32"/>
          <w:szCs w:val="32"/>
        </w:rPr>
        <w:t>º</w:t>
      </w:r>
      <w:r w:rsidR="00B91BE7" w:rsidRPr="0013612A">
        <w:rPr>
          <w:rFonts w:ascii="Arial" w:hAnsi="Arial" w:cs="Arial"/>
          <w:sz w:val="32"/>
          <w:szCs w:val="32"/>
        </w:rPr>
        <w:t>,</w:t>
      </w:r>
      <w:r w:rsidR="001E0DF1" w:rsidRPr="0013612A">
        <w:rPr>
          <w:rFonts w:ascii="Arial" w:hAnsi="Arial" w:cs="Arial"/>
          <w:sz w:val="32"/>
          <w:szCs w:val="32"/>
        </w:rPr>
        <w:t xml:space="preserve">do Projeto de Lei </w:t>
      </w:r>
      <w:r w:rsidRPr="0013612A">
        <w:rPr>
          <w:rFonts w:ascii="Arial" w:hAnsi="Arial" w:cs="Arial"/>
          <w:sz w:val="32"/>
          <w:szCs w:val="32"/>
        </w:rPr>
        <w:t xml:space="preserve">Complementar </w:t>
      </w:r>
      <w:r w:rsidR="001E0DF1" w:rsidRPr="0013612A">
        <w:rPr>
          <w:rFonts w:ascii="Arial" w:hAnsi="Arial" w:cs="Arial"/>
          <w:sz w:val="32"/>
          <w:szCs w:val="32"/>
        </w:rPr>
        <w:t xml:space="preserve">nº </w:t>
      </w:r>
      <w:r w:rsidRPr="0013612A">
        <w:rPr>
          <w:rFonts w:ascii="Arial" w:hAnsi="Arial" w:cs="Arial"/>
          <w:sz w:val="32"/>
          <w:szCs w:val="32"/>
        </w:rPr>
        <w:t>0</w:t>
      </w:r>
      <w:r w:rsidR="00E410D0">
        <w:rPr>
          <w:rFonts w:ascii="Arial" w:hAnsi="Arial" w:cs="Arial"/>
          <w:sz w:val="32"/>
          <w:szCs w:val="32"/>
        </w:rPr>
        <w:t>1</w:t>
      </w:r>
      <w:r w:rsidR="001E0DF1" w:rsidRPr="0013612A">
        <w:rPr>
          <w:rFonts w:ascii="Arial" w:hAnsi="Arial" w:cs="Arial"/>
          <w:sz w:val="32"/>
          <w:szCs w:val="32"/>
        </w:rPr>
        <w:t>/2017, que</w:t>
      </w:r>
      <w:r w:rsidR="001E0DF1" w:rsidRPr="0013612A">
        <w:rPr>
          <w:rFonts w:ascii="Arial" w:hAnsi="Arial" w:cs="Arial"/>
          <w:i/>
          <w:sz w:val="32"/>
          <w:szCs w:val="32"/>
        </w:rPr>
        <w:t>“</w:t>
      </w:r>
      <w:r w:rsidR="00E410D0">
        <w:rPr>
          <w:rFonts w:ascii="Arial" w:hAnsi="Arial" w:cs="Arial"/>
          <w:i/>
          <w:sz w:val="32"/>
          <w:szCs w:val="32"/>
        </w:rPr>
        <w:t>Institui o Centro de Controle de Zoonoses – CCZ de Barra Bonita, cria sua estrutura organizacional e dá outras providências.</w:t>
      </w:r>
      <w:r w:rsidR="001E0DF1" w:rsidRPr="0013612A">
        <w:rPr>
          <w:rFonts w:ascii="Arial" w:hAnsi="Arial" w:cs="Arial"/>
          <w:i/>
          <w:sz w:val="32"/>
          <w:szCs w:val="32"/>
        </w:rPr>
        <w:t>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85878">
        <w:rPr>
          <w:rStyle w:val="Forte"/>
          <w:rFonts w:ascii="Arial" w:hAnsi="Arial" w:cs="Arial"/>
          <w:b w:val="0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E410D0">
        <w:rPr>
          <w:rFonts w:ascii="Arial" w:hAnsi="Arial" w:cs="Arial"/>
          <w:sz w:val="28"/>
          <w:szCs w:val="26"/>
        </w:rPr>
        <w:t>4</w:t>
      </w:r>
      <w:r w:rsidR="009F3110">
        <w:rPr>
          <w:rFonts w:ascii="Arial" w:hAnsi="Arial" w:cs="Arial"/>
          <w:sz w:val="28"/>
          <w:szCs w:val="26"/>
        </w:rPr>
        <w:t>º</w:t>
      </w:r>
      <w:r w:rsidR="00A45B49">
        <w:rPr>
          <w:rFonts w:ascii="Arial" w:hAnsi="Arial" w:cs="Arial"/>
          <w:sz w:val="28"/>
          <w:szCs w:val="26"/>
        </w:rPr>
        <w:t xml:space="preserve">, do Projeto de Lei </w:t>
      </w:r>
      <w:r w:rsidR="00645967">
        <w:rPr>
          <w:rFonts w:ascii="Arial" w:hAnsi="Arial" w:cs="Arial"/>
          <w:sz w:val="28"/>
          <w:szCs w:val="26"/>
        </w:rPr>
        <w:t xml:space="preserve">Complementar </w:t>
      </w:r>
      <w:r w:rsidR="00A45B49">
        <w:rPr>
          <w:rFonts w:ascii="Arial" w:hAnsi="Arial" w:cs="Arial"/>
          <w:sz w:val="28"/>
          <w:szCs w:val="26"/>
        </w:rPr>
        <w:t xml:space="preserve">nº </w:t>
      </w:r>
      <w:r w:rsidR="00645967">
        <w:rPr>
          <w:rFonts w:ascii="Arial" w:hAnsi="Arial" w:cs="Arial"/>
          <w:sz w:val="28"/>
          <w:szCs w:val="26"/>
        </w:rPr>
        <w:t>0</w:t>
      </w:r>
      <w:r w:rsidR="00E410D0">
        <w:rPr>
          <w:rFonts w:ascii="Arial" w:hAnsi="Arial" w:cs="Arial"/>
          <w:sz w:val="28"/>
          <w:szCs w:val="26"/>
        </w:rPr>
        <w:t>1</w:t>
      </w:r>
      <w:r w:rsidR="00645967">
        <w:rPr>
          <w:rFonts w:ascii="Arial" w:hAnsi="Arial" w:cs="Arial"/>
          <w:sz w:val="28"/>
          <w:szCs w:val="26"/>
        </w:rPr>
        <w:t>/2017</w:t>
      </w:r>
      <w:r w:rsidR="00A45B49">
        <w:rPr>
          <w:rFonts w:ascii="Arial" w:hAnsi="Arial" w:cs="Arial"/>
          <w:sz w:val="28"/>
          <w:szCs w:val="26"/>
        </w:rPr>
        <w:t xml:space="preserve">, passa a viger </w:t>
      </w:r>
      <w:r w:rsidR="00645967">
        <w:rPr>
          <w:rFonts w:ascii="Arial" w:hAnsi="Arial" w:cs="Arial"/>
          <w:sz w:val="28"/>
          <w:szCs w:val="26"/>
        </w:rPr>
        <w:t>com a seguinte 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645967" w:rsidRDefault="00645967" w:rsidP="00645967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i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“</w:t>
      </w:r>
      <w:r w:rsidR="00E410D0">
        <w:rPr>
          <w:rStyle w:val="Forte"/>
          <w:rFonts w:ascii="Arial" w:hAnsi="Arial" w:cs="Arial"/>
          <w:sz w:val="28"/>
          <w:szCs w:val="28"/>
        </w:rPr>
        <w:t>art. 4</w:t>
      </w:r>
      <w:r>
        <w:rPr>
          <w:rStyle w:val="Forte"/>
          <w:rFonts w:ascii="Arial" w:hAnsi="Arial" w:cs="Arial"/>
          <w:sz w:val="28"/>
          <w:szCs w:val="28"/>
        </w:rPr>
        <w:t xml:space="preserve">º </w:t>
      </w:r>
      <w:r w:rsidR="001E0DF1">
        <w:rPr>
          <w:rStyle w:val="Forte"/>
          <w:rFonts w:ascii="Arial" w:hAnsi="Arial" w:cs="Arial"/>
          <w:i/>
          <w:sz w:val="28"/>
          <w:szCs w:val="28"/>
        </w:rPr>
        <w:t>–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Fica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m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criado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seguinte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emprego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público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de provimento 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em comissão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>,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 xml:space="preserve"> de livre nomeação e exoneração,</w:t>
      </w:r>
      <w:r w:rsidR="004C4B0A">
        <w:rPr>
          <w:rStyle w:val="Forte"/>
          <w:rFonts w:ascii="Arial" w:hAnsi="Arial" w:cs="Arial"/>
          <w:b w:val="0"/>
          <w:i/>
          <w:sz w:val="28"/>
          <w:szCs w:val="28"/>
        </w:rPr>
        <w:t xml:space="preserve"> 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>regido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pela CLT, vinculado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 à Secretaria Municipal de 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Saúde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, que </w:t>
      </w:r>
      <w:r w:rsidR="00E410D0">
        <w:rPr>
          <w:rStyle w:val="Forte"/>
          <w:rFonts w:ascii="Arial" w:hAnsi="Arial" w:cs="Arial"/>
          <w:b w:val="0"/>
          <w:i/>
          <w:sz w:val="28"/>
          <w:szCs w:val="28"/>
        </w:rPr>
        <w:t>comporão a estrutura organizacional do Centro de Controle de Zoonoses - CCZ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>:</w:t>
      </w:r>
    </w:p>
    <w:tbl>
      <w:tblPr>
        <w:tblStyle w:val="Tabelacomgrade"/>
        <w:tblW w:w="9049" w:type="dxa"/>
        <w:tblInd w:w="108" w:type="dxa"/>
        <w:tblLook w:val="04A0"/>
      </w:tblPr>
      <w:tblGrid>
        <w:gridCol w:w="2873"/>
        <w:gridCol w:w="1805"/>
        <w:gridCol w:w="1757"/>
        <w:gridCol w:w="2614"/>
      </w:tblGrid>
      <w:tr w:rsidR="0013612A" w:rsidRPr="0013612A" w:rsidTr="0013612A">
        <w:tc>
          <w:tcPr>
            <w:tcW w:w="2873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Emprego Pú</w:t>
            </w:r>
            <w:r w:rsidR="00E410D0">
              <w:rPr>
                <w:rFonts w:ascii="Arial" w:hAnsi="Arial" w:cs="Arial"/>
                <w:b/>
                <w:i/>
              </w:rPr>
              <w:t>blico de provimento em comissão</w:t>
            </w:r>
          </w:p>
        </w:tc>
        <w:tc>
          <w:tcPr>
            <w:tcW w:w="1805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Requisito para provimento</w:t>
            </w:r>
          </w:p>
        </w:tc>
        <w:tc>
          <w:tcPr>
            <w:tcW w:w="1757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Quantidade de Vaga</w:t>
            </w:r>
          </w:p>
        </w:tc>
        <w:tc>
          <w:tcPr>
            <w:tcW w:w="2614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b/>
                <w:i/>
              </w:rPr>
            </w:pPr>
            <w:r w:rsidRPr="0013612A">
              <w:rPr>
                <w:rFonts w:ascii="Arial" w:hAnsi="Arial" w:cs="Arial"/>
                <w:b/>
                <w:i/>
              </w:rPr>
              <w:t>Referência Salarial (Lei Complementar nº 117/2014)</w:t>
            </w:r>
          </w:p>
        </w:tc>
      </w:tr>
      <w:tr w:rsidR="0013612A" w:rsidRPr="0013612A" w:rsidTr="0013612A">
        <w:tc>
          <w:tcPr>
            <w:tcW w:w="2873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 xml:space="preserve">Diretor </w:t>
            </w:r>
            <w:r w:rsidR="00E410D0">
              <w:rPr>
                <w:rFonts w:ascii="Arial" w:hAnsi="Arial" w:cs="Arial"/>
                <w:i/>
              </w:rPr>
              <w:t>do Centro de Controle de Zoonoses</w:t>
            </w:r>
          </w:p>
        </w:tc>
        <w:tc>
          <w:tcPr>
            <w:tcW w:w="1805" w:type="dxa"/>
          </w:tcPr>
          <w:p w:rsidR="0013612A" w:rsidRPr="0013612A" w:rsidRDefault="0013612A" w:rsidP="00E410D0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Nível superior completo</w:t>
            </w:r>
            <w:r w:rsidR="00E410D0">
              <w:rPr>
                <w:rFonts w:ascii="Arial" w:hAnsi="Arial" w:cs="Arial"/>
                <w:i/>
              </w:rPr>
              <w:t xml:space="preserve"> em medicina veterinária</w:t>
            </w:r>
          </w:p>
        </w:tc>
        <w:tc>
          <w:tcPr>
            <w:tcW w:w="1757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614" w:type="dxa"/>
          </w:tcPr>
          <w:p w:rsidR="0013612A" w:rsidRPr="0013612A" w:rsidRDefault="0013612A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 w:rsidRPr="0013612A">
              <w:rPr>
                <w:rFonts w:ascii="Arial" w:hAnsi="Arial" w:cs="Arial"/>
                <w:i/>
              </w:rPr>
              <w:t>CC-IV</w:t>
            </w:r>
          </w:p>
        </w:tc>
      </w:tr>
      <w:tr w:rsidR="00E410D0" w:rsidRPr="0013612A" w:rsidTr="0013612A">
        <w:tc>
          <w:tcPr>
            <w:tcW w:w="2873" w:type="dxa"/>
          </w:tcPr>
          <w:p w:rsidR="00E410D0" w:rsidRPr="0013612A" w:rsidRDefault="00E410D0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Assessor do Centro de Controle de Zoonoses</w:t>
            </w:r>
          </w:p>
        </w:tc>
        <w:tc>
          <w:tcPr>
            <w:tcW w:w="1805" w:type="dxa"/>
          </w:tcPr>
          <w:p w:rsidR="00E410D0" w:rsidRPr="0013612A" w:rsidRDefault="00E410D0" w:rsidP="00E410D0">
            <w:pPr>
              <w:pStyle w:val="NormalWeb"/>
              <w:spacing w:before="150" w:beforeAutospacing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Ensino médio completo</w:t>
            </w:r>
          </w:p>
        </w:tc>
        <w:tc>
          <w:tcPr>
            <w:tcW w:w="1757" w:type="dxa"/>
          </w:tcPr>
          <w:p w:rsidR="00E410D0" w:rsidRPr="0013612A" w:rsidRDefault="00E410D0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2614" w:type="dxa"/>
          </w:tcPr>
          <w:p w:rsidR="00E410D0" w:rsidRPr="0013612A" w:rsidRDefault="00E410D0" w:rsidP="00645967">
            <w:pPr>
              <w:pStyle w:val="NormalWeb"/>
              <w:spacing w:before="150" w:beforeAutospacing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CC-VI</w:t>
            </w:r>
          </w:p>
        </w:tc>
      </w:tr>
    </w:tbl>
    <w:p w:rsidR="00645967" w:rsidRDefault="003A55E2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i/>
          <w:sz w:val="28"/>
          <w:szCs w:val="26"/>
        </w:rPr>
      </w:pPr>
      <w:r>
        <w:rPr>
          <w:rFonts w:ascii="Arial" w:hAnsi="Arial" w:cs="Arial"/>
          <w:i/>
          <w:sz w:val="28"/>
          <w:szCs w:val="26"/>
        </w:rPr>
        <w:t>”</w:t>
      </w:r>
    </w:p>
    <w:p w:rsidR="007B1959" w:rsidRDefault="00263B9E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CF47CB">
        <w:rPr>
          <w:rFonts w:ascii="Arial" w:hAnsi="Arial" w:cs="Arial"/>
          <w:bCs/>
          <w:color w:val="000000"/>
          <w:sz w:val="28"/>
          <w:szCs w:val="28"/>
        </w:rPr>
        <w:t>30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CF47CB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ROGÉRIO LODI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5E" w:rsidRDefault="00D95C5E" w:rsidP="002066AE">
      <w:r>
        <w:separator/>
      </w:r>
    </w:p>
  </w:endnote>
  <w:endnote w:type="continuationSeparator" w:id="1">
    <w:p w:rsidR="00D95C5E" w:rsidRDefault="00D95C5E" w:rsidP="0020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5E" w:rsidRDefault="00D95C5E" w:rsidP="002066AE">
      <w:r>
        <w:separator/>
      </w:r>
    </w:p>
  </w:footnote>
  <w:footnote w:type="continuationSeparator" w:id="1">
    <w:p w:rsidR="00D95C5E" w:rsidRDefault="00D95C5E" w:rsidP="00206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95C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95C5E"/>
  <w:p w:rsidR="002066AE" w:rsidRDefault="00D95C5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95C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13612A"/>
    <w:rsid w:val="00177473"/>
    <w:rsid w:val="001E0DF1"/>
    <w:rsid w:val="002066AE"/>
    <w:rsid w:val="0023011C"/>
    <w:rsid w:val="00263B9E"/>
    <w:rsid w:val="00285878"/>
    <w:rsid w:val="00291E79"/>
    <w:rsid w:val="003041B1"/>
    <w:rsid w:val="003A55E2"/>
    <w:rsid w:val="004B7E27"/>
    <w:rsid w:val="004C4B0A"/>
    <w:rsid w:val="0061221F"/>
    <w:rsid w:val="00645967"/>
    <w:rsid w:val="00651D7F"/>
    <w:rsid w:val="006E558B"/>
    <w:rsid w:val="0072567C"/>
    <w:rsid w:val="00750526"/>
    <w:rsid w:val="007572A4"/>
    <w:rsid w:val="007B1959"/>
    <w:rsid w:val="007D4523"/>
    <w:rsid w:val="007D71C8"/>
    <w:rsid w:val="008414A0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CF47CB"/>
    <w:rsid w:val="00D45066"/>
    <w:rsid w:val="00D95C5E"/>
    <w:rsid w:val="00E31214"/>
    <w:rsid w:val="00E410D0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2017-05-30T14:38:00Z</cp:lastPrinted>
  <dcterms:created xsi:type="dcterms:W3CDTF">2017-05-30T14:39:00Z</dcterms:created>
  <dcterms:modified xsi:type="dcterms:W3CDTF">2017-06-02T13:19:00Z</dcterms:modified>
</cp:coreProperties>
</file>