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8E1" w:rsidRPr="00AB5B2B" w:rsidRDefault="00F968D5" w:rsidP="00D81254">
      <w:pPr>
        <w:pStyle w:val="NormalWeb"/>
        <w:shd w:val="clear" w:color="auto" w:fill="FFFFFF"/>
        <w:ind w:firstLine="708"/>
        <w:jc w:val="center"/>
        <w:rPr>
          <w:rFonts w:ascii="Tahoma" w:hAnsi="Tahoma" w:cs="Tahoma"/>
          <w:b/>
          <w:sz w:val="32"/>
          <w:szCs w:val="32"/>
        </w:rPr>
      </w:pPr>
      <w:r w:rsidRPr="00AB5B2B">
        <w:rPr>
          <w:rFonts w:ascii="Tahoma" w:hAnsi="Tahoma" w:cs="Tahoma"/>
          <w:b/>
          <w:sz w:val="32"/>
          <w:szCs w:val="32"/>
        </w:rPr>
        <w:t xml:space="preserve">AUTÓGRAFO DE LEI </w:t>
      </w:r>
      <w:r w:rsidR="00AB5B2B" w:rsidRPr="00AB5B2B">
        <w:rPr>
          <w:rFonts w:ascii="Tahoma" w:hAnsi="Tahoma" w:cs="Tahoma"/>
          <w:b/>
          <w:sz w:val="32"/>
          <w:szCs w:val="32"/>
        </w:rPr>
        <w:t>COMPLEMENTAR N</w:t>
      </w:r>
      <w:r w:rsidR="005348E1" w:rsidRPr="00AB5B2B">
        <w:rPr>
          <w:rFonts w:ascii="Tahoma" w:hAnsi="Tahoma" w:cs="Tahoma"/>
          <w:b/>
          <w:sz w:val="32"/>
          <w:szCs w:val="32"/>
        </w:rPr>
        <w:t xml:space="preserve">º </w:t>
      </w:r>
      <w:r w:rsidR="00AB5B2B" w:rsidRPr="00AB5B2B">
        <w:rPr>
          <w:rFonts w:ascii="Tahoma" w:hAnsi="Tahoma" w:cs="Tahoma"/>
          <w:b/>
          <w:sz w:val="32"/>
          <w:szCs w:val="32"/>
        </w:rPr>
        <w:t>0</w:t>
      </w:r>
      <w:r w:rsidR="006C3570">
        <w:rPr>
          <w:rFonts w:ascii="Tahoma" w:hAnsi="Tahoma" w:cs="Tahoma"/>
          <w:b/>
          <w:sz w:val="32"/>
          <w:szCs w:val="32"/>
        </w:rPr>
        <w:t>2</w:t>
      </w:r>
      <w:r w:rsidR="00AB5B2B" w:rsidRPr="00AB5B2B">
        <w:rPr>
          <w:rFonts w:ascii="Tahoma" w:hAnsi="Tahoma" w:cs="Tahoma"/>
          <w:b/>
          <w:sz w:val="32"/>
          <w:szCs w:val="32"/>
        </w:rPr>
        <w:t>/201</w:t>
      </w:r>
      <w:r w:rsidR="002933AF">
        <w:rPr>
          <w:rFonts w:ascii="Tahoma" w:hAnsi="Tahoma" w:cs="Tahoma"/>
          <w:b/>
          <w:sz w:val="32"/>
          <w:szCs w:val="32"/>
        </w:rPr>
        <w:t>6</w:t>
      </w:r>
    </w:p>
    <w:p w:rsidR="005348E1" w:rsidRPr="00D81254" w:rsidRDefault="005348E1" w:rsidP="00D81254">
      <w:pPr>
        <w:pStyle w:val="NormalWeb"/>
        <w:shd w:val="clear" w:color="auto" w:fill="FFFFFF"/>
        <w:ind w:firstLine="708"/>
        <w:jc w:val="both"/>
        <w:rPr>
          <w:rFonts w:ascii="Tahoma" w:hAnsi="Tahoma" w:cs="Tahoma"/>
          <w:b/>
        </w:rPr>
      </w:pPr>
    </w:p>
    <w:p w:rsidR="00D81254" w:rsidRPr="002933AF" w:rsidRDefault="006C3570" w:rsidP="002933AF">
      <w:pPr>
        <w:ind w:left="3540"/>
        <w:jc w:val="both"/>
        <w:rPr>
          <w:b/>
          <w:sz w:val="28"/>
          <w:szCs w:val="28"/>
        </w:rPr>
      </w:pPr>
      <w:r w:rsidRPr="006C3570">
        <w:rPr>
          <w:rFonts w:ascii="Tahoma" w:hAnsi="Tahoma" w:cs="Tahoma"/>
          <w:b/>
          <w:caps/>
        </w:rPr>
        <w:t>DISPÕE SOBRE A EXTINÇÃO E CRIAÇÃO DE EMPREGOS PÚBLICOS DE PROVIMENTO EM COMISSÃO NO QUADRO DE PESSOAL DO SERVIÇO AUTÔNOMO DE ÁGUA E ESGOTO DE BARRA BONITA E DÁ OUTRAS PROVIDÊNCIAS.</w:t>
      </w:r>
    </w:p>
    <w:p w:rsidR="00893A88" w:rsidRPr="00D81254" w:rsidRDefault="00F968D5" w:rsidP="00D81254">
      <w:pPr>
        <w:pStyle w:val="Recuodecorpodetexto"/>
        <w:spacing w:before="100" w:beforeAutospacing="1" w:after="100" w:afterAutospacing="1" w:line="320" w:lineRule="exact"/>
        <w:ind w:left="0"/>
        <w:jc w:val="both"/>
        <w:rPr>
          <w:rFonts w:ascii="Tahoma" w:hAnsi="Tahoma" w:cs="Tahoma"/>
          <w:iCs/>
        </w:rPr>
      </w:pPr>
      <w:r w:rsidRPr="00D81254">
        <w:rPr>
          <w:rFonts w:ascii="Tahoma" w:hAnsi="Tahoma" w:cs="Tahoma"/>
        </w:rPr>
        <w:tab/>
        <w:t xml:space="preserve">A CÂMARA MUNICIPAL DA ESTÂNCIA TURÍSTICA DE BARRA BONITA, em sessão </w:t>
      </w:r>
      <w:r w:rsidR="002933AF">
        <w:rPr>
          <w:rFonts w:ascii="Tahoma" w:hAnsi="Tahoma" w:cs="Tahoma"/>
        </w:rPr>
        <w:t>ordinária</w:t>
      </w:r>
      <w:r w:rsidR="0043632E">
        <w:rPr>
          <w:rFonts w:ascii="Tahoma" w:hAnsi="Tahoma" w:cs="Tahoma"/>
        </w:rPr>
        <w:t xml:space="preserve"> realizada em </w:t>
      </w:r>
      <w:r w:rsidR="004A061B">
        <w:rPr>
          <w:rFonts w:ascii="Tahoma" w:hAnsi="Tahoma" w:cs="Tahoma"/>
        </w:rPr>
        <w:t>24</w:t>
      </w:r>
      <w:r w:rsidRPr="00D81254">
        <w:rPr>
          <w:rFonts w:ascii="Tahoma" w:hAnsi="Tahoma" w:cs="Tahoma"/>
        </w:rPr>
        <w:t xml:space="preserve"> de </w:t>
      </w:r>
      <w:r w:rsidR="004A061B">
        <w:rPr>
          <w:rFonts w:ascii="Tahoma" w:hAnsi="Tahoma" w:cs="Tahoma"/>
        </w:rPr>
        <w:t>outubro</w:t>
      </w:r>
      <w:r w:rsidR="002933AF">
        <w:rPr>
          <w:rFonts w:ascii="Tahoma" w:hAnsi="Tahoma" w:cs="Tahoma"/>
        </w:rPr>
        <w:t xml:space="preserve"> de 2016</w:t>
      </w:r>
      <w:r w:rsidRPr="00D81254">
        <w:rPr>
          <w:rFonts w:ascii="Tahoma" w:hAnsi="Tahoma" w:cs="Tahoma"/>
        </w:rPr>
        <w:t>, APROVOU:</w:t>
      </w:r>
    </w:p>
    <w:p w:rsidR="004A061B" w:rsidRPr="00671B89" w:rsidRDefault="002933AF" w:rsidP="004A061B">
      <w:pPr>
        <w:spacing w:line="280" w:lineRule="exact"/>
        <w:ind w:firstLine="1701"/>
        <w:jc w:val="both"/>
        <w:rPr>
          <w:rFonts w:ascii="Tahoma" w:hAnsi="Tahoma" w:cs="Tahoma"/>
        </w:rPr>
      </w:pPr>
      <w:r>
        <w:rPr>
          <w:b/>
          <w:sz w:val="28"/>
          <w:szCs w:val="28"/>
        </w:rPr>
        <w:tab/>
      </w:r>
      <w:r w:rsidR="004A061B" w:rsidRPr="00671B89">
        <w:rPr>
          <w:rFonts w:ascii="Tahoma" w:hAnsi="Tahoma" w:cs="Tahoma"/>
          <w:b/>
        </w:rPr>
        <w:t>Art. 1º</w:t>
      </w:r>
      <w:r w:rsidR="004A061B" w:rsidRPr="00671B89">
        <w:rPr>
          <w:rFonts w:ascii="Tahoma" w:hAnsi="Tahoma" w:cs="Tahoma"/>
        </w:rPr>
        <w:t xml:space="preserve"> - Ficam extintos os seguintes empregos públicos de provimento em comissão existentes no Quadro de Pessoal do Serviço Autônomo de Água e Esgoto de Barra Bonita:</w:t>
      </w:r>
    </w:p>
    <w:p w:rsidR="004A061B" w:rsidRPr="00671B89" w:rsidRDefault="004A061B" w:rsidP="004A061B">
      <w:pPr>
        <w:spacing w:line="280" w:lineRule="exact"/>
        <w:ind w:firstLine="1701"/>
        <w:jc w:val="both"/>
        <w:rPr>
          <w:rFonts w:ascii="Tahoma" w:hAnsi="Tahoma" w:cs="Tahoma"/>
        </w:rPr>
      </w:pPr>
    </w:p>
    <w:tbl>
      <w:tblPr>
        <w:tblW w:w="8516" w:type="dxa"/>
        <w:tblInd w:w="59" w:type="dxa"/>
        <w:tblCellMar>
          <w:left w:w="70" w:type="dxa"/>
          <w:right w:w="70" w:type="dxa"/>
        </w:tblCellMar>
        <w:tblLook w:val="04A0"/>
      </w:tblPr>
      <w:tblGrid>
        <w:gridCol w:w="8516"/>
      </w:tblGrid>
      <w:tr w:rsidR="004A061B" w:rsidRPr="00671B89" w:rsidTr="00E74246">
        <w:trPr>
          <w:trHeight w:val="360"/>
        </w:trPr>
        <w:tc>
          <w:tcPr>
            <w:tcW w:w="85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61B" w:rsidRPr="00671B89" w:rsidRDefault="004A061B" w:rsidP="00E74246">
            <w:pPr>
              <w:spacing w:line="280" w:lineRule="exact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Diretor Geral do SAAE  </w:t>
            </w:r>
          </w:p>
        </w:tc>
      </w:tr>
      <w:tr w:rsidR="004A061B" w:rsidRPr="00671B89" w:rsidTr="00E74246">
        <w:trPr>
          <w:trHeight w:val="360"/>
        </w:trPr>
        <w:tc>
          <w:tcPr>
            <w:tcW w:w="85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61B" w:rsidRPr="00671B89" w:rsidRDefault="004A061B" w:rsidP="00E74246">
            <w:pPr>
              <w:spacing w:line="280" w:lineRule="exact"/>
              <w:rPr>
                <w:rFonts w:ascii="Tahoma" w:hAnsi="Tahoma" w:cs="Tahoma"/>
                <w:bCs/>
              </w:rPr>
            </w:pPr>
            <w:r w:rsidRPr="00671B89">
              <w:rPr>
                <w:rFonts w:ascii="Tahoma" w:hAnsi="Tahoma" w:cs="Tahoma"/>
                <w:bCs/>
              </w:rPr>
              <w:t>Diretor Administrativo do SAAE</w:t>
            </w:r>
          </w:p>
        </w:tc>
      </w:tr>
      <w:tr w:rsidR="004A061B" w:rsidRPr="00671B89" w:rsidTr="00E74246">
        <w:trPr>
          <w:trHeight w:val="360"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61B" w:rsidRPr="00671B89" w:rsidRDefault="004A061B" w:rsidP="00E74246">
            <w:pPr>
              <w:spacing w:line="280" w:lineRule="exact"/>
              <w:rPr>
                <w:rFonts w:ascii="Tahoma" w:hAnsi="Tahoma" w:cs="Tahoma"/>
                <w:bCs/>
              </w:rPr>
            </w:pPr>
            <w:r w:rsidRPr="00671B89">
              <w:rPr>
                <w:rFonts w:ascii="Tahoma" w:hAnsi="Tahoma" w:cs="Tahoma"/>
                <w:bCs/>
              </w:rPr>
              <w:t>Assessor Jurídico</w:t>
            </w:r>
          </w:p>
        </w:tc>
      </w:tr>
      <w:tr w:rsidR="004A061B" w:rsidRPr="00671B89" w:rsidTr="00E74246">
        <w:trPr>
          <w:trHeight w:val="360"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61B" w:rsidRPr="00671B89" w:rsidRDefault="004A061B" w:rsidP="00E74246">
            <w:pPr>
              <w:spacing w:line="280" w:lineRule="exact"/>
              <w:rPr>
                <w:rFonts w:ascii="Tahoma" w:hAnsi="Tahoma" w:cs="Tahoma"/>
                <w:bCs/>
              </w:rPr>
            </w:pPr>
            <w:r w:rsidRPr="00671B89">
              <w:rPr>
                <w:rFonts w:ascii="Tahoma" w:hAnsi="Tahoma" w:cs="Tahoma"/>
                <w:bCs/>
              </w:rPr>
              <w:t>Assessor</w:t>
            </w:r>
          </w:p>
        </w:tc>
      </w:tr>
      <w:tr w:rsidR="004A061B" w:rsidRPr="00671B89" w:rsidTr="00E74246">
        <w:trPr>
          <w:trHeight w:val="360"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61B" w:rsidRPr="00671B89" w:rsidRDefault="004A061B" w:rsidP="00E74246">
            <w:pPr>
              <w:spacing w:line="280" w:lineRule="exact"/>
              <w:rPr>
                <w:rFonts w:ascii="Tahoma" w:hAnsi="Tahoma" w:cs="Tahoma"/>
                <w:bCs/>
              </w:rPr>
            </w:pPr>
            <w:r w:rsidRPr="00671B89">
              <w:rPr>
                <w:rFonts w:ascii="Tahoma" w:hAnsi="Tahoma" w:cs="Tahoma"/>
                <w:bCs/>
              </w:rPr>
              <w:t xml:space="preserve">Assistente de Diretor </w:t>
            </w:r>
          </w:p>
        </w:tc>
      </w:tr>
      <w:tr w:rsidR="004A061B" w:rsidRPr="00671B89" w:rsidTr="00E74246">
        <w:trPr>
          <w:trHeight w:val="360"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61B" w:rsidRPr="00671B89" w:rsidRDefault="004A061B" w:rsidP="00E74246">
            <w:pPr>
              <w:spacing w:line="280" w:lineRule="exact"/>
              <w:rPr>
                <w:rFonts w:ascii="Tahoma" w:hAnsi="Tahoma" w:cs="Tahoma"/>
                <w:bCs/>
              </w:rPr>
            </w:pPr>
            <w:r w:rsidRPr="00671B89">
              <w:rPr>
                <w:rFonts w:ascii="Tahoma" w:hAnsi="Tahoma" w:cs="Tahoma"/>
                <w:bCs/>
              </w:rPr>
              <w:t>Assessor de Obras e Serviços</w:t>
            </w:r>
          </w:p>
        </w:tc>
      </w:tr>
    </w:tbl>
    <w:p w:rsidR="004A061B" w:rsidRDefault="004A061B" w:rsidP="004A061B">
      <w:pPr>
        <w:spacing w:line="280" w:lineRule="exact"/>
        <w:jc w:val="both"/>
        <w:rPr>
          <w:rFonts w:ascii="Tahoma" w:hAnsi="Tahoma" w:cs="Tahoma"/>
        </w:rPr>
      </w:pPr>
    </w:p>
    <w:p w:rsidR="004A061B" w:rsidRPr="00671B89" w:rsidRDefault="004A061B" w:rsidP="004A061B">
      <w:pPr>
        <w:tabs>
          <w:tab w:val="num" w:pos="0"/>
        </w:tabs>
        <w:spacing w:line="280" w:lineRule="exact"/>
        <w:ind w:firstLine="1701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Parágrafo único </w:t>
      </w:r>
      <w:r w:rsidRPr="00480561">
        <w:rPr>
          <w:rFonts w:ascii="Tahoma" w:hAnsi="Tahoma" w:cs="Tahoma"/>
          <w:b/>
        </w:rPr>
        <w:t>-</w:t>
      </w:r>
      <w:r>
        <w:rPr>
          <w:rFonts w:ascii="Tahoma" w:hAnsi="Tahoma" w:cs="Tahoma"/>
        </w:rPr>
        <w:t xml:space="preserve"> O cargo de assessor jurídico só será extinto com a contratação de servidor efetivo que ocupará uma das vagas de Procurador Jurídico criadas pela Lei Complementar nº 134, de 14 de abril de 2016.</w:t>
      </w:r>
    </w:p>
    <w:p w:rsidR="004A061B" w:rsidRPr="00671B89" w:rsidRDefault="004A061B" w:rsidP="004A061B">
      <w:pPr>
        <w:spacing w:line="280" w:lineRule="exact"/>
        <w:jc w:val="both"/>
        <w:rPr>
          <w:rFonts w:ascii="Tahoma" w:hAnsi="Tahoma" w:cs="Tahoma"/>
        </w:rPr>
      </w:pPr>
    </w:p>
    <w:p w:rsidR="004A061B" w:rsidRPr="00671B89" w:rsidRDefault="004A061B" w:rsidP="004A061B">
      <w:pPr>
        <w:spacing w:line="280" w:lineRule="exact"/>
        <w:ind w:firstLine="1701"/>
        <w:jc w:val="both"/>
        <w:rPr>
          <w:rFonts w:ascii="Tahoma" w:hAnsi="Tahoma" w:cs="Tahoma"/>
        </w:rPr>
      </w:pPr>
      <w:r w:rsidRPr="00671B89">
        <w:rPr>
          <w:rFonts w:ascii="Tahoma" w:hAnsi="Tahoma" w:cs="Tahoma"/>
          <w:b/>
        </w:rPr>
        <w:t>Art. 2º</w:t>
      </w:r>
      <w:r w:rsidRPr="00671B89">
        <w:rPr>
          <w:rFonts w:ascii="Tahoma" w:hAnsi="Tahoma" w:cs="Tahoma"/>
        </w:rPr>
        <w:t xml:space="preserve"> - Ficam Criados os seguintes empregos públicos de provimento em Comissão no Quadro de Pessoal do Serviço Autônomo de Água e Esgoto de Barra Bonita</w:t>
      </w:r>
      <w:r>
        <w:rPr>
          <w:rFonts w:ascii="Tahoma" w:hAnsi="Tahoma" w:cs="Tahoma"/>
        </w:rPr>
        <w:t xml:space="preserve"> – SAAE, regidos pela CLT</w:t>
      </w:r>
      <w:r w:rsidRPr="00671B89">
        <w:rPr>
          <w:rFonts w:ascii="Tahoma" w:hAnsi="Tahoma" w:cs="Tahoma"/>
        </w:rPr>
        <w:t>:</w:t>
      </w:r>
    </w:p>
    <w:p w:rsidR="004A061B" w:rsidRPr="006E5FE9" w:rsidRDefault="004A061B" w:rsidP="004A061B">
      <w:pPr>
        <w:spacing w:line="280" w:lineRule="exact"/>
        <w:ind w:firstLine="1701"/>
        <w:jc w:val="both"/>
        <w:rPr>
          <w:rFonts w:ascii="Tahoma" w:hAnsi="Tahoma" w:cs="Tahom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1843"/>
        <w:gridCol w:w="2693"/>
      </w:tblGrid>
      <w:tr w:rsidR="004A061B" w:rsidRPr="006E5FE9" w:rsidTr="00E74246">
        <w:tc>
          <w:tcPr>
            <w:tcW w:w="4077" w:type="dxa"/>
          </w:tcPr>
          <w:p w:rsidR="004A061B" w:rsidRPr="006E5FE9" w:rsidRDefault="004A061B" w:rsidP="00E74246">
            <w:pPr>
              <w:spacing w:line="280" w:lineRule="exact"/>
              <w:jc w:val="center"/>
              <w:rPr>
                <w:rFonts w:ascii="Tahoma" w:hAnsi="Tahoma" w:cs="Tahoma"/>
                <w:b/>
              </w:rPr>
            </w:pPr>
            <w:r w:rsidRPr="006E5FE9">
              <w:rPr>
                <w:rFonts w:ascii="Tahoma" w:hAnsi="Tahoma" w:cs="Tahoma"/>
                <w:b/>
              </w:rPr>
              <w:t>Emprego Público de Provimento em Comissão</w:t>
            </w:r>
          </w:p>
        </w:tc>
        <w:tc>
          <w:tcPr>
            <w:tcW w:w="1843" w:type="dxa"/>
          </w:tcPr>
          <w:p w:rsidR="004A061B" w:rsidRPr="006E5FE9" w:rsidRDefault="004A061B" w:rsidP="00E74246">
            <w:pPr>
              <w:spacing w:line="280" w:lineRule="exact"/>
              <w:jc w:val="center"/>
              <w:rPr>
                <w:rFonts w:ascii="Tahoma" w:hAnsi="Tahoma" w:cs="Tahoma"/>
                <w:b/>
              </w:rPr>
            </w:pPr>
            <w:r w:rsidRPr="006E5FE9">
              <w:rPr>
                <w:rFonts w:ascii="Tahoma" w:hAnsi="Tahoma" w:cs="Tahoma"/>
                <w:b/>
              </w:rPr>
              <w:t>Quantidade de Vagas</w:t>
            </w:r>
          </w:p>
        </w:tc>
        <w:tc>
          <w:tcPr>
            <w:tcW w:w="2693" w:type="dxa"/>
          </w:tcPr>
          <w:p w:rsidR="004A061B" w:rsidRPr="006E5FE9" w:rsidRDefault="004A061B" w:rsidP="00E74246">
            <w:pPr>
              <w:spacing w:line="280" w:lineRule="exact"/>
              <w:jc w:val="center"/>
              <w:rPr>
                <w:rFonts w:ascii="Tahoma" w:hAnsi="Tahoma" w:cs="Tahoma"/>
                <w:b/>
              </w:rPr>
            </w:pPr>
            <w:r w:rsidRPr="006E5FE9">
              <w:rPr>
                <w:rFonts w:ascii="Tahoma" w:hAnsi="Tahoma" w:cs="Tahoma"/>
                <w:b/>
              </w:rPr>
              <w:t>Referência Salarial</w:t>
            </w:r>
          </w:p>
        </w:tc>
      </w:tr>
      <w:tr w:rsidR="004A061B" w:rsidRPr="00671B89" w:rsidTr="00E74246">
        <w:tc>
          <w:tcPr>
            <w:tcW w:w="4077" w:type="dxa"/>
            <w:vAlign w:val="center"/>
          </w:tcPr>
          <w:p w:rsidR="004A061B" w:rsidRPr="00671B89" w:rsidRDefault="004A061B" w:rsidP="00E74246">
            <w:pPr>
              <w:spacing w:line="280" w:lineRule="exact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Superintendente do SAAE</w:t>
            </w:r>
          </w:p>
        </w:tc>
        <w:tc>
          <w:tcPr>
            <w:tcW w:w="1843" w:type="dxa"/>
            <w:vAlign w:val="center"/>
          </w:tcPr>
          <w:p w:rsidR="004A061B" w:rsidRPr="00671B89" w:rsidRDefault="004A061B" w:rsidP="00E74246">
            <w:pPr>
              <w:spacing w:line="280" w:lineRule="exact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01</w:t>
            </w:r>
          </w:p>
        </w:tc>
        <w:tc>
          <w:tcPr>
            <w:tcW w:w="2693" w:type="dxa"/>
            <w:vAlign w:val="center"/>
          </w:tcPr>
          <w:p w:rsidR="004A061B" w:rsidRPr="00671B89" w:rsidRDefault="004A061B" w:rsidP="00E74246">
            <w:pPr>
              <w:spacing w:line="280" w:lineRule="exact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CC-01</w:t>
            </w:r>
          </w:p>
        </w:tc>
      </w:tr>
      <w:tr w:rsidR="004A061B" w:rsidRPr="00671B89" w:rsidTr="00E74246">
        <w:tc>
          <w:tcPr>
            <w:tcW w:w="4077" w:type="dxa"/>
            <w:vAlign w:val="center"/>
          </w:tcPr>
          <w:p w:rsidR="004A061B" w:rsidRPr="00671B89" w:rsidRDefault="004A061B" w:rsidP="00E74246">
            <w:pPr>
              <w:spacing w:line="280" w:lineRule="exact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Superintendente Adjunto do SAAE</w:t>
            </w:r>
          </w:p>
        </w:tc>
        <w:tc>
          <w:tcPr>
            <w:tcW w:w="1843" w:type="dxa"/>
            <w:vAlign w:val="center"/>
          </w:tcPr>
          <w:p w:rsidR="004A061B" w:rsidRPr="00671B89" w:rsidRDefault="004A061B" w:rsidP="00E74246">
            <w:pPr>
              <w:spacing w:line="280" w:lineRule="exact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01</w:t>
            </w:r>
          </w:p>
        </w:tc>
        <w:tc>
          <w:tcPr>
            <w:tcW w:w="2693" w:type="dxa"/>
            <w:vAlign w:val="center"/>
          </w:tcPr>
          <w:p w:rsidR="004A061B" w:rsidRPr="00671B89" w:rsidRDefault="004A061B" w:rsidP="00E74246">
            <w:pPr>
              <w:spacing w:line="280" w:lineRule="exact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CC-02</w:t>
            </w:r>
          </w:p>
        </w:tc>
      </w:tr>
      <w:tr w:rsidR="004A061B" w:rsidRPr="00671B89" w:rsidTr="00E74246">
        <w:tc>
          <w:tcPr>
            <w:tcW w:w="4077" w:type="dxa"/>
            <w:vAlign w:val="center"/>
          </w:tcPr>
          <w:p w:rsidR="004A061B" w:rsidRPr="00671B89" w:rsidRDefault="004A061B" w:rsidP="00E74246">
            <w:pPr>
              <w:spacing w:line="280" w:lineRule="exact"/>
              <w:jc w:val="center"/>
              <w:rPr>
                <w:rFonts w:ascii="Tahoma" w:hAnsi="Tahoma" w:cs="Tahoma"/>
              </w:rPr>
            </w:pPr>
            <w:r>
              <w:rPr>
                <w:rFonts w:ascii="Arial" w:hAnsi="Arial" w:cs="Arial"/>
              </w:rPr>
              <w:t>Diretor Financeiro</w:t>
            </w:r>
          </w:p>
        </w:tc>
        <w:tc>
          <w:tcPr>
            <w:tcW w:w="1843" w:type="dxa"/>
            <w:vAlign w:val="center"/>
          </w:tcPr>
          <w:p w:rsidR="004A061B" w:rsidRPr="00671B89" w:rsidRDefault="004A061B" w:rsidP="00E74246">
            <w:pPr>
              <w:spacing w:line="280" w:lineRule="exact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01</w:t>
            </w:r>
          </w:p>
        </w:tc>
        <w:tc>
          <w:tcPr>
            <w:tcW w:w="2693" w:type="dxa"/>
            <w:vAlign w:val="center"/>
          </w:tcPr>
          <w:p w:rsidR="004A061B" w:rsidRPr="00671B89" w:rsidRDefault="004A061B" w:rsidP="00E74246">
            <w:pPr>
              <w:spacing w:line="280" w:lineRule="exact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CC-02</w:t>
            </w:r>
          </w:p>
        </w:tc>
      </w:tr>
      <w:tr w:rsidR="004A061B" w:rsidRPr="00671B89" w:rsidTr="00E74246">
        <w:tc>
          <w:tcPr>
            <w:tcW w:w="4077" w:type="dxa"/>
            <w:vAlign w:val="center"/>
          </w:tcPr>
          <w:p w:rsidR="004A061B" w:rsidRPr="00671B89" w:rsidRDefault="004A061B" w:rsidP="00E74246">
            <w:pPr>
              <w:spacing w:line="280" w:lineRule="exact"/>
              <w:jc w:val="center"/>
              <w:rPr>
                <w:rFonts w:ascii="Tahoma" w:hAnsi="Tahoma" w:cs="Tahoma"/>
              </w:rPr>
            </w:pPr>
            <w:r>
              <w:rPr>
                <w:rFonts w:ascii="Arial" w:hAnsi="Arial" w:cs="Arial"/>
              </w:rPr>
              <w:t>Diretor de Obras e Serviços</w:t>
            </w:r>
          </w:p>
        </w:tc>
        <w:tc>
          <w:tcPr>
            <w:tcW w:w="1843" w:type="dxa"/>
            <w:vAlign w:val="center"/>
          </w:tcPr>
          <w:p w:rsidR="004A061B" w:rsidRPr="00671B89" w:rsidRDefault="004A061B" w:rsidP="00E74246">
            <w:pPr>
              <w:spacing w:line="280" w:lineRule="exact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01</w:t>
            </w:r>
          </w:p>
        </w:tc>
        <w:tc>
          <w:tcPr>
            <w:tcW w:w="2693" w:type="dxa"/>
            <w:vAlign w:val="center"/>
          </w:tcPr>
          <w:p w:rsidR="004A061B" w:rsidRPr="00671B89" w:rsidRDefault="004A061B" w:rsidP="00E74246">
            <w:pPr>
              <w:spacing w:line="280" w:lineRule="exact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CC-02</w:t>
            </w:r>
          </w:p>
        </w:tc>
      </w:tr>
      <w:tr w:rsidR="004A061B" w:rsidRPr="00671B89" w:rsidTr="00E74246">
        <w:tc>
          <w:tcPr>
            <w:tcW w:w="4077" w:type="dxa"/>
            <w:vAlign w:val="center"/>
          </w:tcPr>
          <w:p w:rsidR="004A061B" w:rsidRPr="00671B89" w:rsidRDefault="004A061B" w:rsidP="00E74246">
            <w:pPr>
              <w:spacing w:line="280" w:lineRule="exact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Diretor de Planejamento e Orçamento</w:t>
            </w:r>
          </w:p>
        </w:tc>
        <w:tc>
          <w:tcPr>
            <w:tcW w:w="1843" w:type="dxa"/>
            <w:vAlign w:val="center"/>
          </w:tcPr>
          <w:p w:rsidR="004A061B" w:rsidRPr="00671B89" w:rsidRDefault="004A061B" w:rsidP="00E74246">
            <w:pPr>
              <w:spacing w:line="280" w:lineRule="exact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01</w:t>
            </w:r>
          </w:p>
        </w:tc>
        <w:tc>
          <w:tcPr>
            <w:tcW w:w="2693" w:type="dxa"/>
            <w:vAlign w:val="center"/>
          </w:tcPr>
          <w:p w:rsidR="004A061B" w:rsidRPr="00671B89" w:rsidRDefault="004A061B" w:rsidP="00E74246">
            <w:pPr>
              <w:spacing w:line="280" w:lineRule="exact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CC-02</w:t>
            </w:r>
          </w:p>
        </w:tc>
      </w:tr>
    </w:tbl>
    <w:p w:rsidR="004A061B" w:rsidRPr="00671B89" w:rsidRDefault="004A061B" w:rsidP="004A061B">
      <w:pPr>
        <w:spacing w:line="280" w:lineRule="exact"/>
        <w:jc w:val="both"/>
        <w:rPr>
          <w:rFonts w:ascii="Tahoma" w:hAnsi="Tahoma" w:cs="Tahoma"/>
        </w:rPr>
      </w:pPr>
    </w:p>
    <w:p w:rsidR="004A061B" w:rsidRDefault="004A061B" w:rsidP="004A061B">
      <w:pPr>
        <w:tabs>
          <w:tab w:val="num" w:pos="0"/>
        </w:tabs>
        <w:spacing w:line="280" w:lineRule="exact"/>
        <w:ind w:firstLine="1701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lastRenderedPageBreak/>
        <w:t xml:space="preserve">§ 1º </w:t>
      </w:r>
      <w:r w:rsidRPr="00671B89">
        <w:rPr>
          <w:rFonts w:ascii="Tahoma" w:hAnsi="Tahoma" w:cs="Tahoma"/>
          <w:b/>
        </w:rPr>
        <w:t>-</w:t>
      </w:r>
      <w:r w:rsidRPr="00671B89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Os empregos públicos de provimento em comissão de Superintendente do SAAE e Superintendente Adjunto do SAAE são </w:t>
      </w:r>
      <w:r w:rsidRPr="00671B89">
        <w:rPr>
          <w:rFonts w:ascii="Tahoma" w:hAnsi="Tahoma" w:cs="Tahoma"/>
        </w:rPr>
        <w:t xml:space="preserve">de livre nomeação e exoneração pelo </w:t>
      </w:r>
      <w:r>
        <w:rPr>
          <w:rFonts w:ascii="Tahoma" w:hAnsi="Tahoma" w:cs="Tahoma"/>
        </w:rPr>
        <w:t>Prefeito Municipal.</w:t>
      </w:r>
    </w:p>
    <w:p w:rsidR="004A061B" w:rsidRDefault="004A061B" w:rsidP="004A061B">
      <w:pPr>
        <w:tabs>
          <w:tab w:val="num" w:pos="0"/>
        </w:tabs>
        <w:spacing w:line="280" w:lineRule="exact"/>
        <w:ind w:firstLine="1701"/>
        <w:jc w:val="both"/>
        <w:rPr>
          <w:rFonts w:ascii="Tahoma" w:hAnsi="Tahoma" w:cs="Tahoma"/>
        </w:rPr>
      </w:pPr>
    </w:p>
    <w:p w:rsidR="004A061B" w:rsidRDefault="004A061B" w:rsidP="004A061B">
      <w:pPr>
        <w:tabs>
          <w:tab w:val="num" w:pos="0"/>
        </w:tabs>
        <w:spacing w:line="280" w:lineRule="exact"/>
        <w:ind w:firstLine="1701"/>
        <w:jc w:val="both"/>
        <w:rPr>
          <w:rFonts w:ascii="Tahoma" w:hAnsi="Tahoma" w:cs="Tahoma"/>
        </w:rPr>
      </w:pPr>
      <w:r w:rsidRPr="00121A82">
        <w:rPr>
          <w:rFonts w:ascii="Tahoma" w:hAnsi="Tahoma" w:cs="Tahoma"/>
          <w:b/>
        </w:rPr>
        <w:t>§ 2º -</w:t>
      </w:r>
      <w:r>
        <w:rPr>
          <w:rFonts w:ascii="Tahoma" w:hAnsi="Tahoma" w:cs="Tahoma"/>
        </w:rPr>
        <w:t xml:space="preserve"> Os empregos públicos de provimento em comissão de Diretor Financeiro, Diretor de Obras e Serviço e Diretor de Planejamento e Orçamento são de livre nomeação e exoneração pelo Superintendente do SAAE.</w:t>
      </w:r>
    </w:p>
    <w:p w:rsidR="004A061B" w:rsidRDefault="004A061B" w:rsidP="004A061B">
      <w:pPr>
        <w:tabs>
          <w:tab w:val="num" w:pos="0"/>
        </w:tabs>
        <w:spacing w:line="280" w:lineRule="exact"/>
        <w:ind w:firstLine="1701"/>
        <w:jc w:val="both"/>
        <w:rPr>
          <w:rFonts w:ascii="Tahoma" w:hAnsi="Tahoma" w:cs="Tahoma"/>
        </w:rPr>
      </w:pPr>
    </w:p>
    <w:p w:rsidR="004A061B" w:rsidRPr="00671B89" w:rsidRDefault="004A061B" w:rsidP="004A061B">
      <w:pPr>
        <w:pStyle w:val="Corpodetexto"/>
        <w:tabs>
          <w:tab w:val="num" w:pos="0"/>
        </w:tabs>
        <w:spacing w:line="280" w:lineRule="exact"/>
        <w:ind w:firstLine="1701"/>
        <w:rPr>
          <w:rFonts w:ascii="Tahoma" w:hAnsi="Tahoma" w:cs="Tahoma"/>
        </w:rPr>
      </w:pPr>
      <w:r w:rsidRPr="00671B89">
        <w:rPr>
          <w:rFonts w:ascii="Tahoma" w:hAnsi="Tahoma" w:cs="Tahoma"/>
          <w:b/>
        </w:rPr>
        <w:t xml:space="preserve">Art. 4º - </w:t>
      </w:r>
      <w:r w:rsidRPr="00671B89">
        <w:rPr>
          <w:rFonts w:ascii="Tahoma" w:hAnsi="Tahoma" w:cs="Tahoma"/>
        </w:rPr>
        <w:t>As atribuições dos empregos públicos de provimento em comissão ora criados são as dispostas no Anexo I desta Lei Complementar</w:t>
      </w:r>
    </w:p>
    <w:p w:rsidR="004A061B" w:rsidRPr="00671B89" w:rsidRDefault="004A061B" w:rsidP="004A061B">
      <w:pPr>
        <w:pStyle w:val="Corpodetexto"/>
        <w:tabs>
          <w:tab w:val="num" w:pos="0"/>
        </w:tabs>
        <w:spacing w:line="280" w:lineRule="exact"/>
        <w:ind w:firstLine="1701"/>
        <w:rPr>
          <w:rFonts w:ascii="Tahoma" w:hAnsi="Tahoma" w:cs="Tahoma"/>
          <w:b/>
        </w:rPr>
      </w:pPr>
    </w:p>
    <w:p w:rsidR="004A061B" w:rsidRPr="00671B89" w:rsidRDefault="004A061B" w:rsidP="004A061B">
      <w:pPr>
        <w:spacing w:line="280" w:lineRule="exact"/>
        <w:ind w:firstLine="1701"/>
        <w:jc w:val="both"/>
        <w:rPr>
          <w:rFonts w:ascii="Tahoma" w:hAnsi="Tahoma" w:cs="Tahoma"/>
        </w:rPr>
      </w:pPr>
      <w:r w:rsidRPr="00671B89">
        <w:rPr>
          <w:rFonts w:ascii="Tahoma" w:hAnsi="Tahoma" w:cs="Tahoma"/>
          <w:b/>
        </w:rPr>
        <w:t xml:space="preserve">Art. 5º - </w:t>
      </w:r>
      <w:r w:rsidRPr="00671B89">
        <w:rPr>
          <w:rFonts w:ascii="Tahoma" w:hAnsi="Tahoma" w:cs="Tahoma"/>
        </w:rPr>
        <w:t>A nova tabela de vencimentos dos empregos públicos de provimento em comissão será a constante do Anexo II desta Lei Complementar.</w:t>
      </w:r>
    </w:p>
    <w:p w:rsidR="004A061B" w:rsidRPr="00671B89" w:rsidRDefault="004A061B" w:rsidP="004A061B">
      <w:pPr>
        <w:spacing w:line="280" w:lineRule="exact"/>
        <w:ind w:firstLine="1701"/>
        <w:jc w:val="both"/>
        <w:rPr>
          <w:rFonts w:ascii="Tahoma" w:hAnsi="Tahoma" w:cs="Tahoma"/>
        </w:rPr>
      </w:pPr>
    </w:p>
    <w:p w:rsidR="004A061B" w:rsidRDefault="004A061B" w:rsidP="004A061B">
      <w:pPr>
        <w:pStyle w:val="Corpodetexto"/>
        <w:tabs>
          <w:tab w:val="num" w:pos="0"/>
        </w:tabs>
        <w:spacing w:line="280" w:lineRule="exact"/>
        <w:ind w:firstLine="1701"/>
        <w:rPr>
          <w:rFonts w:ascii="Tahoma" w:hAnsi="Tahoma" w:cs="Tahoma"/>
        </w:rPr>
      </w:pPr>
      <w:r w:rsidRPr="00671B89">
        <w:rPr>
          <w:rFonts w:ascii="Tahoma" w:hAnsi="Tahoma" w:cs="Tahoma"/>
          <w:b/>
        </w:rPr>
        <w:t xml:space="preserve">Art. </w:t>
      </w:r>
      <w:r>
        <w:rPr>
          <w:rFonts w:ascii="Tahoma" w:hAnsi="Tahoma" w:cs="Tahoma"/>
          <w:b/>
        </w:rPr>
        <w:t>6</w:t>
      </w:r>
      <w:r w:rsidRPr="00671B89">
        <w:rPr>
          <w:rFonts w:ascii="Tahoma" w:hAnsi="Tahoma" w:cs="Tahoma"/>
          <w:b/>
        </w:rPr>
        <w:t>º</w:t>
      </w:r>
      <w:r w:rsidRPr="00671B89">
        <w:rPr>
          <w:rFonts w:ascii="Tahoma" w:hAnsi="Tahoma" w:cs="Tahoma"/>
        </w:rPr>
        <w:t xml:space="preserve"> - As despesas decorrentes desta Lei</w:t>
      </w:r>
      <w:r>
        <w:rPr>
          <w:rFonts w:ascii="Tahoma" w:hAnsi="Tahoma" w:cs="Tahoma"/>
        </w:rPr>
        <w:t xml:space="preserve"> Complementar</w:t>
      </w:r>
      <w:r w:rsidRPr="00671B89">
        <w:rPr>
          <w:rFonts w:ascii="Tahoma" w:hAnsi="Tahoma" w:cs="Tahoma"/>
        </w:rPr>
        <w:t xml:space="preserve"> correrão por conta das dotações próprias consignadas no orçamento vigente, suplementadas se necessário.</w:t>
      </w:r>
    </w:p>
    <w:p w:rsidR="002933AF" w:rsidRPr="004A061B" w:rsidRDefault="004A061B" w:rsidP="004A061B">
      <w:pPr>
        <w:pStyle w:val="Corpodetexto"/>
        <w:tabs>
          <w:tab w:val="num" w:pos="0"/>
        </w:tabs>
        <w:spacing w:line="280" w:lineRule="exact"/>
        <w:ind w:firstLine="1701"/>
        <w:rPr>
          <w:rFonts w:ascii="Tahoma" w:hAnsi="Tahoma" w:cs="Tahoma"/>
        </w:rPr>
      </w:pPr>
      <w:r w:rsidRPr="00671B89">
        <w:rPr>
          <w:rFonts w:ascii="Tahoma" w:hAnsi="Tahoma" w:cs="Tahoma"/>
          <w:b/>
        </w:rPr>
        <w:t xml:space="preserve">Art. </w:t>
      </w:r>
      <w:r>
        <w:rPr>
          <w:rFonts w:ascii="Tahoma" w:hAnsi="Tahoma" w:cs="Tahoma"/>
          <w:b/>
        </w:rPr>
        <w:t>7</w:t>
      </w:r>
      <w:r w:rsidRPr="00671B89">
        <w:rPr>
          <w:rFonts w:ascii="Tahoma" w:hAnsi="Tahoma" w:cs="Tahoma"/>
          <w:b/>
        </w:rPr>
        <w:t>º</w:t>
      </w:r>
      <w:r w:rsidRPr="00671B89">
        <w:rPr>
          <w:rFonts w:ascii="Tahoma" w:hAnsi="Tahoma" w:cs="Tahoma"/>
        </w:rPr>
        <w:t xml:space="preserve"> - Esta Lei Complementar entra em vigor na data de sua publicação, revogadas as disposições em contrário.</w:t>
      </w:r>
    </w:p>
    <w:p w:rsidR="00AB5B2B" w:rsidRDefault="00AB5B2B" w:rsidP="0043632E">
      <w:pPr>
        <w:jc w:val="both"/>
        <w:rPr>
          <w:rFonts w:ascii="Arial" w:hAnsi="Arial" w:cs="Arial"/>
        </w:rPr>
      </w:pPr>
    </w:p>
    <w:p w:rsidR="003E2255" w:rsidRPr="0068365D" w:rsidRDefault="003E2255" w:rsidP="0043632E">
      <w:pPr>
        <w:jc w:val="both"/>
        <w:rPr>
          <w:rFonts w:ascii="Arial" w:hAnsi="Arial" w:cs="Arial"/>
        </w:rPr>
      </w:pPr>
    </w:p>
    <w:p w:rsidR="00893A88" w:rsidRPr="0068365D" w:rsidRDefault="00893A88" w:rsidP="00D81254">
      <w:pPr>
        <w:spacing w:before="100" w:beforeAutospacing="1" w:after="100" w:afterAutospacing="1"/>
        <w:jc w:val="center"/>
        <w:rPr>
          <w:rFonts w:ascii="Arial" w:hAnsi="Arial" w:cs="Arial"/>
        </w:rPr>
      </w:pPr>
      <w:r w:rsidRPr="0068365D">
        <w:rPr>
          <w:rFonts w:ascii="Arial" w:hAnsi="Arial" w:cs="Arial"/>
        </w:rPr>
        <w:t>Câmara Municipal da Estânc</w:t>
      </w:r>
      <w:r w:rsidR="0043632E">
        <w:rPr>
          <w:rFonts w:ascii="Arial" w:hAnsi="Arial" w:cs="Arial"/>
        </w:rPr>
        <w:t xml:space="preserve">ia Turística de Barra Bonita, </w:t>
      </w:r>
      <w:r w:rsidR="004A061B">
        <w:rPr>
          <w:rFonts w:ascii="Arial" w:hAnsi="Arial" w:cs="Arial"/>
        </w:rPr>
        <w:t>25</w:t>
      </w:r>
      <w:r w:rsidR="003E2255">
        <w:rPr>
          <w:rFonts w:ascii="Arial" w:hAnsi="Arial" w:cs="Arial"/>
        </w:rPr>
        <w:t xml:space="preserve"> de </w:t>
      </w:r>
      <w:r w:rsidR="004A061B">
        <w:rPr>
          <w:rFonts w:ascii="Arial" w:hAnsi="Arial" w:cs="Arial"/>
        </w:rPr>
        <w:t>outubro</w:t>
      </w:r>
      <w:r w:rsidR="002933AF">
        <w:rPr>
          <w:rFonts w:ascii="Arial" w:hAnsi="Arial" w:cs="Arial"/>
        </w:rPr>
        <w:t xml:space="preserve"> de 2016</w:t>
      </w:r>
      <w:r w:rsidRPr="0068365D">
        <w:rPr>
          <w:rFonts w:ascii="Arial" w:hAnsi="Arial" w:cs="Arial"/>
        </w:rPr>
        <w:t>.</w:t>
      </w:r>
    </w:p>
    <w:p w:rsidR="00893A88" w:rsidRPr="00D81254" w:rsidRDefault="00893A88" w:rsidP="00D81254">
      <w:pPr>
        <w:spacing w:before="100" w:beforeAutospacing="1" w:after="100" w:afterAutospacing="1"/>
        <w:ind w:left="2268"/>
        <w:jc w:val="center"/>
        <w:rPr>
          <w:rFonts w:ascii="Tahoma" w:hAnsi="Tahoma" w:cs="Tahoma"/>
          <w:b/>
        </w:rPr>
      </w:pPr>
    </w:p>
    <w:p w:rsidR="005348E1" w:rsidRPr="00D81254" w:rsidRDefault="005348E1" w:rsidP="00D81254">
      <w:pPr>
        <w:spacing w:before="100" w:beforeAutospacing="1" w:after="100" w:afterAutospacing="1" w:line="280" w:lineRule="exact"/>
        <w:jc w:val="center"/>
        <w:rPr>
          <w:rFonts w:ascii="Tahoma" w:hAnsi="Tahoma" w:cs="Tahoma"/>
          <w:b/>
        </w:rPr>
      </w:pPr>
    </w:p>
    <w:p w:rsidR="00F968D5" w:rsidRPr="00D81254" w:rsidRDefault="002933AF" w:rsidP="00D81254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NILES ZAMBELO JUNIOR</w:t>
      </w:r>
      <w:bookmarkStart w:id="0" w:name="_GoBack"/>
      <w:bookmarkEnd w:id="0"/>
    </w:p>
    <w:p w:rsidR="00F968D5" w:rsidRPr="00D81254" w:rsidRDefault="00F968D5" w:rsidP="00D81254">
      <w:pPr>
        <w:spacing w:line="280" w:lineRule="exact"/>
        <w:jc w:val="center"/>
        <w:rPr>
          <w:rFonts w:ascii="Tahoma" w:hAnsi="Tahoma" w:cs="Tahoma"/>
        </w:rPr>
      </w:pPr>
      <w:r w:rsidRPr="00D81254">
        <w:rPr>
          <w:rFonts w:ascii="Tahoma" w:hAnsi="Tahoma" w:cs="Tahoma"/>
          <w:b/>
        </w:rPr>
        <w:t>Presidente da Câmara</w:t>
      </w:r>
    </w:p>
    <w:p w:rsidR="00B75D95" w:rsidRDefault="00B75D95">
      <w:pPr>
        <w:spacing w:after="200" w:line="276" w:lineRule="auto"/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:rsidR="00B75D95" w:rsidRPr="00B75D95" w:rsidRDefault="00B75D95" w:rsidP="00B75D95">
      <w:pPr>
        <w:spacing w:line="300" w:lineRule="exact"/>
        <w:jc w:val="center"/>
        <w:rPr>
          <w:rFonts w:ascii="Tahoma" w:hAnsi="Tahoma" w:cs="Tahoma"/>
          <w:b/>
        </w:rPr>
      </w:pPr>
      <w:r w:rsidRPr="00B75D95">
        <w:rPr>
          <w:rFonts w:ascii="Tahoma" w:hAnsi="Tahoma" w:cs="Tahoma"/>
          <w:b/>
        </w:rPr>
        <w:lastRenderedPageBreak/>
        <w:t>Anexo I</w:t>
      </w:r>
    </w:p>
    <w:p w:rsidR="00B75D95" w:rsidRPr="00B75D95" w:rsidRDefault="00B75D95" w:rsidP="00B75D95">
      <w:pPr>
        <w:spacing w:line="300" w:lineRule="exact"/>
        <w:jc w:val="center"/>
        <w:rPr>
          <w:rFonts w:ascii="Tahoma" w:hAnsi="Tahoma" w:cs="Tahoma"/>
          <w:b/>
        </w:rPr>
      </w:pPr>
    </w:p>
    <w:p w:rsidR="00B75D95" w:rsidRPr="00B75D95" w:rsidRDefault="00B75D95" w:rsidP="00B75D95">
      <w:pPr>
        <w:spacing w:line="300" w:lineRule="exact"/>
        <w:jc w:val="center"/>
        <w:rPr>
          <w:rFonts w:ascii="Tahoma" w:hAnsi="Tahoma" w:cs="Tahoma"/>
          <w:b/>
        </w:rPr>
      </w:pPr>
      <w:r w:rsidRPr="00B75D95">
        <w:rPr>
          <w:rFonts w:ascii="Tahoma" w:hAnsi="Tahoma" w:cs="Tahoma"/>
          <w:b/>
        </w:rPr>
        <w:t>Disposições aplicáveis ao emprego público de provimento em comissão de Superintendente do SAAE</w:t>
      </w:r>
    </w:p>
    <w:p w:rsidR="00B75D95" w:rsidRPr="00B75D95" w:rsidRDefault="00B75D95" w:rsidP="00B75D95">
      <w:pPr>
        <w:spacing w:line="300" w:lineRule="exact"/>
        <w:jc w:val="both"/>
        <w:rPr>
          <w:rFonts w:ascii="Tahoma" w:hAnsi="Tahoma" w:cs="Tahoma"/>
          <w:b/>
        </w:rPr>
      </w:pPr>
    </w:p>
    <w:p w:rsidR="00B75D95" w:rsidRPr="00B75D95" w:rsidRDefault="00B75D95" w:rsidP="00B75D95">
      <w:pPr>
        <w:spacing w:line="300" w:lineRule="exact"/>
        <w:jc w:val="both"/>
        <w:rPr>
          <w:rFonts w:ascii="Tahoma" w:hAnsi="Tahoma" w:cs="Tahoma"/>
          <w:b/>
        </w:rPr>
      </w:pPr>
      <w:r w:rsidRPr="00B75D95">
        <w:rPr>
          <w:rFonts w:ascii="Tahoma" w:hAnsi="Tahoma" w:cs="Tahoma"/>
          <w:b/>
        </w:rPr>
        <w:t>Atribuições:</w:t>
      </w:r>
    </w:p>
    <w:p w:rsidR="00B75D95" w:rsidRPr="00B75D95" w:rsidRDefault="00B75D95" w:rsidP="00B75D95">
      <w:pPr>
        <w:spacing w:line="300" w:lineRule="exact"/>
        <w:jc w:val="both"/>
        <w:rPr>
          <w:rFonts w:ascii="Tahoma" w:hAnsi="Tahoma" w:cs="Tahoma"/>
          <w:b/>
        </w:rPr>
      </w:pPr>
    </w:p>
    <w:p w:rsidR="00B75D95" w:rsidRPr="00B75D95" w:rsidRDefault="00B75D95" w:rsidP="00B75D95">
      <w:pPr>
        <w:numPr>
          <w:ilvl w:val="0"/>
          <w:numId w:val="3"/>
        </w:numPr>
        <w:ind w:right="-143"/>
        <w:jc w:val="both"/>
        <w:rPr>
          <w:rFonts w:ascii="Tahoma" w:hAnsi="Tahoma" w:cs="Tahoma"/>
        </w:rPr>
      </w:pPr>
      <w:r w:rsidRPr="00B75D95">
        <w:rPr>
          <w:rFonts w:ascii="Tahoma" w:hAnsi="Tahoma" w:cs="Tahoma"/>
        </w:rPr>
        <w:t>Dirigir, orientar, controlar e fiscalizar os trabalhos, expedindo normas, instruções ou ordens para execução dos trabalhos concernentes ao SAAE e, elaborar os planos gerais e os programas anuais de trabalho, dirigindo e fiscalizando sua execução, assim também, resolver os casos omissos e as dúvidas suscitadas, expedindo para esse fim, instruções necessárias;</w:t>
      </w:r>
    </w:p>
    <w:p w:rsidR="00B75D95" w:rsidRPr="00B75D95" w:rsidRDefault="00B75D95" w:rsidP="00B75D95">
      <w:pPr>
        <w:ind w:left="720" w:right="-143"/>
        <w:jc w:val="both"/>
        <w:rPr>
          <w:rFonts w:ascii="Tahoma" w:hAnsi="Tahoma" w:cs="Tahoma"/>
        </w:rPr>
      </w:pPr>
    </w:p>
    <w:p w:rsidR="00B75D95" w:rsidRPr="00B75D95" w:rsidRDefault="00B75D95" w:rsidP="00B75D95">
      <w:pPr>
        <w:numPr>
          <w:ilvl w:val="0"/>
          <w:numId w:val="3"/>
        </w:numPr>
        <w:ind w:right="-143"/>
        <w:jc w:val="both"/>
        <w:rPr>
          <w:rFonts w:ascii="Tahoma" w:hAnsi="Tahoma" w:cs="Tahoma"/>
        </w:rPr>
      </w:pPr>
      <w:r w:rsidRPr="00B75D95">
        <w:rPr>
          <w:rFonts w:ascii="Tahoma" w:hAnsi="Tahoma" w:cs="Tahoma"/>
        </w:rPr>
        <w:t xml:space="preserve">Representar a autarquia, em juízo ou fora dele, pessoalmente ou através de procuradores constituídos, </w:t>
      </w:r>
      <w:proofErr w:type="gramStart"/>
      <w:r w:rsidRPr="00B75D95">
        <w:rPr>
          <w:rFonts w:ascii="Tahoma" w:hAnsi="Tahoma" w:cs="Tahoma"/>
        </w:rPr>
        <w:t>zelar</w:t>
      </w:r>
      <w:proofErr w:type="gramEnd"/>
      <w:r w:rsidRPr="00B75D95">
        <w:rPr>
          <w:rFonts w:ascii="Tahoma" w:hAnsi="Tahoma" w:cs="Tahoma"/>
        </w:rPr>
        <w:t xml:space="preserve"> pela fiel observância das leis, regimentos internos e das instruções para execução dos serviços;</w:t>
      </w:r>
    </w:p>
    <w:p w:rsidR="00B75D95" w:rsidRPr="00B75D95" w:rsidRDefault="00B75D95" w:rsidP="00B75D95">
      <w:pPr>
        <w:pStyle w:val="PargrafodaLista"/>
        <w:rPr>
          <w:rFonts w:ascii="Tahoma" w:hAnsi="Tahoma" w:cs="Tahoma"/>
          <w:sz w:val="24"/>
          <w:szCs w:val="24"/>
        </w:rPr>
      </w:pPr>
    </w:p>
    <w:p w:rsidR="00B75D95" w:rsidRPr="00B75D95" w:rsidRDefault="00B75D95" w:rsidP="00B75D95">
      <w:pPr>
        <w:numPr>
          <w:ilvl w:val="0"/>
          <w:numId w:val="3"/>
        </w:numPr>
        <w:ind w:right="-143"/>
        <w:jc w:val="both"/>
        <w:rPr>
          <w:rFonts w:ascii="Tahoma" w:hAnsi="Tahoma" w:cs="Tahoma"/>
        </w:rPr>
      </w:pPr>
      <w:r w:rsidRPr="00B75D95">
        <w:rPr>
          <w:rFonts w:ascii="Tahoma" w:hAnsi="Tahoma" w:cs="Tahoma"/>
        </w:rPr>
        <w:t>Admitir, contratar, nomear, promover, transferir, punir, demitir, exonerar, funcionários e diretores do SAAE, atendendo as conveniências dos serviços e dos preceitos jurídicos aplicáveis a matéria e, determinar aos superiores hierárquicos do departamento que aprovem a escala de férias do pessoal, homologando-a;</w:t>
      </w:r>
    </w:p>
    <w:p w:rsidR="00B75D95" w:rsidRPr="00B75D95" w:rsidRDefault="00B75D95" w:rsidP="00B75D95">
      <w:pPr>
        <w:pStyle w:val="PargrafodaLista"/>
        <w:rPr>
          <w:rFonts w:ascii="Tahoma" w:hAnsi="Tahoma" w:cs="Tahoma"/>
          <w:sz w:val="24"/>
          <w:szCs w:val="24"/>
        </w:rPr>
      </w:pPr>
    </w:p>
    <w:p w:rsidR="00B75D95" w:rsidRPr="00B75D95" w:rsidRDefault="00B75D95" w:rsidP="00B75D95">
      <w:pPr>
        <w:numPr>
          <w:ilvl w:val="0"/>
          <w:numId w:val="3"/>
        </w:numPr>
        <w:ind w:right="-143"/>
        <w:jc w:val="both"/>
        <w:rPr>
          <w:rFonts w:ascii="Tahoma" w:hAnsi="Tahoma" w:cs="Tahoma"/>
        </w:rPr>
      </w:pPr>
      <w:r w:rsidRPr="00B75D95">
        <w:rPr>
          <w:rFonts w:ascii="Tahoma" w:hAnsi="Tahoma" w:cs="Tahoma"/>
        </w:rPr>
        <w:t xml:space="preserve">Autorizar a realização e homologar os resultados de licitações públicas, ajustes e acordos para fornecimento de materiais e/ou equipamento ou prestação de serviços a autarquia, bem como alienação de materiais e equipamentos desnecessários e inservíveis; </w:t>
      </w:r>
    </w:p>
    <w:p w:rsidR="00B75D95" w:rsidRPr="00B75D95" w:rsidRDefault="00B75D95" w:rsidP="00B75D95">
      <w:pPr>
        <w:pStyle w:val="PargrafodaLista"/>
        <w:rPr>
          <w:rFonts w:ascii="Tahoma" w:hAnsi="Tahoma" w:cs="Tahoma"/>
          <w:sz w:val="24"/>
          <w:szCs w:val="24"/>
        </w:rPr>
      </w:pPr>
    </w:p>
    <w:p w:rsidR="00B75D95" w:rsidRPr="00B75D95" w:rsidRDefault="00B75D95" w:rsidP="00B75D95">
      <w:pPr>
        <w:numPr>
          <w:ilvl w:val="0"/>
          <w:numId w:val="3"/>
        </w:numPr>
        <w:ind w:right="-143"/>
        <w:jc w:val="both"/>
        <w:rPr>
          <w:rFonts w:ascii="Tahoma" w:hAnsi="Tahoma" w:cs="Tahoma"/>
        </w:rPr>
      </w:pPr>
      <w:r w:rsidRPr="00B75D95">
        <w:rPr>
          <w:rFonts w:ascii="Tahoma" w:hAnsi="Tahoma" w:cs="Tahoma"/>
        </w:rPr>
        <w:t>Autorizar a realização de Concursos Públicos;</w:t>
      </w:r>
    </w:p>
    <w:p w:rsidR="00B75D95" w:rsidRPr="00B75D95" w:rsidRDefault="00B75D95" w:rsidP="00B75D95">
      <w:pPr>
        <w:pStyle w:val="PargrafodaLista"/>
        <w:rPr>
          <w:rFonts w:ascii="Tahoma" w:hAnsi="Tahoma" w:cs="Tahoma"/>
          <w:sz w:val="24"/>
          <w:szCs w:val="24"/>
        </w:rPr>
      </w:pPr>
    </w:p>
    <w:p w:rsidR="00B75D95" w:rsidRPr="00B75D95" w:rsidRDefault="00B75D95" w:rsidP="00B75D95">
      <w:pPr>
        <w:numPr>
          <w:ilvl w:val="0"/>
          <w:numId w:val="3"/>
        </w:numPr>
        <w:ind w:right="-143"/>
        <w:jc w:val="both"/>
        <w:rPr>
          <w:rFonts w:ascii="Tahoma" w:hAnsi="Tahoma" w:cs="Tahoma"/>
        </w:rPr>
      </w:pPr>
      <w:r w:rsidRPr="00B75D95">
        <w:rPr>
          <w:rFonts w:ascii="Tahoma" w:hAnsi="Tahoma" w:cs="Tahoma"/>
        </w:rPr>
        <w:t xml:space="preserve">Assinar contratos, convênios, acordos, ajustes e autorização, relativos </w:t>
      </w:r>
      <w:proofErr w:type="gramStart"/>
      <w:r w:rsidRPr="00B75D95">
        <w:rPr>
          <w:rFonts w:ascii="Tahoma" w:hAnsi="Tahoma" w:cs="Tahoma"/>
        </w:rPr>
        <w:t>a</w:t>
      </w:r>
      <w:proofErr w:type="gramEnd"/>
      <w:r w:rsidRPr="00B75D95">
        <w:rPr>
          <w:rFonts w:ascii="Tahoma" w:hAnsi="Tahoma" w:cs="Tahoma"/>
        </w:rPr>
        <w:t xml:space="preserve"> execução de obras e serviços e outros e ainda referentes ao fornecimento de materiais e equipamentos necessários a autarquia;</w:t>
      </w:r>
    </w:p>
    <w:p w:rsidR="00B75D95" w:rsidRPr="00B75D95" w:rsidRDefault="00B75D95" w:rsidP="00B75D95">
      <w:pPr>
        <w:pStyle w:val="PargrafodaLista"/>
        <w:rPr>
          <w:rFonts w:ascii="Tahoma" w:hAnsi="Tahoma" w:cs="Tahoma"/>
          <w:sz w:val="24"/>
          <w:szCs w:val="24"/>
        </w:rPr>
      </w:pPr>
    </w:p>
    <w:p w:rsidR="00B75D95" w:rsidRPr="00B75D95" w:rsidRDefault="00B75D95" w:rsidP="00B75D95">
      <w:pPr>
        <w:numPr>
          <w:ilvl w:val="0"/>
          <w:numId w:val="3"/>
        </w:numPr>
        <w:ind w:right="-143"/>
        <w:jc w:val="both"/>
        <w:rPr>
          <w:rFonts w:ascii="Tahoma" w:hAnsi="Tahoma" w:cs="Tahoma"/>
        </w:rPr>
      </w:pPr>
      <w:r w:rsidRPr="00B75D95">
        <w:rPr>
          <w:rFonts w:ascii="Tahoma" w:hAnsi="Tahoma" w:cs="Tahoma"/>
        </w:rPr>
        <w:t>Ordenar despesas, autorizar despesas e ordenar pagamentos de acordo com as dotações orçamentárias;</w:t>
      </w:r>
    </w:p>
    <w:p w:rsidR="00B75D95" w:rsidRPr="00B75D95" w:rsidRDefault="00B75D95" w:rsidP="00B75D95">
      <w:pPr>
        <w:pStyle w:val="PargrafodaLista"/>
        <w:rPr>
          <w:rFonts w:ascii="Tahoma" w:hAnsi="Tahoma" w:cs="Tahoma"/>
          <w:sz w:val="24"/>
          <w:szCs w:val="24"/>
        </w:rPr>
      </w:pPr>
    </w:p>
    <w:p w:rsidR="00B75D95" w:rsidRPr="00B75D95" w:rsidRDefault="00B75D95" w:rsidP="00B75D95">
      <w:pPr>
        <w:numPr>
          <w:ilvl w:val="0"/>
          <w:numId w:val="3"/>
        </w:numPr>
        <w:ind w:right="-143"/>
        <w:jc w:val="both"/>
        <w:rPr>
          <w:rFonts w:ascii="Tahoma" w:hAnsi="Tahoma" w:cs="Tahoma"/>
        </w:rPr>
      </w:pPr>
      <w:r w:rsidRPr="00B75D95">
        <w:rPr>
          <w:rFonts w:ascii="Tahoma" w:hAnsi="Tahoma" w:cs="Tahoma"/>
        </w:rPr>
        <w:t>Remeter ao Prefeito Municipal da Estância Turística de Barra Bonita, anualmente, em época própria, o orçamento da autarquia para o ano seguinte;</w:t>
      </w:r>
    </w:p>
    <w:p w:rsidR="00B75D95" w:rsidRPr="00B75D95" w:rsidRDefault="00B75D95" w:rsidP="00B75D95">
      <w:pPr>
        <w:pStyle w:val="PargrafodaLista"/>
        <w:rPr>
          <w:rFonts w:ascii="Tahoma" w:hAnsi="Tahoma" w:cs="Tahoma"/>
          <w:sz w:val="24"/>
          <w:szCs w:val="24"/>
        </w:rPr>
      </w:pPr>
    </w:p>
    <w:p w:rsidR="00B75D95" w:rsidRPr="00B75D95" w:rsidRDefault="00B75D95" w:rsidP="00B75D95">
      <w:pPr>
        <w:numPr>
          <w:ilvl w:val="0"/>
          <w:numId w:val="3"/>
        </w:numPr>
        <w:ind w:right="-143"/>
        <w:jc w:val="both"/>
        <w:rPr>
          <w:rFonts w:ascii="Tahoma" w:hAnsi="Tahoma" w:cs="Tahoma"/>
        </w:rPr>
      </w:pPr>
      <w:r w:rsidRPr="00B75D95">
        <w:rPr>
          <w:rFonts w:ascii="Tahoma" w:hAnsi="Tahoma" w:cs="Tahoma"/>
        </w:rPr>
        <w:t>Prestar contas ao Prefeito Municipal da Estância Turística de Barra Bonita, na periodicidade determinada, os balancetes e balanço anual da autarquia;</w:t>
      </w:r>
    </w:p>
    <w:p w:rsidR="00B75D95" w:rsidRPr="00B75D95" w:rsidRDefault="00B75D95" w:rsidP="00B75D95">
      <w:pPr>
        <w:pStyle w:val="PargrafodaLista"/>
        <w:rPr>
          <w:rFonts w:ascii="Tahoma" w:hAnsi="Tahoma" w:cs="Tahoma"/>
          <w:sz w:val="24"/>
          <w:szCs w:val="24"/>
        </w:rPr>
      </w:pPr>
    </w:p>
    <w:p w:rsidR="00B75D95" w:rsidRPr="00B75D95" w:rsidRDefault="00B75D95" w:rsidP="00B75D95">
      <w:pPr>
        <w:numPr>
          <w:ilvl w:val="0"/>
          <w:numId w:val="3"/>
        </w:numPr>
        <w:ind w:right="-143"/>
        <w:jc w:val="both"/>
        <w:rPr>
          <w:rFonts w:ascii="Tahoma" w:hAnsi="Tahoma" w:cs="Tahoma"/>
        </w:rPr>
      </w:pPr>
      <w:r w:rsidRPr="00B75D95">
        <w:rPr>
          <w:rFonts w:ascii="Tahoma" w:hAnsi="Tahoma" w:cs="Tahoma"/>
        </w:rPr>
        <w:lastRenderedPageBreak/>
        <w:t>Prestar contas ao Prefeito Municipal da Estância Turística de Barra Bonita, a gestão financeira e da execução dos planos de trabalho da autarquia;</w:t>
      </w:r>
    </w:p>
    <w:p w:rsidR="00B75D95" w:rsidRPr="00B75D95" w:rsidRDefault="00B75D95" w:rsidP="00B75D95">
      <w:pPr>
        <w:pStyle w:val="PargrafodaLista"/>
        <w:rPr>
          <w:rFonts w:ascii="Tahoma" w:hAnsi="Tahoma" w:cs="Tahoma"/>
          <w:sz w:val="24"/>
          <w:szCs w:val="24"/>
        </w:rPr>
      </w:pPr>
    </w:p>
    <w:p w:rsidR="00B75D95" w:rsidRPr="00B75D95" w:rsidRDefault="00B75D95" w:rsidP="00B75D95">
      <w:pPr>
        <w:numPr>
          <w:ilvl w:val="0"/>
          <w:numId w:val="3"/>
        </w:numPr>
        <w:ind w:right="-143"/>
        <w:jc w:val="both"/>
        <w:rPr>
          <w:rFonts w:ascii="Tahoma" w:hAnsi="Tahoma" w:cs="Tahoma"/>
        </w:rPr>
      </w:pPr>
      <w:r w:rsidRPr="00B75D95">
        <w:rPr>
          <w:rFonts w:ascii="Tahoma" w:hAnsi="Tahoma" w:cs="Tahoma"/>
        </w:rPr>
        <w:t>Realizar, após autorização do Prefeito Municipal da Estância Turística de Barra Bonita, operação de crédito, para antecipação da receita ou para obtenção de recursos necessários a execução de obras de ampliação ou remodelação dos sistemas de água potável e esgotamento sanitário;</w:t>
      </w:r>
    </w:p>
    <w:p w:rsidR="00B75D95" w:rsidRPr="00B75D95" w:rsidRDefault="00B75D95" w:rsidP="00B75D95">
      <w:pPr>
        <w:pStyle w:val="PargrafodaLista"/>
        <w:rPr>
          <w:rFonts w:ascii="Tahoma" w:hAnsi="Tahoma" w:cs="Tahoma"/>
          <w:sz w:val="24"/>
          <w:szCs w:val="24"/>
        </w:rPr>
      </w:pPr>
    </w:p>
    <w:p w:rsidR="00B75D95" w:rsidRPr="00B75D95" w:rsidRDefault="00B75D95" w:rsidP="00B75D95">
      <w:pPr>
        <w:numPr>
          <w:ilvl w:val="0"/>
          <w:numId w:val="3"/>
        </w:numPr>
        <w:ind w:right="-143"/>
        <w:jc w:val="both"/>
        <w:rPr>
          <w:rFonts w:ascii="Tahoma" w:hAnsi="Tahoma" w:cs="Tahoma"/>
        </w:rPr>
      </w:pPr>
      <w:r w:rsidRPr="00B75D95">
        <w:rPr>
          <w:rFonts w:ascii="Tahoma" w:hAnsi="Tahoma" w:cs="Tahoma"/>
        </w:rPr>
        <w:t>Abrir créditos adicionais. Nos casos de créditos adicionais especiais, solicitar autorização do Prefeito Municipal da Estância Turística de Barra Bonita;</w:t>
      </w:r>
    </w:p>
    <w:p w:rsidR="00B75D95" w:rsidRPr="00B75D95" w:rsidRDefault="00B75D95" w:rsidP="00B75D95">
      <w:pPr>
        <w:pStyle w:val="PargrafodaLista"/>
        <w:rPr>
          <w:rFonts w:ascii="Tahoma" w:hAnsi="Tahoma" w:cs="Tahoma"/>
          <w:sz w:val="24"/>
          <w:szCs w:val="24"/>
        </w:rPr>
      </w:pPr>
    </w:p>
    <w:p w:rsidR="00B75D95" w:rsidRPr="00B75D95" w:rsidRDefault="00B75D95" w:rsidP="00B75D95">
      <w:pPr>
        <w:numPr>
          <w:ilvl w:val="0"/>
          <w:numId w:val="3"/>
        </w:numPr>
        <w:ind w:right="-143"/>
        <w:jc w:val="both"/>
        <w:rPr>
          <w:rFonts w:ascii="Tahoma" w:hAnsi="Tahoma" w:cs="Tahoma"/>
        </w:rPr>
      </w:pPr>
      <w:r w:rsidRPr="00B75D95">
        <w:rPr>
          <w:rFonts w:ascii="Tahoma" w:hAnsi="Tahoma" w:cs="Tahoma"/>
        </w:rPr>
        <w:t>Após estudos técnicos, propor ao Prefeito Municipal da Estância Turística de Barra Bonita, a extinção ou criação de órgãos, cargos ou funções, bem como o quadro anual de pessoal, e seus níveis salariais, atendendo às conveniências do serviço;</w:t>
      </w:r>
    </w:p>
    <w:p w:rsidR="00B75D95" w:rsidRPr="00B75D95" w:rsidRDefault="00B75D95" w:rsidP="00B75D95">
      <w:pPr>
        <w:pStyle w:val="PargrafodaLista"/>
        <w:rPr>
          <w:rFonts w:ascii="Tahoma" w:hAnsi="Tahoma" w:cs="Tahoma"/>
          <w:sz w:val="24"/>
          <w:szCs w:val="24"/>
        </w:rPr>
      </w:pPr>
    </w:p>
    <w:p w:rsidR="00B75D95" w:rsidRPr="00B75D95" w:rsidRDefault="00B75D95" w:rsidP="00B75D95">
      <w:pPr>
        <w:numPr>
          <w:ilvl w:val="0"/>
          <w:numId w:val="3"/>
        </w:numPr>
        <w:ind w:right="-143"/>
        <w:jc w:val="both"/>
        <w:rPr>
          <w:rFonts w:ascii="Tahoma" w:hAnsi="Tahoma" w:cs="Tahoma"/>
        </w:rPr>
      </w:pPr>
      <w:r w:rsidRPr="00B75D95">
        <w:rPr>
          <w:rFonts w:ascii="Tahoma" w:hAnsi="Tahoma" w:cs="Tahoma"/>
        </w:rPr>
        <w:t>Fixar a classificação dos serviços de água potável, de esgotos sanitários, drenagem e demais serviços correlatos;</w:t>
      </w:r>
    </w:p>
    <w:p w:rsidR="00B75D95" w:rsidRPr="00B75D95" w:rsidRDefault="00B75D95" w:rsidP="00B75D95">
      <w:pPr>
        <w:pStyle w:val="PargrafodaLista"/>
        <w:rPr>
          <w:rFonts w:ascii="Tahoma" w:hAnsi="Tahoma" w:cs="Tahoma"/>
          <w:sz w:val="24"/>
          <w:szCs w:val="24"/>
        </w:rPr>
      </w:pPr>
    </w:p>
    <w:p w:rsidR="00B75D95" w:rsidRPr="00B75D95" w:rsidRDefault="00B75D95" w:rsidP="00B75D95">
      <w:pPr>
        <w:numPr>
          <w:ilvl w:val="0"/>
          <w:numId w:val="3"/>
        </w:numPr>
        <w:ind w:right="-143"/>
        <w:jc w:val="both"/>
        <w:rPr>
          <w:rFonts w:ascii="Tahoma" w:hAnsi="Tahoma" w:cs="Tahoma"/>
        </w:rPr>
      </w:pPr>
      <w:r w:rsidRPr="00B75D95">
        <w:rPr>
          <w:rFonts w:ascii="Tahoma" w:hAnsi="Tahoma" w:cs="Tahoma"/>
        </w:rPr>
        <w:t>Promover a apuração do custo operacional dos serviços, para fixação das tarifas a serem aprovadas pelo Prefeito Municipal da Estância Turística de Barra Bonita;</w:t>
      </w:r>
    </w:p>
    <w:p w:rsidR="00B75D95" w:rsidRPr="00B75D95" w:rsidRDefault="00B75D95" w:rsidP="00B75D95">
      <w:pPr>
        <w:pStyle w:val="PargrafodaLista"/>
        <w:rPr>
          <w:rFonts w:ascii="Tahoma" w:hAnsi="Tahoma" w:cs="Tahoma"/>
          <w:sz w:val="24"/>
          <w:szCs w:val="24"/>
        </w:rPr>
      </w:pPr>
    </w:p>
    <w:p w:rsidR="00B75D95" w:rsidRPr="00B75D95" w:rsidRDefault="00B75D95" w:rsidP="00B75D95">
      <w:pPr>
        <w:numPr>
          <w:ilvl w:val="0"/>
          <w:numId w:val="3"/>
        </w:numPr>
        <w:ind w:right="-143"/>
        <w:jc w:val="both"/>
        <w:rPr>
          <w:rFonts w:ascii="Tahoma" w:hAnsi="Tahoma" w:cs="Tahoma"/>
        </w:rPr>
      </w:pPr>
      <w:r w:rsidRPr="00B75D95">
        <w:rPr>
          <w:rFonts w:ascii="Tahoma" w:hAnsi="Tahoma" w:cs="Tahoma"/>
        </w:rPr>
        <w:t>Movimentar nos termos legais, as contas de depósitos nos estabelecimentos bancários, assinando cheques e outros documentos;</w:t>
      </w:r>
    </w:p>
    <w:p w:rsidR="00B75D95" w:rsidRPr="00B75D95" w:rsidRDefault="00B75D95" w:rsidP="00B75D95">
      <w:pPr>
        <w:pStyle w:val="PargrafodaLista"/>
        <w:rPr>
          <w:rFonts w:ascii="Tahoma" w:hAnsi="Tahoma" w:cs="Tahoma"/>
          <w:sz w:val="24"/>
          <w:szCs w:val="24"/>
        </w:rPr>
      </w:pPr>
    </w:p>
    <w:p w:rsidR="00B75D95" w:rsidRPr="00B75D95" w:rsidRDefault="00B75D95" w:rsidP="00B75D95">
      <w:pPr>
        <w:numPr>
          <w:ilvl w:val="0"/>
          <w:numId w:val="3"/>
        </w:numPr>
        <w:ind w:right="-143"/>
        <w:jc w:val="both"/>
        <w:rPr>
          <w:rFonts w:ascii="Tahoma" w:hAnsi="Tahoma" w:cs="Tahoma"/>
        </w:rPr>
      </w:pPr>
      <w:r w:rsidRPr="00B75D95">
        <w:rPr>
          <w:rFonts w:ascii="Tahoma" w:hAnsi="Tahoma" w:cs="Tahoma"/>
        </w:rPr>
        <w:t>Solicitar à Prefeitura Municipal da Estância Turística de Barra Bonita, através de seus órgãos, as desapropriações necessárias e, autorizar as locações de imóveis necessários aos serviços da autarquia;</w:t>
      </w:r>
    </w:p>
    <w:p w:rsidR="00B75D95" w:rsidRPr="00B75D95" w:rsidRDefault="00B75D95" w:rsidP="00B75D95">
      <w:pPr>
        <w:pStyle w:val="PargrafodaLista"/>
        <w:rPr>
          <w:rFonts w:ascii="Tahoma" w:hAnsi="Tahoma" w:cs="Tahoma"/>
          <w:sz w:val="24"/>
          <w:szCs w:val="24"/>
        </w:rPr>
      </w:pPr>
    </w:p>
    <w:p w:rsidR="00B75D95" w:rsidRPr="00B75D95" w:rsidRDefault="00B75D95" w:rsidP="00B75D95">
      <w:pPr>
        <w:numPr>
          <w:ilvl w:val="0"/>
          <w:numId w:val="3"/>
        </w:numPr>
        <w:ind w:right="-143"/>
        <w:jc w:val="both"/>
        <w:rPr>
          <w:rFonts w:ascii="Tahoma" w:hAnsi="Tahoma" w:cs="Tahoma"/>
        </w:rPr>
      </w:pPr>
      <w:r w:rsidRPr="00B75D95">
        <w:rPr>
          <w:rFonts w:ascii="Tahoma" w:hAnsi="Tahoma" w:cs="Tahoma"/>
        </w:rPr>
        <w:t xml:space="preserve">Elaborar, </w:t>
      </w:r>
      <w:proofErr w:type="gramStart"/>
      <w:r w:rsidRPr="00B75D95">
        <w:rPr>
          <w:rFonts w:ascii="Tahoma" w:hAnsi="Tahoma" w:cs="Tahoma"/>
        </w:rPr>
        <w:t>implementar</w:t>
      </w:r>
      <w:proofErr w:type="gramEnd"/>
      <w:r w:rsidRPr="00B75D95">
        <w:rPr>
          <w:rFonts w:ascii="Tahoma" w:hAnsi="Tahoma" w:cs="Tahoma"/>
        </w:rPr>
        <w:t xml:space="preserve"> e atualizar um Plano Municipal incluindo recursos hídricos e esgotamento sanitário;  </w:t>
      </w:r>
    </w:p>
    <w:p w:rsidR="00B75D95" w:rsidRPr="00B75D95" w:rsidRDefault="00B75D95" w:rsidP="00B75D95">
      <w:pPr>
        <w:pStyle w:val="PargrafodaLista"/>
        <w:rPr>
          <w:rFonts w:ascii="Tahoma" w:hAnsi="Tahoma" w:cs="Tahoma"/>
          <w:sz w:val="24"/>
          <w:szCs w:val="24"/>
        </w:rPr>
      </w:pPr>
    </w:p>
    <w:p w:rsidR="00B75D95" w:rsidRPr="00B75D95" w:rsidRDefault="00B75D95" w:rsidP="00B75D95">
      <w:pPr>
        <w:numPr>
          <w:ilvl w:val="0"/>
          <w:numId w:val="3"/>
        </w:numPr>
        <w:ind w:right="-143"/>
        <w:jc w:val="both"/>
        <w:rPr>
          <w:rFonts w:ascii="Tahoma" w:hAnsi="Tahoma" w:cs="Tahoma"/>
        </w:rPr>
      </w:pPr>
      <w:r w:rsidRPr="00B75D95">
        <w:rPr>
          <w:rFonts w:ascii="Tahoma" w:hAnsi="Tahoma" w:cs="Tahoma"/>
        </w:rPr>
        <w:t>Determinar a instauração de sindicância e de processos administrativos para a apuração de fatos e atos lesivos aos interesses do SAAE ou delegar tais atribuições ao Superintendente Adjunto;</w:t>
      </w:r>
    </w:p>
    <w:p w:rsidR="00B75D95" w:rsidRPr="00B75D95" w:rsidRDefault="00B75D95" w:rsidP="00B75D95">
      <w:pPr>
        <w:pStyle w:val="PargrafodaLista"/>
        <w:rPr>
          <w:rFonts w:ascii="Tahoma" w:hAnsi="Tahoma" w:cs="Tahoma"/>
          <w:sz w:val="24"/>
          <w:szCs w:val="24"/>
        </w:rPr>
      </w:pPr>
    </w:p>
    <w:p w:rsidR="00B75D95" w:rsidRPr="00B75D95" w:rsidRDefault="00B75D95" w:rsidP="00B75D95">
      <w:pPr>
        <w:numPr>
          <w:ilvl w:val="0"/>
          <w:numId w:val="3"/>
        </w:numPr>
        <w:ind w:right="-143"/>
        <w:jc w:val="both"/>
        <w:rPr>
          <w:rFonts w:ascii="Tahoma" w:hAnsi="Tahoma" w:cs="Tahoma"/>
        </w:rPr>
      </w:pPr>
      <w:r w:rsidRPr="00B75D95">
        <w:rPr>
          <w:rFonts w:ascii="Tahoma" w:hAnsi="Tahoma" w:cs="Tahoma"/>
        </w:rPr>
        <w:t>Autorizar, homologar, revogar e anular processos de licitação, em todas as suas modalidades, de acordo com a legislação vigente e nos interesses do SAAE;</w:t>
      </w:r>
    </w:p>
    <w:p w:rsidR="00B75D95" w:rsidRPr="00B75D95" w:rsidRDefault="00B75D95" w:rsidP="00B75D95">
      <w:pPr>
        <w:pStyle w:val="PargrafodaLista"/>
        <w:rPr>
          <w:rFonts w:ascii="Tahoma" w:hAnsi="Tahoma" w:cs="Tahoma"/>
          <w:sz w:val="24"/>
          <w:szCs w:val="24"/>
        </w:rPr>
      </w:pPr>
    </w:p>
    <w:p w:rsidR="00B75D95" w:rsidRPr="00B75D95" w:rsidRDefault="00B75D95" w:rsidP="00B75D95">
      <w:pPr>
        <w:numPr>
          <w:ilvl w:val="0"/>
          <w:numId w:val="3"/>
        </w:numPr>
        <w:ind w:right="-143"/>
        <w:jc w:val="both"/>
        <w:rPr>
          <w:rFonts w:ascii="Tahoma" w:hAnsi="Tahoma" w:cs="Tahoma"/>
        </w:rPr>
      </w:pPr>
      <w:r w:rsidRPr="00B75D95">
        <w:rPr>
          <w:rFonts w:ascii="Tahoma" w:hAnsi="Tahoma" w:cs="Tahoma"/>
        </w:rPr>
        <w:t xml:space="preserve">Autorizar o pagamento de diárias, além de indenizações com ajuda de custo aos servidores/funcionários, cargos comissionados e prestadores de serviços contratados, sendo possível a delegação de tais atribuições ao Diretor Financeiro e Orçamentário; </w:t>
      </w:r>
    </w:p>
    <w:p w:rsidR="00B75D95" w:rsidRPr="00B75D95" w:rsidRDefault="00B75D95" w:rsidP="00B75D95">
      <w:pPr>
        <w:pStyle w:val="PargrafodaLista"/>
        <w:rPr>
          <w:rFonts w:ascii="Tahoma" w:hAnsi="Tahoma" w:cs="Tahoma"/>
          <w:sz w:val="24"/>
          <w:szCs w:val="24"/>
        </w:rPr>
      </w:pPr>
    </w:p>
    <w:p w:rsidR="00B75D95" w:rsidRPr="00B75D95" w:rsidRDefault="00B75D95" w:rsidP="00B75D95">
      <w:pPr>
        <w:numPr>
          <w:ilvl w:val="0"/>
          <w:numId w:val="3"/>
        </w:numPr>
        <w:ind w:right="-143"/>
        <w:jc w:val="both"/>
        <w:rPr>
          <w:rFonts w:ascii="Tahoma" w:hAnsi="Tahoma" w:cs="Tahoma"/>
        </w:rPr>
      </w:pPr>
      <w:r w:rsidRPr="00B75D95">
        <w:rPr>
          <w:rFonts w:ascii="Tahoma" w:hAnsi="Tahoma" w:cs="Tahoma"/>
        </w:rPr>
        <w:t>Determinar a abertura de contas bancárias em nome do SAAE, proceder com suas movimentações (inclusive aplicações financeiras) em conjunto com o Diretor Financeiro e Orçamentário, podendo também, delegar tais atribuições àquele, ou nomear servidor para tal fim;</w:t>
      </w:r>
    </w:p>
    <w:p w:rsidR="00B75D95" w:rsidRPr="00B75D95" w:rsidRDefault="00B75D95" w:rsidP="00B75D95">
      <w:pPr>
        <w:pStyle w:val="PargrafodaLista"/>
        <w:rPr>
          <w:rFonts w:ascii="Tahoma" w:hAnsi="Tahoma" w:cs="Tahoma"/>
          <w:sz w:val="24"/>
          <w:szCs w:val="24"/>
        </w:rPr>
      </w:pPr>
    </w:p>
    <w:p w:rsidR="00B75D95" w:rsidRPr="00B75D95" w:rsidRDefault="00B75D95" w:rsidP="00B75D95">
      <w:pPr>
        <w:numPr>
          <w:ilvl w:val="0"/>
          <w:numId w:val="3"/>
        </w:numPr>
        <w:ind w:right="-143"/>
        <w:jc w:val="both"/>
        <w:rPr>
          <w:rFonts w:ascii="Tahoma" w:hAnsi="Tahoma" w:cs="Tahoma"/>
        </w:rPr>
      </w:pPr>
      <w:r w:rsidRPr="00B75D95">
        <w:rPr>
          <w:rFonts w:ascii="Tahoma" w:hAnsi="Tahoma" w:cs="Tahoma"/>
        </w:rPr>
        <w:t xml:space="preserve">Promover a aquisição, alienação, arrendamento, cessão, </w:t>
      </w:r>
      <w:proofErr w:type="spellStart"/>
      <w:r w:rsidRPr="00B75D95">
        <w:rPr>
          <w:rFonts w:ascii="Tahoma" w:hAnsi="Tahoma" w:cs="Tahoma"/>
        </w:rPr>
        <w:t>oneração</w:t>
      </w:r>
      <w:proofErr w:type="spellEnd"/>
      <w:r w:rsidRPr="00B75D95">
        <w:rPr>
          <w:rFonts w:ascii="Tahoma" w:hAnsi="Tahoma" w:cs="Tahoma"/>
        </w:rPr>
        <w:t xml:space="preserve"> ou gravame de bens imóveis, nos termos da legislação vigente, submetendo o ato posteriormente à apreciação do Prefeito Municipal;</w:t>
      </w:r>
    </w:p>
    <w:p w:rsidR="00B75D95" w:rsidRPr="00B75D95" w:rsidRDefault="00B75D95" w:rsidP="00B75D95">
      <w:pPr>
        <w:pStyle w:val="PargrafodaLista"/>
        <w:rPr>
          <w:rFonts w:ascii="Tahoma" w:hAnsi="Tahoma" w:cs="Tahoma"/>
          <w:sz w:val="24"/>
          <w:szCs w:val="24"/>
        </w:rPr>
      </w:pPr>
    </w:p>
    <w:p w:rsidR="00B75D95" w:rsidRPr="00B75D95" w:rsidRDefault="00B75D95" w:rsidP="00B75D95">
      <w:pPr>
        <w:numPr>
          <w:ilvl w:val="0"/>
          <w:numId w:val="3"/>
        </w:numPr>
        <w:ind w:right="-143"/>
        <w:jc w:val="both"/>
        <w:rPr>
          <w:rFonts w:ascii="Tahoma" w:hAnsi="Tahoma" w:cs="Tahoma"/>
        </w:rPr>
      </w:pPr>
      <w:r w:rsidRPr="00B75D95">
        <w:rPr>
          <w:rFonts w:ascii="Tahoma" w:hAnsi="Tahoma" w:cs="Tahoma"/>
        </w:rPr>
        <w:t>Promover campanhas para resgate dos valores não pagos pelos serviços prestados para recuperação de passivos, nos termos da legislação vigente;</w:t>
      </w:r>
    </w:p>
    <w:p w:rsidR="00B75D95" w:rsidRPr="00B75D95" w:rsidRDefault="00B75D95" w:rsidP="00B75D95">
      <w:pPr>
        <w:pStyle w:val="PargrafodaLista"/>
        <w:rPr>
          <w:rFonts w:ascii="Tahoma" w:hAnsi="Tahoma" w:cs="Tahoma"/>
          <w:sz w:val="24"/>
          <w:szCs w:val="24"/>
        </w:rPr>
      </w:pPr>
    </w:p>
    <w:p w:rsidR="00B75D95" w:rsidRPr="00B75D95" w:rsidRDefault="00B75D95" w:rsidP="00B75D95">
      <w:pPr>
        <w:numPr>
          <w:ilvl w:val="0"/>
          <w:numId w:val="3"/>
        </w:numPr>
        <w:ind w:right="-143"/>
        <w:jc w:val="both"/>
        <w:rPr>
          <w:rFonts w:ascii="Tahoma" w:hAnsi="Tahoma" w:cs="Tahoma"/>
        </w:rPr>
      </w:pPr>
      <w:r w:rsidRPr="00B75D95">
        <w:rPr>
          <w:rFonts w:ascii="Tahoma" w:hAnsi="Tahoma" w:cs="Tahoma"/>
        </w:rPr>
        <w:t>Formular e executar as estratégias e políticas gerais da autarquia, promovendo sua saúde financeira, bons serviços, crescimento e melhor desempenho;</w:t>
      </w:r>
    </w:p>
    <w:p w:rsidR="00B75D95" w:rsidRPr="00B75D95" w:rsidRDefault="00B75D95" w:rsidP="00B75D95">
      <w:pPr>
        <w:pStyle w:val="PargrafodaLista"/>
        <w:rPr>
          <w:rFonts w:ascii="Tahoma" w:hAnsi="Tahoma" w:cs="Tahoma"/>
          <w:sz w:val="24"/>
          <w:szCs w:val="24"/>
        </w:rPr>
      </w:pPr>
    </w:p>
    <w:p w:rsidR="00B75D95" w:rsidRPr="00B75D95" w:rsidRDefault="00B75D95" w:rsidP="00B75D95">
      <w:pPr>
        <w:numPr>
          <w:ilvl w:val="0"/>
          <w:numId w:val="3"/>
        </w:numPr>
        <w:ind w:right="-143"/>
        <w:jc w:val="both"/>
        <w:rPr>
          <w:rFonts w:ascii="Tahoma" w:hAnsi="Tahoma" w:cs="Tahoma"/>
        </w:rPr>
      </w:pPr>
      <w:r w:rsidRPr="00B75D95">
        <w:rPr>
          <w:rFonts w:ascii="Tahoma" w:hAnsi="Tahoma" w:cs="Tahoma"/>
        </w:rPr>
        <w:t>Expedir e fazer publicar atos administrativos de sua competência e interesse do SAAE;</w:t>
      </w:r>
    </w:p>
    <w:p w:rsidR="00B75D95" w:rsidRPr="00B75D95" w:rsidRDefault="00B75D95" w:rsidP="00B75D95">
      <w:pPr>
        <w:ind w:right="-143"/>
        <w:jc w:val="both"/>
        <w:rPr>
          <w:rFonts w:ascii="Tahoma" w:hAnsi="Tahoma" w:cs="Tahoma"/>
        </w:rPr>
      </w:pPr>
    </w:p>
    <w:p w:rsidR="00B75D95" w:rsidRPr="00B75D95" w:rsidRDefault="00B75D95" w:rsidP="00B75D95">
      <w:pPr>
        <w:ind w:right="-143"/>
        <w:jc w:val="both"/>
        <w:rPr>
          <w:rFonts w:ascii="Tahoma" w:hAnsi="Tahoma" w:cs="Tahoma"/>
        </w:rPr>
      </w:pPr>
    </w:p>
    <w:p w:rsidR="00B75D95" w:rsidRPr="00B75D95" w:rsidRDefault="00B75D95" w:rsidP="00B75D95">
      <w:pPr>
        <w:spacing w:line="300" w:lineRule="exact"/>
        <w:jc w:val="both"/>
        <w:rPr>
          <w:rFonts w:ascii="Tahoma" w:hAnsi="Tahoma" w:cs="Tahoma"/>
        </w:rPr>
      </w:pPr>
      <w:r w:rsidRPr="00B75D95">
        <w:rPr>
          <w:rFonts w:ascii="Tahoma" w:hAnsi="Tahoma" w:cs="Tahoma"/>
          <w:b/>
        </w:rPr>
        <w:t xml:space="preserve">Jornada de Trabalho: </w:t>
      </w:r>
      <w:r w:rsidRPr="00B75D95">
        <w:rPr>
          <w:rFonts w:ascii="Tahoma" w:hAnsi="Tahoma" w:cs="Tahoma"/>
        </w:rPr>
        <w:t>Dedicação plena, estando sujeito à jornada de 40 (quarenta) horas semanais, devendo cumpri-la dentro do horário de expediente do SAAE.</w:t>
      </w:r>
    </w:p>
    <w:p w:rsidR="00B75D95" w:rsidRPr="00B75D95" w:rsidRDefault="00B75D95" w:rsidP="00B75D95">
      <w:pPr>
        <w:spacing w:line="300" w:lineRule="exact"/>
        <w:jc w:val="both"/>
        <w:rPr>
          <w:rFonts w:ascii="Tahoma" w:hAnsi="Tahoma" w:cs="Tahoma"/>
          <w:b/>
        </w:rPr>
      </w:pPr>
    </w:p>
    <w:p w:rsidR="00B75D95" w:rsidRPr="00B75D95" w:rsidRDefault="00B75D95" w:rsidP="00B75D95">
      <w:pPr>
        <w:spacing w:line="300" w:lineRule="exact"/>
        <w:jc w:val="both"/>
        <w:rPr>
          <w:rFonts w:ascii="Tahoma" w:hAnsi="Tahoma" w:cs="Tahoma"/>
        </w:rPr>
      </w:pPr>
      <w:r w:rsidRPr="00B75D95">
        <w:rPr>
          <w:rFonts w:ascii="Tahoma" w:hAnsi="Tahoma" w:cs="Tahoma"/>
          <w:b/>
        </w:rPr>
        <w:t xml:space="preserve">Vencimento: </w:t>
      </w:r>
      <w:r w:rsidRPr="00B75D95">
        <w:rPr>
          <w:rFonts w:ascii="Tahoma" w:hAnsi="Tahoma" w:cs="Tahoma"/>
        </w:rPr>
        <w:t>Símbolo CC-1.</w:t>
      </w:r>
    </w:p>
    <w:p w:rsidR="00B75D95" w:rsidRPr="00B75D95" w:rsidRDefault="00B75D95" w:rsidP="00B75D95">
      <w:pPr>
        <w:spacing w:line="300" w:lineRule="exact"/>
        <w:jc w:val="both"/>
        <w:rPr>
          <w:rFonts w:ascii="Tahoma" w:hAnsi="Tahoma" w:cs="Tahoma"/>
        </w:rPr>
      </w:pPr>
    </w:p>
    <w:p w:rsidR="00B75D95" w:rsidRPr="00B75D95" w:rsidRDefault="00B75D95" w:rsidP="00B75D95">
      <w:pPr>
        <w:spacing w:line="300" w:lineRule="exact"/>
        <w:jc w:val="both"/>
        <w:rPr>
          <w:rFonts w:ascii="Tahoma" w:hAnsi="Tahoma" w:cs="Tahoma"/>
        </w:rPr>
      </w:pPr>
      <w:r w:rsidRPr="00B75D95">
        <w:rPr>
          <w:rFonts w:ascii="Tahoma" w:hAnsi="Tahoma" w:cs="Tahoma"/>
          <w:b/>
        </w:rPr>
        <w:t>Regime:</w:t>
      </w:r>
      <w:r w:rsidRPr="00B75D95">
        <w:rPr>
          <w:rFonts w:ascii="Tahoma" w:hAnsi="Tahoma" w:cs="Tahoma"/>
        </w:rPr>
        <w:t xml:space="preserve"> CLT.</w:t>
      </w:r>
    </w:p>
    <w:p w:rsidR="00B75D95" w:rsidRPr="00B75D95" w:rsidRDefault="00B75D95" w:rsidP="00B75D95">
      <w:pPr>
        <w:spacing w:line="300" w:lineRule="exact"/>
        <w:jc w:val="both"/>
        <w:rPr>
          <w:rFonts w:ascii="Tahoma" w:hAnsi="Tahoma" w:cs="Tahoma"/>
        </w:rPr>
      </w:pPr>
    </w:p>
    <w:p w:rsidR="00B75D95" w:rsidRPr="00B75D95" w:rsidRDefault="00B75D95" w:rsidP="00B75D95">
      <w:pPr>
        <w:spacing w:line="300" w:lineRule="exact"/>
        <w:jc w:val="both"/>
        <w:rPr>
          <w:rFonts w:ascii="Tahoma" w:hAnsi="Tahoma" w:cs="Tahoma"/>
        </w:rPr>
      </w:pPr>
    </w:p>
    <w:p w:rsidR="00B75D95" w:rsidRPr="00B75D95" w:rsidRDefault="00B75D95" w:rsidP="00B75D95">
      <w:pPr>
        <w:spacing w:line="300" w:lineRule="exact"/>
        <w:jc w:val="both"/>
        <w:rPr>
          <w:rFonts w:ascii="Tahoma" w:hAnsi="Tahoma" w:cs="Tahoma"/>
        </w:rPr>
      </w:pPr>
    </w:p>
    <w:p w:rsidR="00B75D95" w:rsidRPr="00B75D95" w:rsidRDefault="00B75D95" w:rsidP="00B75D95">
      <w:pPr>
        <w:spacing w:line="300" w:lineRule="exact"/>
        <w:jc w:val="both"/>
        <w:rPr>
          <w:rFonts w:ascii="Tahoma" w:hAnsi="Tahoma" w:cs="Tahoma"/>
        </w:rPr>
      </w:pPr>
    </w:p>
    <w:p w:rsidR="00B75D95" w:rsidRPr="00B75D95" w:rsidRDefault="00B75D95" w:rsidP="00B75D95">
      <w:pPr>
        <w:spacing w:line="300" w:lineRule="exact"/>
        <w:jc w:val="both"/>
        <w:rPr>
          <w:rFonts w:ascii="Tahoma" w:hAnsi="Tahoma" w:cs="Tahoma"/>
        </w:rPr>
      </w:pPr>
    </w:p>
    <w:p w:rsidR="00B75D95" w:rsidRPr="00B75D95" w:rsidRDefault="00B75D95" w:rsidP="00B75D95">
      <w:pPr>
        <w:spacing w:line="300" w:lineRule="exact"/>
        <w:jc w:val="both"/>
        <w:rPr>
          <w:rFonts w:ascii="Tahoma" w:hAnsi="Tahoma" w:cs="Tahoma"/>
        </w:rPr>
      </w:pPr>
    </w:p>
    <w:p w:rsidR="00B75D95" w:rsidRPr="00B75D95" w:rsidRDefault="00B75D95" w:rsidP="00B75D95">
      <w:pPr>
        <w:spacing w:line="300" w:lineRule="exact"/>
        <w:jc w:val="both"/>
        <w:rPr>
          <w:rFonts w:ascii="Tahoma" w:hAnsi="Tahoma" w:cs="Tahoma"/>
        </w:rPr>
      </w:pPr>
    </w:p>
    <w:p w:rsidR="00B75D95" w:rsidRPr="00B75D95" w:rsidRDefault="00B75D95" w:rsidP="00B75D95">
      <w:pPr>
        <w:spacing w:line="300" w:lineRule="exact"/>
        <w:jc w:val="both"/>
        <w:rPr>
          <w:rFonts w:ascii="Tahoma" w:hAnsi="Tahoma" w:cs="Tahoma"/>
        </w:rPr>
      </w:pPr>
    </w:p>
    <w:p w:rsidR="00B75D95" w:rsidRPr="00B75D95" w:rsidRDefault="00B75D95" w:rsidP="00B75D95">
      <w:pPr>
        <w:spacing w:line="300" w:lineRule="exact"/>
        <w:jc w:val="both"/>
        <w:rPr>
          <w:rFonts w:ascii="Tahoma" w:hAnsi="Tahoma" w:cs="Tahoma"/>
        </w:rPr>
      </w:pPr>
    </w:p>
    <w:p w:rsidR="00B75D95" w:rsidRPr="00B75D95" w:rsidRDefault="00B75D95" w:rsidP="00B75D95">
      <w:pPr>
        <w:spacing w:line="300" w:lineRule="exact"/>
        <w:jc w:val="both"/>
        <w:rPr>
          <w:rFonts w:ascii="Tahoma" w:hAnsi="Tahoma" w:cs="Tahoma"/>
        </w:rPr>
      </w:pPr>
    </w:p>
    <w:p w:rsidR="00B75D95" w:rsidRPr="00B75D95" w:rsidRDefault="00B75D95" w:rsidP="00B75D95">
      <w:pPr>
        <w:spacing w:line="300" w:lineRule="exact"/>
        <w:jc w:val="both"/>
        <w:rPr>
          <w:rFonts w:ascii="Tahoma" w:hAnsi="Tahoma" w:cs="Tahoma"/>
        </w:rPr>
      </w:pPr>
    </w:p>
    <w:p w:rsidR="00B75D95" w:rsidRPr="00B75D95" w:rsidRDefault="00B75D95" w:rsidP="00B75D95">
      <w:pPr>
        <w:spacing w:line="300" w:lineRule="exact"/>
        <w:jc w:val="both"/>
        <w:rPr>
          <w:rFonts w:ascii="Tahoma" w:hAnsi="Tahoma" w:cs="Tahoma"/>
        </w:rPr>
      </w:pPr>
    </w:p>
    <w:p w:rsidR="00B75D95" w:rsidRPr="00B75D95" w:rsidRDefault="00B75D95" w:rsidP="00B75D95">
      <w:pPr>
        <w:spacing w:line="300" w:lineRule="exact"/>
        <w:jc w:val="both"/>
        <w:rPr>
          <w:rFonts w:ascii="Tahoma" w:hAnsi="Tahoma" w:cs="Tahoma"/>
        </w:rPr>
      </w:pPr>
    </w:p>
    <w:p w:rsidR="00B75D95" w:rsidRPr="00B75D95" w:rsidRDefault="00B75D95" w:rsidP="00B75D95">
      <w:pPr>
        <w:spacing w:line="300" w:lineRule="exact"/>
        <w:jc w:val="both"/>
        <w:rPr>
          <w:rFonts w:ascii="Tahoma" w:hAnsi="Tahoma" w:cs="Tahoma"/>
        </w:rPr>
      </w:pPr>
    </w:p>
    <w:p w:rsidR="00B75D95" w:rsidRDefault="00B75D95">
      <w:pPr>
        <w:spacing w:after="200" w:line="276" w:lineRule="auto"/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:rsidR="00B75D95" w:rsidRPr="00B75D95" w:rsidRDefault="00B75D95" w:rsidP="00B75D95">
      <w:pPr>
        <w:spacing w:line="300" w:lineRule="exact"/>
        <w:jc w:val="both"/>
        <w:rPr>
          <w:rFonts w:ascii="Tahoma" w:hAnsi="Tahoma" w:cs="Tahoma"/>
        </w:rPr>
      </w:pPr>
    </w:p>
    <w:p w:rsidR="00B75D95" w:rsidRPr="00B75D95" w:rsidRDefault="00B75D95" w:rsidP="00B75D95">
      <w:pPr>
        <w:spacing w:line="300" w:lineRule="exact"/>
        <w:jc w:val="both"/>
        <w:rPr>
          <w:rFonts w:ascii="Tahoma" w:hAnsi="Tahoma" w:cs="Tahoma"/>
        </w:rPr>
      </w:pPr>
    </w:p>
    <w:p w:rsidR="00B75D95" w:rsidRPr="00B75D95" w:rsidRDefault="00B75D95" w:rsidP="00B75D95">
      <w:pPr>
        <w:spacing w:line="300" w:lineRule="exact"/>
        <w:jc w:val="center"/>
        <w:rPr>
          <w:rFonts w:ascii="Tahoma" w:hAnsi="Tahoma" w:cs="Tahoma"/>
          <w:b/>
        </w:rPr>
      </w:pPr>
      <w:r w:rsidRPr="00B75D95">
        <w:rPr>
          <w:rFonts w:ascii="Tahoma" w:hAnsi="Tahoma" w:cs="Tahoma"/>
          <w:b/>
        </w:rPr>
        <w:t>Disposições aplicáveis ao emprego público de provimento em comissão de Superintendente Adjunto do SAAE</w:t>
      </w:r>
    </w:p>
    <w:p w:rsidR="00B75D95" w:rsidRPr="00B75D95" w:rsidRDefault="00B75D95" w:rsidP="00B75D95">
      <w:pPr>
        <w:spacing w:line="300" w:lineRule="exact"/>
        <w:jc w:val="both"/>
        <w:rPr>
          <w:rFonts w:ascii="Tahoma" w:hAnsi="Tahoma" w:cs="Tahoma"/>
          <w:b/>
        </w:rPr>
      </w:pPr>
    </w:p>
    <w:p w:rsidR="00B75D95" w:rsidRPr="00B75D95" w:rsidRDefault="00B75D95" w:rsidP="00B75D95">
      <w:pPr>
        <w:spacing w:line="300" w:lineRule="exact"/>
        <w:jc w:val="both"/>
        <w:rPr>
          <w:rFonts w:ascii="Tahoma" w:hAnsi="Tahoma" w:cs="Tahoma"/>
          <w:b/>
        </w:rPr>
      </w:pPr>
      <w:r w:rsidRPr="00B75D95">
        <w:rPr>
          <w:rFonts w:ascii="Tahoma" w:hAnsi="Tahoma" w:cs="Tahoma"/>
          <w:b/>
        </w:rPr>
        <w:t>Atribuições:</w:t>
      </w:r>
    </w:p>
    <w:p w:rsidR="00B75D95" w:rsidRPr="00B75D95" w:rsidRDefault="00B75D95" w:rsidP="00B75D95">
      <w:pPr>
        <w:spacing w:line="300" w:lineRule="exact"/>
        <w:jc w:val="both"/>
        <w:rPr>
          <w:rFonts w:ascii="Tahoma" w:hAnsi="Tahoma" w:cs="Tahoma"/>
          <w:b/>
        </w:rPr>
      </w:pPr>
    </w:p>
    <w:p w:rsidR="00B75D95" w:rsidRPr="00B75D95" w:rsidRDefault="00B75D95" w:rsidP="00B75D95">
      <w:pPr>
        <w:numPr>
          <w:ilvl w:val="0"/>
          <w:numId w:val="4"/>
        </w:numPr>
        <w:ind w:right="-143"/>
        <w:jc w:val="both"/>
        <w:rPr>
          <w:rFonts w:ascii="Tahoma" w:hAnsi="Tahoma" w:cs="Tahoma"/>
        </w:rPr>
      </w:pPr>
      <w:r w:rsidRPr="00B75D95">
        <w:rPr>
          <w:rFonts w:ascii="Tahoma" w:hAnsi="Tahoma" w:cs="Tahoma"/>
        </w:rPr>
        <w:t>Assessorar o Superintendente nas atividades do SAAE;</w:t>
      </w:r>
    </w:p>
    <w:p w:rsidR="00B75D95" w:rsidRPr="00B75D95" w:rsidRDefault="00B75D95" w:rsidP="00B75D95">
      <w:pPr>
        <w:ind w:left="720" w:right="-143"/>
        <w:jc w:val="both"/>
        <w:rPr>
          <w:rFonts w:ascii="Tahoma" w:hAnsi="Tahoma" w:cs="Tahoma"/>
        </w:rPr>
      </w:pPr>
    </w:p>
    <w:p w:rsidR="00B75D95" w:rsidRPr="00B75D95" w:rsidRDefault="00B75D95" w:rsidP="00B75D95">
      <w:pPr>
        <w:numPr>
          <w:ilvl w:val="0"/>
          <w:numId w:val="4"/>
        </w:numPr>
        <w:ind w:right="-143"/>
        <w:jc w:val="both"/>
        <w:rPr>
          <w:rFonts w:ascii="Tahoma" w:hAnsi="Tahoma" w:cs="Tahoma"/>
        </w:rPr>
      </w:pPr>
      <w:r w:rsidRPr="00B75D95">
        <w:rPr>
          <w:rFonts w:ascii="Tahoma" w:hAnsi="Tahoma" w:cs="Tahoma"/>
        </w:rPr>
        <w:t>Substituir o Superintendente nas ausências ou afastamentos;</w:t>
      </w:r>
    </w:p>
    <w:p w:rsidR="00B75D95" w:rsidRPr="00B75D95" w:rsidRDefault="00B75D95" w:rsidP="00B75D95">
      <w:pPr>
        <w:ind w:left="720" w:right="-143"/>
        <w:jc w:val="both"/>
        <w:rPr>
          <w:rFonts w:ascii="Tahoma" w:hAnsi="Tahoma" w:cs="Tahoma"/>
        </w:rPr>
      </w:pPr>
    </w:p>
    <w:p w:rsidR="00B75D95" w:rsidRPr="00B75D95" w:rsidRDefault="00B75D95" w:rsidP="00B75D95">
      <w:pPr>
        <w:numPr>
          <w:ilvl w:val="0"/>
          <w:numId w:val="4"/>
        </w:numPr>
        <w:ind w:right="-143"/>
        <w:jc w:val="both"/>
        <w:rPr>
          <w:rFonts w:ascii="Tahoma" w:hAnsi="Tahoma" w:cs="Tahoma"/>
        </w:rPr>
      </w:pPr>
      <w:r w:rsidRPr="00B75D95">
        <w:rPr>
          <w:rFonts w:ascii="Tahoma" w:hAnsi="Tahoma" w:cs="Tahoma"/>
        </w:rPr>
        <w:t>Dar ciência aos órgãos do SAAE, bem como promover a divulgação interna quando for o caso, das decisões do Superintendente;</w:t>
      </w:r>
    </w:p>
    <w:p w:rsidR="00B75D95" w:rsidRPr="00B75D95" w:rsidRDefault="00B75D95" w:rsidP="00B75D95">
      <w:pPr>
        <w:pStyle w:val="PargrafodaLista"/>
        <w:rPr>
          <w:rFonts w:ascii="Tahoma" w:hAnsi="Tahoma" w:cs="Tahoma"/>
          <w:sz w:val="24"/>
          <w:szCs w:val="24"/>
        </w:rPr>
      </w:pPr>
    </w:p>
    <w:p w:rsidR="00B75D95" w:rsidRPr="00B75D95" w:rsidRDefault="00B75D95" w:rsidP="00B75D95">
      <w:pPr>
        <w:numPr>
          <w:ilvl w:val="0"/>
          <w:numId w:val="4"/>
        </w:numPr>
        <w:ind w:right="-143"/>
        <w:jc w:val="both"/>
        <w:rPr>
          <w:rFonts w:ascii="Tahoma" w:hAnsi="Tahoma" w:cs="Tahoma"/>
        </w:rPr>
      </w:pPr>
      <w:r w:rsidRPr="00B75D95">
        <w:rPr>
          <w:rFonts w:ascii="Tahoma" w:hAnsi="Tahoma" w:cs="Tahoma"/>
        </w:rPr>
        <w:t>Auxiliar o Superintendente na coordenação entre as Diretorias;</w:t>
      </w:r>
    </w:p>
    <w:p w:rsidR="00B75D95" w:rsidRPr="00B75D95" w:rsidRDefault="00B75D95" w:rsidP="00B75D95">
      <w:pPr>
        <w:pStyle w:val="PargrafodaLista"/>
        <w:rPr>
          <w:rFonts w:ascii="Tahoma" w:hAnsi="Tahoma" w:cs="Tahoma"/>
          <w:sz w:val="24"/>
          <w:szCs w:val="24"/>
        </w:rPr>
      </w:pPr>
    </w:p>
    <w:p w:rsidR="00B75D95" w:rsidRPr="00B75D95" w:rsidRDefault="00B75D95" w:rsidP="00B75D95">
      <w:pPr>
        <w:numPr>
          <w:ilvl w:val="0"/>
          <w:numId w:val="4"/>
        </w:numPr>
        <w:ind w:right="-143"/>
        <w:jc w:val="both"/>
        <w:rPr>
          <w:rFonts w:ascii="Tahoma" w:hAnsi="Tahoma" w:cs="Tahoma"/>
        </w:rPr>
      </w:pPr>
      <w:r w:rsidRPr="00B75D95">
        <w:rPr>
          <w:rFonts w:ascii="Tahoma" w:hAnsi="Tahoma" w:cs="Tahoma"/>
        </w:rPr>
        <w:t>Acompanhar as políticas públicas do saneamento ambiental para um desenvolvimento ecologicamente sustentável garantindo a recuperação e preservação do Meio-ambiente, bem como, o direito fundamental de todo e qualquer cidadão ao serviço de saneamento ambiental como condição para a melhoria da qualidade de vida;</w:t>
      </w:r>
    </w:p>
    <w:p w:rsidR="00B75D95" w:rsidRPr="00B75D95" w:rsidRDefault="00B75D95" w:rsidP="00B75D95">
      <w:pPr>
        <w:pStyle w:val="PargrafodaLista"/>
        <w:rPr>
          <w:rFonts w:ascii="Tahoma" w:hAnsi="Tahoma" w:cs="Tahoma"/>
          <w:sz w:val="24"/>
          <w:szCs w:val="24"/>
        </w:rPr>
      </w:pPr>
    </w:p>
    <w:p w:rsidR="00B75D95" w:rsidRPr="00B75D95" w:rsidRDefault="00B75D95" w:rsidP="00B75D95">
      <w:pPr>
        <w:numPr>
          <w:ilvl w:val="0"/>
          <w:numId w:val="4"/>
        </w:numPr>
        <w:ind w:right="-143"/>
        <w:jc w:val="both"/>
        <w:rPr>
          <w:rFonts w:ascii="Tahoma" w:hAnsi="Tahoma" w:cs="Tahoma"/>
        </w:rPr>
      </w:pPr>
      <w:r w:rsidRPr="00B75D95">
        <w:rPr>
          <w:rFonts w:ascii="Tahoma" w:hAnsi="Tahoma" w:cs="Tahoma"/>
        </w:rPr>
        <w:t>Coordenar os trabalhos, cumprimento das normas, instruções ou ordens para execução dos trabalhos concernentes ao órgão que dirige;</w:t>
      </w:r>
    </w:p>
    <w:p w:rsidR="00B75D95" w:rsidRPr="00B75D95" w:rsidRDefault="00B75D95" w:rsidP="00B75D95">
      <w:pPr>
        <w:pStyle w:val="PargrafodaLista"/>
        <w:rPr>
          <w:rFonts w:ascii="Tahoma" w:hAnsi="Tahoma" w:cs="Tahoma"/>
          <w:sz w:val="24"/>
          <w:szCs w:val="24"/>
        </w:rPr>
      </w:pPr>
    </w:p>
    <w:p w:rsidR="00B75D95" w:rsidRPr="00B75D95" w:rsidRDefault="00B75D95" w:rsidP="00B75D95">
      <w:pPr>
        <w:numPr>
          <w:ilvl w:val="0"/>
          <w:numId w:val="4"/>
        </w:numPr>
        <w:ind w:right="-143"/>
        <w:jc w:val="both"/>
        <w:rPr>
          <w:rFonts w:ascii="Tahoma" w:hAnsi="Tahoma" w:cs="Tahoma"/>
        </w:rPr>
      </w:pPr>
      <w:r w:rsidRPr="00B75D95">
        <w:rPr>
          <w:rFonts w:ascii="Tahoma" w:hAnsi="Tahoma" w:cs="Tahoma"/>
        </w:rPr>
        <w:t>Supervisionar os planos gerais e os programas anuais de trabalho;</w:t>
      </w:r>
    </w:p>
    <w:p w:rsidR="00B75D95" w:rsidRPr="00B75D95" w:rsidRDefault="00B75D95" w:rsidP="00B75D95">
      <w:pPr>
        <w:pStyle w:val="PargrafodaLista"/>
        <w:rPr>
          <w:rFonts w:ascii="Tahoma" w:hAnsi="Tahoma" w:cs="Tahoma"/>
          <w:sz w:val="24"/>
          <w:szCs w:val="24"/>
        </w:rPr>
      </w:pPr>
    </w:p>
    <w:p w:rsidR="00B75D95" w:rsidRPr="00B75D95" w:rsidRDefault="00B75D95" w:rsidP="00B75D95">
      <w:pPr>
        <w:numPr>
          <w:ilvl w:val="0"/>
          <w:numId w:val="4"/>
        </w:numPr>
        <w:ind w:right="-143"/>
        <w:jc w:val="both"/>
        <w:rPr>
          <w:rFonts w:ascii="Tahoma" w:hAnsi="Tahoma" w:cs="Tahoma"/>
        </w:rPr>
      </w:pPr>
      <w:r w:rsidRPr="00B75D95">
        <w:rPr>
          <w:rFonts w:ascii="Tahoma" w:hAnsi="Tahoma" w:cs="Tahoma"/>
        </w:rPr>
        <w:t xml:space="preserve">Supervisionar a criação de setores, com atribuições, junto os Diretores, com providências que assegurem a consecução dos objetivos da autarquia; </w:t>
      </w:r>
    </w:p>
    <w:p w:rsidR="00B75D95" w:rsidRPr="00B75D95" w:rsidRDefault="00B75D95" w:rsidP="00B75D95">
      <w:pPr>
        <w:pStyle w:val="PargrafodaLista"/>
        <w:rPr>
          <w:rFonts w:ascii="Tahoma" w:hAnsi="Tahoma" w:cs="Tahoma"/>
          <w:sz w:val="24"/>
          <w:szCs w:val="24"/>
        </w:rPr>
      </w:pPr>
    </w:p>
    <w:p w:rsidR="00B75D95" w:rsidRPr="00B75D95" w:rsidRDefault="00B75D95" w:rsidP="00B75D95">
      <w:pPr>
        <w:ind w:right="-143"/>
        <w:jc w:val="both"/>
        <w:rPr>
          <w:rFonts w:ascii="Tahoma" w:hAnsi="Tahoma" w:cs="Tahoma"/>
        </w:rPr>
      </w:pPr>
    </w:p>
    <w:p w:rsidR="00B75D95" w:rsidRPr="00B75D95" w:rsidRDefault="00B75D95" w:rsidP="00B75D95">
      <w:pPr>
        <w:spacing w:line="300" w:lineRule="exact"/>
        <w:jc w:val="both"/>
        <w:rPr>
          <w:rFonts w:ascii="Tahoma" w:hAnsi="Tahoma" w:cs="Tahoma"/>
        </w:rPr>
      </w:pPr>
      <w:r w:rsidRPr="00B75D95">
        <w:rPr>
          <w:rFonts w:ascii="Tahoma" w:hAnsi="Tahoma" w:cs="Tahoma"/>
          <w:b/>
        </w:rPr>
        <w:t xml:space="preserve">Jornada de Trabalho: </w:t>
      </w:r>
      <w:r w:rsidRPr="00B75D95">
        <w:rPr>
          <w:rFonts w:ascii="Tahoma" w:hAnsi="Tahoma" w:cs="Tahoma"/>
        </w:rPr>
        <w:t>Dedicação plena, estando sujeito à jornada de 40 (quarenta) horas semanais, devendo cumpri-la dentro do horário de expediente do SAAE.</w:t>
      </w:r>
    </w:p>
    <w:p w:rsidR="00B75D95" w:rsidRPr="00B75D95" w:rsidRDefault="00B75D95" w:rsidP="00B75D95">
      <w:pPr>
        <w:spacing w:line="300" w:lineRule="exact"/>
        <w:jc w:val="both"/>
        <w:rPr>
          <w:rFonts w:ascii="Tahoma" w:hAnsi="Tahoma" w:cs="Tahoma"/>
          <w:b/>
        </w:rPr>
      </w:pPr>
    </w:p>
    <w:p w:rsidR="00B75D95" w:rsidRPr="00B75D95" w:rsidRDefault="00B75D95" w:rsidP="00B75D95">
      <w:pPr>
        <w:spacing w:line="300" w:lineRule="exact"/>
        <w:jc w:val="both"/>
        <w:rPr>
          <w:rFonts w:ascii="Tahoma" w:hAnsi="Tahoma" w:cs="Tahoma"/>
        </w:rPr>
      </w:pPr>
      <w:r w:rsidRPr="00B75D95">
        <w:rPr>
          <w:rFonts w:ascii="Tahoma" w:hAnsi="Tahoma" w:cs="Tahoma"/>
          <w:b/>
        </w:rPr>
        <w:t xml:space="preserve">Vencimento: </w:t>
      </w:r>
      <w:r w:rsidRPr="00B75D95">
        <w:rPr>
          <w:rFonts w:ascii="Tahoma" w:hAnsi="Tahoma" w:cs="Tahoma"/>
        </w:rPr>
        <w:t>Símbolo CC-2.</w:t>
      </w:r>
    </w:p>
    <w:p w:rsidR="00B75D95" w:rsidRPr="00B75D95" w:rsidRDefault="00B75D95" w:rsidP="00B75D95">
      <w:pPr>
        <w:spacing w:line="300" w:lineRule="exact"/>
        <w:jc w:val="both"/>
        <w:rPr>
          <w:rFonts w:ascii="Tahoma" w:hAnsi="Tahoma" w:cs="Tahoma"/>
        </w:rPr>
      </w:pPr>
    </w:p>
    <w:p w:rsidR="00B75D95" w:rsidRPr="00B75D95" w:rsidRDefault="00B75D95" w:rsidP="00B75D95">
      <w:pPr>
        <w:spacing w:line="300" w:lineRule="exact"/>
        <w:jc w:val="both"/>
        <w:rPr>
          <w:rFonts w:ascii="Tahoma" w:hAnsi="Tahoma" w:cs="Tahoma"/>
        </w:rPr>
      </w:pPr>
      <w:r w:rsidRPr="00B75D95">
        <w:rPr>
          <w:rFonts w:ascii="Tahoma" w:hAnsi="Tahoma" w:cs="Tahoma"/>
          <w:b/>
        </w:rPr>
        <w:t>Regime:</w:t>
      </w:r>
      <w:r w:rsidRPr="00B75D95">
        <w:rPr>
          <w:rFonts w:ascii="Tahoma" w:hAnsi="Tahoma" w:cs="Tahoma"/>
        </w:rPr>
        <w:t xml:space="preserve"> CLT.</w:t>
      </w:r>
    </w:p>
    <w:p w:rsidR="00B75D95" w:rsidRPr="00B75D95" w:rsidRDefault="00B75D95" w:rsidP="00B75D95">
      <w:pPr>
        <w:spacing w:line="300" w:lineRule="exact"/>
        <w:jc w:val="both"/>
        <w:rPr>
          <w:rFonts w:ascii="Tahoma" w:hAnsi="Tahoma" w:cs="Tahoma"/>
        </w:rPr>
      </w:pPr>
    </w:p>
    <w:p w:rsidR="00B75D95" w:rsidRPr="00B75D95" w:rsidRDefault="00B75D95" w:rsidP="00B75D95">
      <w:pPr>
        <w:spacing w:line="300" w:lineRule="exact"/>
        <w:jc w:val="both"/>
        <w:rPr>
          <w:rFonts w:ascii="Tahoma" w:hAnsi="Tahoma" w:cs="Tahoma"/>
        </w:rPr>
      </w:pPr>
    </w:p>
    <w:p w:rsidR="00B75D95" w:rsidRPr="00B75D95" w:rsidRDefault="00B75D95" w:rsidP="00B75D95">
      <w:pPr>
        <w:spacing w:line="300" w:lineRule="exact"/>
        <w:jc w:val="both"/>
        <w:rPr>
          <w:rFonts w:ascii="Tahoma" w:hAnsi="Tahoma" w:cs="Tahoma"/>
        </w:rPr>
      </w:pPr>
    </w:p>
    <w:p w:rsidR="00B75D95" w:rsidRPr="00B75D95" w:rsidRDefault="00B75D95" w:rsidP="00B75D95">
      <w:pPr>
        <w:spacing w:line="300" w:lineRule="exact"/>
        <w:jc w:val="both"/>
        <w:rPr>
          <w:rFonts w:ascii="Tahoma" w:hAnsi="Tahoma" w:cs="Tahoma"/>
        </w:rPr>
      </w:pPr>
    </w:p>
    <w:p w:rsidR="00B75D95" w:rsidRPr="00B75D95" w:rsidRDefault="00B75D95" w:rsidP="00B75D95">
      <w:pPr>
        <w:spacing w:line="300" w:lineRule="exact"/>
        <w:jc w:val="both"/>
        <w:rPr>
          <w:rFonts w:ascii="Tahoma" w:hAnsi="Tahoma" w:cs="Tahoma"/>
        </w:rPr>
      </w:pPr>
    </w:p>
    <w:p w:rsidR="00B75D95" w:rsidRDefault="00B75D95">
      <w:pPr>
        <w:spacing w:after="200" w:line="276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br w:type="page"/>
      </w:r>
    </w:p>
    <w:p w:rsidR="00B75D95" w:rsidRPr="00B75D95" w:rsidRDefault="00B75D95" w:rsidP="00B75D95">
      <w:pPr>
        <w:spacing w:line="300" w:lineRule="exact"/>
        <w:jc w:val="center"/>
        <w:rPr>
          <w:rFonts w:ascii="Tahoma" w:hAnsi="Tahoma" w:cs="Tahoma"/>
          <w:b/>
        </w:rPr>
      </w:pPr>
      <w:r w:rsidRPr="00B75D95">
        <w:rPr>
          <w:rFonts w:ascii="Tahoma" w:hAnsi="Tahoma" w:cs="Tahoma"/>
          <w:b/>
        </w:rPr>
        <w:lastRenderedPageBreak/>
        <w:t>Disposições aplicáveis ao emprego público de provimento em comissão de Diretor Financeiro</w:t>
      </w:r>
    </w:p>
    <w:p w:rsidR="00B75D95" w:rsidRPr="00B75D95" w:rsidRDefault="00B75D95" w:rsidP="00B75D95">
      <w:pPr>
        <w:spacing w:line="300" w:lineRule="exact"/>
        <w:jc w:val="both"/>
        <w:rPr>
          <w:rFonts w:ascii="Tahoma" w:hAnsi="Tahoma" w:cs="Tahoma"/>
          <w:b/>
        </w:rPr>
      </w:pPr>
    </w:p>
    <w:p w:rsidR="00B75D95" w:rsidRPr="00B75D95" w:rsidRDefault="00B75D95" w:rsidP="00B75D95">
      <w:pPr>
        <w:spacing w:line="300" w:lineRule="exact"/>
        <w:jc w:val="both"/>
        <w:rPr>
          <w:rFonts w:ascii="Tahoma" w:hAnsi="Tahoma" w:cs="Tahoma"/>
          <w:b/>
        </w:rPr>
      </w:pPr>
    </w:p>
    <w:p w:rsidR="00B75D95" w:rsidRPr="00B75D95" w:rsidRDefault="00B75D95" w:rsidP="00B75D95">
      <w:pPr>
        <w:spacing w:line="300" w:lineRule="exact"/>
        <w:jc w:val="both"/>
        <w:rPr>
          <w:rFonts w:ascii="Tahoma" w:hAnsi="Tahoma" w:cs="Tahoma"/>
          <w:b/>
        </w:rPr>
      </w:pPr>
      <w:r w:rsidRPr="00B75D95">
        <w:rPr>
          <w:rFonts w:ascii="Tahoma" w:hAnsi="Tahoma" w:cs="Tahoma"/>
          <w:b/>
        </w:rPr>
        <w:t>Atribuições:</w:t>
      </w:r>
    </w:p>
    <w:p w:rsidR="00B75D95" w:rsidRPr="00B75D95" w:rsidRDefault="00B75D95" w:rsidP="00B75D95">
      <w:pPr>
        <w:spacing w:line="300" w:lineRule="exact"/>
        <w:jc w:val="both"/>
        <w:rPr>
          <w:rFonts w:ascii="Tahoma" w:hAnsi="Tahoma" w:cs="Tahoma"/>
          <w:b/>
        </w:rPr>
      </w:pPr>
    </w:p>
    <w:p w:rsidR="00B75D95" w:rsidRPr="00B75D95" w:rsidRDefault="00B75D95" w:rsidP="00B75D95">
      <w:pPr>
        <w:spacing w:line="300" w:lineRule="exact"/>
        <w:jc w:val="both"/>
        <w:rPr>
          <w:rFonts w:ascii="Tahoma" w:hAnsi="Tahoma" w:cs="Tahoma"/>
          <w:b/>
        </w:rPr>
      </w:pPr>
    </w:p>
    <w:p w:rsidR="00B75D95" w:rsidRPr="00B75D95" w:rsidRDefault="00B75D95" w:rsidP="00B75D95">
      <w:pPr>
        <w:numPr>
          <w:ilvl w:val="0"/>
          <w:numId w:val="5"/>
        </w:numPr>
        <w:ind w:right="-143"/>
        <w:jc w:val="both"/>
        <w:rPr>
          <w:rFonts w:ascii="Tahoma" w:hAnsi="Tahoma" w:cs="Tahoma"/>
        </w:rPr>
      </w:pPr>
      <w:r w:rsidRPr="00B75D95">
        <w:rPr>
          <w:rFonts w:ascii="Tahoma" w:hAnsi="Tahoma" w:cs="Tahoma"/>
        </w:rPr>
        <w:t>Dirigir, orientar e controlar o conjunto de atividades desenvolvidas pela superintendência para os departamentos, divisões e setores concernentes as atividades financeiras e orçamentárias;</w:t>
      </w:r>
    </w:p>
    <w:p w:rsidR="00B75D95" w:rsidRPr="00B75D95" w:rsidRDefault="00B75D95" w:rsidP="00B75D95">
      <w:pPr>
        <w:pStyle w:val="PargrafodaLista"/>
        <w:rPr>
          <w:rFonts w:ascii="Tahoma" w:hAnsi="Tahoma" w:cs="Tahoma"/>
          <w:sz w:val="24"/>
          <w:szCs w:val="24"/>
        </w:rPr>
      </w:pPr>
    </w:p>
    <w:p w:rsidR="00B75D95" w:rsidRPr="00B75D95" w:rsidRDefault="00B75D95" w:rsidP="00B75D95">
      <w:pPr>
        <w:numPr>
          <w:ilvl w:val="0"/>
          <w:numId w:val="5"/>
        </w:numPr>
        <w:ind w:right="-143"/>
        <w:jc w:val="both"/>
        <w:rPr>
          <w:rFonts w:ascii="Tahoma" w:hAnsi="Tahoma" w:cs="Tahoma"/>
        </w:rPr>
      </w:pPr>
      <w:r w:rsidRPr="00B75D95">
        <w:rPr>
          <w:rFonts w:ascii="Tahoma" w:hAnsi="Tahoma" w:cs="Tahoma"/>
        </w:rPr>
        <w:t xml:space="preserve">Assessorar e/ou elaborar os despachos dos processos administrativos quando atinentes ao seu departamento e compreendidos as atividades inerentes </w:t>
      </w:r>
      <w:proofErr w:type="gramStart"/>
      <w:r w:rsidRPr="00B75D95">
        <w:rPr>
          <w:rFonts w:ascii="Tahoma" w:hAnsi="Tahoma" w:cs="Tahoma"/>
        </w:rPr>
        <w:t>à</w:t>
      </w:r>
      <w:proofErr w:type="gramEnd"/>
      <w:r w:rsidRPr="00B75D95">
        <w:rPr>
          <w:rFonts w:ascii="Tahoma" w:hAnsi="Tahoma" w:cs="Tahoma"/>
        </w:rPr>
        <w:t xml:space="preserve"> finanças e orçamento da autarquia;</w:t>
      </w:r>
    </w:p>
    <w:p w:rsidR="00B75D95" w:rsidRPr="00B75D95" w:rsidRDefault="00B75D95" w:rsidP="00B75D95">
      <w:pPr>
        <w:pStyle w:val="PargrafodaLista"/>
        <w:rPr>
          <w:rFonts w:ascii="Tahoma" w:hAnsi="Tahoma" w:cs="Tahoma"/>
          <w:sz w:val="24"/>
          <w:szCs w:val="24"/>
        </w:rPr>
      </w:pPr>
    </w:p>
    <w:p w:rsidR="00B75D95" w:rsidRPr="00B75D95" w:rsidRDefault="00B75D95" w:rsidP="00B75D95">
      <w:pPr>
        <w:numPr>
          <w:ilvl w:val="0"/>
          <w:numId w:val="5"/>
        </w:numPr>
        <w:ind w:right="-143"/>
        <w:jc w:val="both"/>
        <w:rPr>
          <w:rFonts w:ascii="Tahoma" w:hAnsi="Tahoma" w:cs="Tahoma"/>
        </w:rPr>
      </w:pPr>
      <w:r w:rsidRPr="00B75D95">
        <w:rPr>
          <w:rFonts w:ascii="Tahoma" w:hAnsi="Tahoma" w:cs="Tahoma"/>
        </w:rPr>
        <w:t>Informar e dar pareceres em assuntos financeiros e orçamentários concernentes às atividades do SAAE;</w:t>
      </w:r>
    </w:p>
    <w:p w:rsidR="00B75D95" w:rsidRPr="00B75D95" w:rsidRDefault="00B75D95" w:rsidP="00B75D95">
      <w:pPr>
        <w:pStyle w:val="PargrafodaLista"/>
        <w:rPr>
          <w:rFonts w:ascii="Tahoma" w:hAnsi="Tahoma" w:cs="Tahoma"/>
          <w:sz w:val="24"/>
          <w:szCs w:val="24"/>
        </w:rPr>
      </w:pPr>
    </w:p>
    <w:p w:rsidR="00B75D95" w:rsidRPr="00B75D95" w:rsidRDefault="00B75D95" w:rsidP="00B75D95">
      <w:pPr>
        <w:numPr>
          <w:ilvl w:val="0"/>
          <w:numId w:val="5"/>
        </w:numPr>
        <w:ind w:right="-143"/>
        <w:jc w:val="both"/>
        <w:rPr>
          <w:rFonts w:ascii="Tahoma" w:hAnsi="Tahoma" w:cs="Tahoma"/>
        </w:rPr>
      </w:pPr>
      <w:r w:rsidRPr="00B75D95">
        <w:rPr>
          <w:rFonts w:ascii="Tahoma" w:hAnsi="Tahoma" w:cs="Tahoma"/>
        </w:rPr>
        <w:t xml:space="preserve">Chefiar a realização de perícias contábeis, que tenham por fim salvaguardar </w:t>
      </w:r>
      <w:proofErr w:type="gramStart"/>
      <w:r w:rsidRPr="00B75D95">
        <w:rPr>
          <w:rFonts w:ascii="Tahoma" w:hAnsi="Tahoma" w:cs="Tahoma"/>
        </w:rPr>
        <w:t>interesses</w:t>
      </w:r>
      <w:proofErr w:type="gramEnd"/>
      <w:r w:rsidRPr="00B75D95">
        <w:rPr>
          <w:rFonts w:ascii="Tahoma" w:hAnsi="Tahoma" w:cs="Tahoma"/>
        </w:rPr>
        <w:t xml:space="preserve"> do SAAE;</w:t>
      </w:r>
    </w:p>
    <w:p w:rsidR="00B75D95" w:rsidRPr="00B75D95" w:rsidRDefault="00B75D95" w:rsidP="00B75D95">
      <w:pPr>
        <w:pStyle w:val="PargrafodaLista"/>
        <w:rPr>
          <w:rFonts w:ascii="Tahoma" w:hAnsi="Tahoma" w:cs="Tahoma"/>
          <w:sz w:val="24"/>
          <w:szCs w:val="24"/>
        </w:rPr>
      </w:pPr>
    </w:p>
    <w:p w:rsidR="00B75D95" w:rsidRPr="00B75D95" w:rsidRDefault="00B75D95" w:rsidP="00B75D95">
      <w:pPr>
        <w:numPr>
          <w:ilvl w:val="0"/>
          <w:numId w:val="5"/>
        </w:numPr>
        <w:ind w:right="-143"/>
        <w:jc w:val="both"/>
        <w:rPr>
          <w:rFonts w:ascii="Tahoma" w:hAnsi="Tahoma" w:cs="Tahoma"/>
        </w:rPr>
      </w:pPr>
      <w:r w:rsidRPr="00B75D95">
        <w:rPr>
          <w:rFonts w:ascii="Tahoma" w:hAnsi="Tahoma" w:cs="Tahoma"/>
        </w:rPr>
        <w:t xml:space="preserve">Tomar conhecimento do balanço geral do SAAE e sugerir condutas contábeis e financeiras para </w:t>
      </w:r>
      <w:proofErr w:type="gramStart"/>
      <w:r w:rsidRPr="00B75D95">
        <w:rPr>
          <w:rFonts w:ascii="Tahoma" w:hAnsi="Tahoma" w:cs="Tahoma"/>
        </w:rPr>
        <w:t>otimização</w:t>
      </w:r>
      <w:proofErr w:type="gramEnd"/>
      <w:r w:rsidRPr="00B75D95">
        <w:rPr>
          <w:rFonts w:ascii="Tahoma" w:hAnsi="Tahoma" w:cs="Tahoma"/>
        </w:rPr>
        <w:t xml:space="preserve"> das finanças da autarquia;</w:t>
      </w:r>
    </w:p>
    <w:p w:rsidR="00B75D95" w:rsidRPr="00B75D95" w:rsidRDefault="00B75D95" w:rsidP="00B75D95">
      <w:pPr>
        <w:pStyle w:val="PargrafodaLista"/>
        <w:rPr>
          <w:rFonts w:ascii="Tahoma" w:hAnsi="Tahoma" w:cs="Tahoma"/>
          <w:sz w:val="24"/>
          <w:szCs w:val="24"/>
        </w:rPr>
      </w:pPr>
    </w:p>
    <w:p w:rsidR="00B75D95" w:rsidRPr="00B75D95" w:rsidRDefault="00B75D95" w:rsidP="00B75D95">
      <w:pPr>
        <w:numPr>
          <w:ilvl w:val="0"/>
          <w:numId w:val="5"/>
        </w:numPr>
        <w:ind w:right="-143"/>
        <w:jc w:val="both"/>
        <w:rPr>
          <w:rFonts w:ascii="Tahoma" w:hAnsi="Tahoma" w:cs="Tahoma"/>
        </w:rPr>
      </w:pPr>
      <w:r w:rsidRPr="00B75D95">
        <w:rPr>
          <w:rFonts w:ascii="Tahoma" w:hAnsi="Tahoma" w:cs="Tahoma"/>
        </w:rPr>
        <w:t>Movimentar, nos termos legais e regulamentares, as contas em geral, junto a instituições financeiras, assinando cheques e outros documentos juntamente com o Superintendente Geral;</w:t>
      </w:r>
    </w:p>
    <w:p w:rsidR="00B75D95" w:rsidRPr="00B75D95" w:rsidRDefault="00B75D95" w:rsidP="00B75D95">
      <w:pPr>
        <w:pStyle w:val="PargrafodaLista"/>
        <w:rPr>
          <w:rFonts w:ascii="Tahoma" w:hAnsi="Tahoma" w:cs="Tahoma"/>
          <w:sz w:val="24"/>
          <w:szCs w:val="24"/>
        </w:rPr>
      </w:pPr>
    </w:p>
    <w:p w:rsidR="00B75D95" w:rsidRPr="00B75D95" w:rsidRDefault="00B75D95" w:rsidP="00B75D95">
      <w:pPr>
        <w:numPr>
          <w:ilvl w:val="0"/>
          <w:numId w:val="5"/>
        </w:numPr>
        <w:ind w:right="-143"/>
        <w:jc w:val="both"/>
        <w:rPr>
          <w:rFonts w:ascii="Tahoma" w:hAnsi="Tahoma" w:cs="Tahoma"/>
        </w:rPr>
      </w:pPr>
      <w:r w:rsidRPr="00B75D95">
        <w:rPr>
          <w:rFonts w:ascii="Tahoma" w:hAnsi="Tahoma" w:cs="Tahoma"/>
        </w:rPr>
        <w:t>Autorizar pagamento de despesas já ordenadas pelo Superintende Geral;</w:t>
      </w:r>
    </w:p>
    <w:p w:rsidR="00B75D95" w:rsidRPr="00B75D95" w:rsidRDefault="00B75D95" w:rsidP="00B75D95">
      <w:pPr>
        <w:pStyle w:val="PargrafodaLista"/>
        <w:rPr>
          <w:rFonts w:ascii="Tahoma" w:hAnsi="Tahoma" w:cs="Tahoma"/>
          <w:sz w:val="24"/>
          <w:szCs w:val="24"/>
        </w:rPr>
      </w:pPr>
    </w:p>
    <w:p w:rsidR="00B75D95" w:rsidRPr="00B75D95" w:rsidRDefault="00B75D95" w:rsidP="00B75D95">
      <w:pPr>
        <w:numPr>
          <w:ilvl w:val="0"/>
          <w:numId w:val="5"/>
        </w:numPr>
        <w:ind w:right="-143"/>
        <w:jc w:val="both"/>
        <w:rPr>
          <w:rFonts w:ascii="Tahoma" w:hAnsi="Tahoma" w:cs="Tahoma"/>
        </w:rPr>
      </w:pPr>
      <w:r w:rsidRPr="00B75D95">
        <w:rPr>
          <w:rFonts w:ascii="Tahoma" w:hAnsi="Tahoma" w:cs="Tahoma"/>
        </w:rPr>
        <w:t xml:space="preserve">Normatizar a execução de funções contábeis complexas, </w:t>
      </w:r>
      <w:proofErr w:type="gramStart"/>
      <w:r w:rsidRPr="00B75D95">
        <w:rPr>
          <w:rFonts w:ascii="Tahoma" w:hAnsi="Tahoma" w:cs="Tahoma"/>
        </w:rPr>
        <w:t>receber</w:t>
      </w:r>
      <w:proofErr w:type="gramEnd"/>
      <w:r w:rsidRPr="00B75D95">
        <w:rPr>
          <w:rFonts w:ascii="Tahoma" w:hAnsi="Tahoma" w:cs="Tahoma"/>
        </w:rPr>
        <w:t xml:space="preserve"> decisões em matéria de contabilidade; </w:t>
      </w:r>
    </w:p>
    <w:p w:rsidR="00B75D95" w:rsidRPr="00B75D95" w:rsidRDefault="00B75D95" w:rsidP="00B75D95">
      <w:pPr>
        <w:pStyle w:val="PargrafodaLista"/>
        <w:rPr>
          <w:rFonts w:ascii="Tahoma" w:hAnsi="Tahoma" w:cs="Tahoma"/>
          <w:sz w:val="24"/>
          <w:szCs w:val="24"/>
        </w:rPr>
      </w:pPr>
    </w:p>
    <w:p w:rsidR="00B75D95" w:rsidRPr="00B75D95" w:rsidRDefault="00B75D95" w:rsidP="00B75D95">
      <w:pPr>
        <w:numPr>
          <w:ilvl w:val="0"/>
          <w:numId w:val="5"/>
        </w:numPr>
        <w:ind w:right="-143"/>
        <w:jc w:val="both"/>
        <w:rPr>
          <w:rFonts w:ascii="Tahoma" w:hAnsi="Tahoma" w:cs="Tahoma"/>
        </w:rPr>
      </w:pPr>
      <w:r w:rsidRPr="00B75D95">
        <w:rPr>
          <w:rFonts w:ascii="Tahoma" w:hAnsi="Tahoma" w:cs="Tahoma"/>
        </w:rPr>
        <w:t>Prestar assistência à supervisão das auditorias externas, principalmente do Tribunal de Contas do Estado de São Paulo;</w:t>
      </w:r>
    </w:p>
    <w:p w:rsidR="00B75D95" w:rsidRPr="00B75D95" w:rsidRDefault="00B75D95" w:rsidP="00B75D95">
      <w:pPr>
        <w:pStyle w:val="PargrafodaLista"/>
        <w:rPr>
          <w:rFonts w:ascii="Tahoma" w:hAnsi="Tahoma" w:cs="Tahoma"/>
          <w:sz w:val="24"/>
          <w:szCs w:val="24"/>
        </w:rPr>
      </w:pPr>
    </w:p>
    <w:p w:rsidR="00B75D95" w:rsidRPr="00B75D95" w:rsidRDefault="00B75D95" w:rsidP="00B75D95">
      <w:pPr>
        <w:numPr>
          <w:ilvl w:val="0"/>
          <w:numId w:val="5"/>
        </w:numPr>
        <w:ind w:right="-143"/>
        <w:jc w:val="both"/>
        <w:rPr>
          <w:rFonts w:ascii="Tahoma" w:hAnsi="Tahoma" w:cs="Tahoma"/>
        </w:rPr>
      </w:pPr>
      <w:r w:rsidRPr="00B75D95">
        <w:rPr>
          <w:rFonts w:ascii="Tahoma" w:hAnsi="Tahoma" w:cs="Tahoma"/>
        </w:rPr>
        <w:t xml:space="preserve">Assinar com o Tesoureiro os boletins, balancetes e outros documentos de apuração contábil; </w:t>
      </w:r>
    </w:p>
    <w:p w:rsidR="00B75D95" w:rsidRPr="00B75D95" w:rsidRDefault="00B75D95" w:rsidP="00B75D95">
      <w:pPr>
        <w:ind w:left="720" w:right="-143"/>
        <w:jc w:val="both"/>
        <w:rPr>
          <w:rFonts w:ascii="Tahoma" w:hAnsi="Tahoma" w:cs="Tahoma"/>
        </w:rPr>
      </w:pPr>
    </w:p>
    <w:p w:rsidR="00B75D95" w:rsidRPr="00B75D95" w:rsidRDefault="00B75D95" w:rsidP="00B75D95">
      <w:pPr>
        <w:numPr>
          <w:ilvl w:val="0"/>
          <w:numId w:val="5"/>
        </w:numPr>
        <w:ind w:right="-143"/>
        <w:jc w:val="both"/>
        <w:rPr>
          <w:rFonts w:ascii="Tahoma" w:hAnsi="Tahoma" w:cs="Tahoma"/>
        </w:rPr>
      </w:pPr>
      <w:r w:rsidRPr="00B75D95">
        <w:rPr>
          <w:rFonts w:ascii="Tahoma" w:hAnsi="Tahoma" w:cs="Tahoma"/>
        </w:rPr>
        <w:t>Elaborar planos de contas e propor normas de administração contábil;</w:t>
      </w:r>
    </w:p>
    <w:p w:rsidR="00B75D95" w:rsidRPr="00B75D95" w:rsidRDefault="00B75D95" w:rsidP="00B75D95">
      <w:pPr>
        <w:pStyle w:val="PargrafodaLista"/>
        <w:rPr>
          <w:rFonts w:ascii="Tahoma" w:hAnsi="Tahoma" w:cs="Tahoma"/>
          <w:sz w:val="24"/>
          <w:szCs w:val="24"/>
        </w:rPr>
      </w:pPr>
    </w:p>
    <w:p w:rsidR="00B75D95" w:rsidRPr="00B75D95" w:rsidRDefault="00B75D95" w:rsidP="00B75D95">
      <w:pPr>
        <w:numPr>
          <w:ilvl w:val="0"/>
          <w:numId w:val="5"/>
        </w:numPr>
        <w:ind w:right="-143"/>
        <w:jc w:val="both"/>
        <w:rPr>
          <w:rFonts w:ascii="Tahoma" w:hAnsi="Tahoma" w:cs="Tahoma"/>
        </w:rPr>
      </w:pPr>
      <w:r w:rsidRPr="00B75D95">
        <w:rPr>
          <w:rFonts w:ascii="Tahoma" w:hAnsi="Tahoma" w:cs="Tahoma"/>
        </w:rPr>
        <w:t>Orientar a escrituração de livros contábeis e coordenar levantamentos e organização de balanços e balancetes orçamentários, patrimoniais e financeiros;</w:t>
      </w:r>
    </w:p>
    <w:p w:rsidR="00B75D95" w:rsidRPr="00B75D95" w:rsidRDefault="00B75D95" w:rsidP="00B75D95">
      <w:pPr>
        <w:pStyle w:val="PargrafodaLista"/>
        <w:rPr>
          <w:rFonts w:ascii="Tahoma" w:hAnsi="Tahoma" w:cs="Tahoma"/>
          <w:sz w:val="24"/>
          <w:szCs w:val="24"/>
        </w:rPr>
      </w:pPr>
    </w:p>
    <w:p w:rsidR="00B75D95" w:rsidRPr="00B75D95" w:rsidRDefault="00B75D95" w:rsidP="00B75D95">
      <w:pPr>
        <w:numPr>
          <w:ilvl w:val="0"/>
          <w:numId w:val="5"/>
        </w:numPr>
        <w:ind w:right="-143"/>
        <w:jc w:val="both"/>
        <w:rPr>
          <w:rFonts w:ascii="Tahoma" w:hAnsi="Tahoma" w:cs="Tahoma"/>
        </w:rPr>
      </w:pPr>
      <w:r w:rsidRPr="00B75D95">
        <w:rPr>
          <w:rFonts w:ascii="Tahoma" w:hAnsi="Tahoma" w:cs="Tahoma"/>
        </w:rPr>
        <w:t>Acompanhar revisões e interpretar balanços, e perícias contábeis;</w:t>
      </w:r>
    </w:p>
    <w:p w:rsidR="00B75D95" w:rsidRPr="00B75D95" w:rsidRDefault="00B75D95" w:rsidP="00B75D95">
      <w:pPr>
        <w:pStyle w:val="PargrafodaLista"/>
        <w:rPr>
          <w:rFonts w:ascii="Tahoma" w:hAnsi="Tahoma" w:cs="Tahoma"/>
          <w:sz w:val="24"/>
          <w:szCs w:val="24"/>
        </w:rPr>
      </w:pPr>
    </w:p>
    <w:p w:rsidR="00B75D95" w:rsidRPr="00B75D95" w:rsidRDefault="00B75D95" w:rsidP="00B75D95">
      <w:pPr>
        <w:spacing w:line="300" w:lineRule="exact"/>
        <w:jc w:val="both"/>
        <w:rPr>
          <w:rFonts w:ascii="Tahoma" w:hAnsi="Tahoma" w:cs="Tahoma"/>
        </w:rPr>
      </w:pPr>
      <w:r w:rsidRPr="00B75D95">
        <w:rPr>
          <w:rFonts w:ascii="Tahoma" w:hAnsi="Tahoma" w:cs="Tahoma"/>
          <w:b/>
        </w:rPr>
        <w:t xml:space="preserve">Jornada de Trabalho: </w:t>
      </w:r>
      <w:r w:rsidRPr="00B75D95">
        <w:rPr>
          <w:rFonts w:ascii="Tahoma" w:hAnsi="Tahoma" w:cs="Tahoma"/>
        </w:rPr>
        <w:t>Dedicação plena, estando sujeito à jornada de 40 (quarenta) horas semanais, devendo cumpri-la dentro do horário de expediente do SAAE.</w:t>
      </w:r>
    </w:p>
    <w:p w:rsidR="00B75D95" w:rsidRPr="00B75D95" w:rsidRDefault="00B75D95" w:rsidP="00B75D95">
      <w:pPr>
        <w:spacing w:line="300" w:lineRule="exact"/>
        <w:jc w:val="both"/>
        <w:rPr>
          <w:rFonts w:ascii="Tahoma" w:hAnsi="Tahoma" w:cs="Tahoma"/>
          <w:b/>
        </w:rPr>
      </w:pPr>
    </w:p>
    <w:p w:rsidR="00B75D95" w:rsidRPr="00B75D95" w:rsidRDefault="00B75D95" w:rsidP="00B75D95">
      <w:pPr>
        <w:spacing w:line="300" w:lineRule="exact"/>
        <w:jc w:val="both"/>
        <w:rPr>
          <w:rFonts w:ascii="Tahoma" w:hAnsi="Tahoma" w:cs="Tahoma"/>
        </w:rPr>
      </w:pPr>
      <w:r w:rsidRPr="00B75D95">
        <w:rPr>
          <w:rFonts w:ascii="Tahoma" w:hAnsi="Tahoma" w:cs="Tahoma"/>
          <w:b/>
        </w:rPr>
        <w:t xml:space="preserve">Vencimento: </w:t>
      </w:r>
      <w:r w:rsidRPr="00B75D95">
        <w:rPr>
          <w:rFonts w:ascii="Tahoma" w:hAnsi="Tahoma" w:cs="Tahoma"/>
        </w:rPr>
        <w:t>Símbolo CC-2.</w:t>
      </w:r>
    </w:p>
    <w:p w:rsidR="00B75D95" w:rsidRPr="00B75D95" w:rsidRDefault="00B75D95" w:rsidP="00B75D95">
      <w:pPr>
        <w:spacing w:line="300" w:lineRule="exact"/>
        <w:jc w:val="both"/>
        <w:rPr>
          <w:rFonts w:ascii="Tahoma" w:hAnsi="Tahoma" w:cs="Tahoma"/>
        </w:rPr>
      </w:pPr>
    </w:p>
    <w:p w:rsidR="00B75D95" w:rsidRPr="00B75D95" w:rsidRDefault="00B75D95" w:rsidP="00B75D95">
      <w:pPr>
        <w:spacing w:line="300" w:lineRule="exact"/>
        <w:jc w:val="both"/>
        <w:rPr>
          <w:rFonts w:ascii="Tahoma" w:hAnsi="Tahoma" w:cs="Tahoma"/>
        </w:rPr>
      </w:pPr>
      <w:r w:rsidRPr="00B75D95">
        <w:rPr>
          <w:rFonts w:ascii="Tahoma" w:hAnsi="Tahoma" w:cs="Tahoma"/>
          <w:b/>
        </w:rPr>
        <w:t>Regime:</w:t>
      </w:r>
      <w:r w:rsidRPr="00B75D95">
        <w:rPr>
          <w:rFonts w:ascii="Tahoma" w:hAnsi="Tahoma" w:cs="Tahoma"/>
        </w:rPr>
        <w:t xml:space="preserve"> CLT.</w:t>
      </w:r>
    </w:p>
    <w:p w:rsidR="00B75D95" w:rsidRPr="00B75D95" w:rsidRDefault="00B75D95" w:rsidP="00B75D95">
      <w:pPr>
        <w:spacing w:line="300" w:lineRule="exact"/>
        <w:jc w:val="both"/>
        <w:rPr>
          <w:rFonts w:ascii="Tahoma" w:hAnsi="Tahoma" w:cs="Tahoma"/>
        </w:rPr>
      </w:pPr>
    </w:p>
    <w:p w:rsidR="00B75D95" w:rsidRPr="00B75D95" w:rsidRDefault="00B75D95" w:rsidP="00B75D95">
      <w:pPr>
        <w:spacing w:line="300" w:lineRule="exact"/>
        <w:jc w:val="both"/>
        <w:rPr>
          <w:rFonts w:ascii="Tahoma" w:hAnsi="Tahoma" w:cs="Tahoma"/>
        </w:rPr>
      </w:pPr>
    </w:p>
    <w:p w:rsidR="00B75D95" w:rsidRPr="00B75D95" w:rsidRDefault="00B75D95" w:rsidP="00B75D95">
      <w:pPr>
        <w:spacing w:line="300" w:lineRule="exact"/>
        <w:jc w:val="both"/>
        <w:rPr>
          <w:rFonts w:ascii="Tahoma" w:hAnsi="Tahoma" w:cs="Tahoma"/>
        </w:rPr>
      </w:pPr>
    </w:p>
    <w:p w:rsidR="00B75D95" w:rsidRPr="00B75D95" w:rsidRDefault="00B75D95" w:rsidP="00B75D95">
      <w:pPr>
        <w:spacing w:line="300" w:lineRule="exact"/>
        <w:jc w:val="both"/>
        <w:rPr>
          <w:rFonts w:ascii="Tahoma" w:hAnsi="Tahoma" w:cs="Tahoma"/>
        </w:rPr>
      </w:pPr>
    </w:p>
    <w:p w:rsidR="00B75D95" w:rsidRPr="00B75D95" w:rsidRDefault="00B75D95" w:rsidP="00B75D95">
      <w:pPr>
        <w:spacing w:line="300" w:lineRule="exact"/>
        <w:jc w:val="both"/>
        <w:rPr>
          <w:rFonts w:ascii="Tahoma" w:hAnsi="Tahoma" w:cs="Tahoma"/>
        </w:rPr>
      </w:pPr>
    </w:p>
    <w:p w:rsidR="00B75D95" w:rsidRPr="00B75D95" w:rsidRDefault="00B75D95" w:rsidP="00B75D95">
      <w:pPr>
        <w:spacing w:line="300" w:lineRule="exact"/>
        <w:jc w:val="both"/>
        <w:rPr>
          <w:rFonts w:ascii="Tahoma" w:hAnsi="Tahoma" w:cs="Tahoma"/>
        </w:rPr>
      </w:pPr>
    </w:p>
    <w:p w:rsidR="00B75D95" w:rsidRPr="00B75D95" w:rsidRDefault="00B75D95" w:rsidP="00B75D95">
      <w:pPr>
        <w:spacing w:line="300" w:lineRule="exact"/>
        <w:jc w:val="both"/>
        <w:rPr>
          <w:rFonts w:ascii="Tahoma" w:hAnsi="Tahoma" w:cs="Tahoma"/>
        </w:rPr>
      </w:pPr>
    </w:p>
    <w:p w:rsidR="00B75D95" w:rsidRPr="00B75D95" w:rsidRDefault="00B75D95" w:rsidP="00B75D95">
      <w:pPr>
        <w:spacing w:line="300" w:lineRule="exact"/>
        <w:jc w:val="both"/>
        <w:rPr>
          <w:rFonts w:ascii="Tahoma" w:hAnsi="Tahoma" w:cs="Tahoma"/>
        </w:rPr>
      </w:pPr>
    </w:p>
    <w:p w:rsidR="00B75D95" w:rsidRPr="00B75D95" w:rsidRDefault="00B75D95" w:rsidP="00B75D95">
      <w:pPr>
        <w:spacing w:line="300" w:lineRule="exact"/>
        <w:jc w:val="both"/>
        <w:rPr>
          <w:rFonts w:ascii="Tahoma" w:hAnsi="Tahoma" w:cs="Tahoma"/>
        </w:rPr>
      </w:pPr>
    </w:p>
    <w:p w:rsidR="00B75D95" w:rsidRPr="00B75D95" w:rsidRDefault="00B75D95" w:rsidP="00B75D95">
      <w:pPr>
        <w:spacing w:line="300" w:lineRule="exact"/>
        <w:jc w:val="both"/>
        <w:rPr>
          <w:rFonts w:ascii="Tahoma" w:hAnsi="Tahoma" w:cs="Tahoma"/>
        </w:rPr>
      </w:pPr>
    </w:p>
    <w:p w:rsidR="00B75D95" w:rsidRPr="00B75D95" w:rsidRDefault="00B75D95" w:rsidP="00B75D95">
      <w:pPr>
        <w:spacing w:line="300" w:lineRule="exact"/>
        <w:jc w:val="both"/>
        <w:rPr>
          <w:rFonts w:ascii="Tahoma" w:hAnsi="Tahoma" w:cs="Tahoma"/>
        </w:rPr>
      </w:pPr>
    </w:p>
    <w:p w:rsidR="00B75D95" w:rsidRPr="00B75D95" w:rsidRDefault="00B75D95" w:rsidP="00B75D95">
      <w:pPr>
        <w:spacing w:line="300" w:lineRule="exact"/>
        <w:jc w:val="both"/>
        <w:rPr>
          <w:rFonts w:ascii="Tahoma" w:hAnsi="Tahoma" w:cs="Tahoma"/>
        </w:rPr>
      </w:pPr>
    </w:p>
    <w:p w:rsidR="00B75D95" w:rsidRPr="00B75D95" w:rsidRDefault="00B75D95" w:rsidP="00B75D95">
      <w:pPr>
        <w:spacing w:line="300" w:lineRule="exact"/>
        <w:jc w:val="both"/>
        <w:rPr>
          <w:rFonts w:ascii="Tahoma" w:hAnsi="Tahoma" w:cs="Tahoma"/>
        </w:rPr>
      </w:pPr>
    </w:p>
    <w:p w:rsidR="00B75D95" w:rsidRPr="00B75D95" w:rsidRDefault="00B75D95" w:rsidP="00B75D95">
      <w:pPr>
        <w:spacing w:line="300" w:lineRule="exact"/>
        <w:jc w:val="both"/>
        <w:rPr>
          <w:rFonts w:ascii="Tahoma" w:hAnsi="Tahoma" w:cs="Tahoma"/>
        </w:rPr>
      </w:pPr>
    </w:p>
    <w:p w:rsidR="00B75D95" w:rsidRPr="00B75D95" w:rsidRDefault="00B75D95" w:rsidP="00B75D95">
      <w:pPr>
        <w:spacing w:line="300" w:lineRule="exact"/>
        <w:jc w:val="both"/>
        <w:rPr>
          <w:rFonts w:ascii="Tahoma" w:hAnsi="Tahoma" w:cs="Tahoma"/>
        </w:rPr>
      </w:pPr>
    </w:p>
    <w:p w:rsidR="00B75D95" w:rsidRPr="00B75D95" w:rsidRDefault="00B75D95" w:rsidP="00B75D95">
      <w:pPr>
        <w:spacing w:line="300" w:lineRule="exact"/>
        <w:jc w:val="both"/>
        <w:rPr>
          <w:rFonts w:ascii="Tahoma" w:hAnsi="Tahoma" w:cs="Tahoma"/>
        </w:rPr>
      </w:pPr>
    </w:p>
    <w:p w:rsidR="00B75D95" w:rsidRPr="00B75D95" w:rsidRDefault="00B75D95" w:rsidP="00B75D95">
      <w:pPr>
        <w:spacing w:line="300" w:lineRule="exact"/>
        <w:jc w:val="both"/>
        <w:rPr>
          <w:rFonts w:ascii="Tahoma" w:hAnsi="Tahoma" w:cs="Tahoma"/>
        </w:rPr>
      </w:pPr>
    </w:p>
    <w:p w:rsidR="00B75D95" w:rsidRPr="00B75D95" w:rsidRDefault="00B75D95" w:rsidP="00B75D95">
      <w:pPr>
        <w:spacing w:line="300" w:lineRule="exact"/>
        <w:jc w:val="both"/>
        <w:rPr>
          <w:rFonts w:ascii="Tahoma" w:hAnsi="Tahoma" w:cs="Tahoma"/>
        </w:rPr>
      </w:pPr>
    </w:p>
    <w:p w:rsidR="00B75D95" w:rsidRPr="00B75D95" w:rsidRDefault="00B75D95" w:rsidP="00B75D95">
      <w:pPr>
        <w:spacing w:line="300" w:lineRule="exact"/>
        <w:jc w:val="both"/>
        <w:rPr>
          <w:rFonts w:ascii="Tahoma" w:hAnsi="Tahoma" w:cs="Tahoma"/>
        </w:rPr>
      </w:pPr>
    </w:p>
    <w:p w:rsidR="00B75D95" w:rsidRPr="00B75D95" w:rsidRDefault="00B75D95" w:rsidP="00B75D95">
      <w:pPr>
        <w:spacing w:line="300" w:lineRule="exact"/>
        <w:jc w:val="both"/>
        <w:rPr>
          <w:rFonts w:ascii="Tahoma" w:hAnsi="Tahoma" w:cs="Tahoma"/>
        </w:rPr>
      </w:pPr>
    </w:p>
    <w:p w:rsidR="00B75D95" w:rsidRPr="00B75D95" w:rsidRDefault="00B75D95" w:rsidP="00B75D95">
      <w:pPr>
        <w:spacing w:line="300" w:lineRule="exact"/>
        <w:jc w:val="both"/>
        <w:rPr>
          <w:rFonts w:ascii="Tahoma" w:hAnsi="Tahoma" w:cs="Tahoma"/>
        </w:rPr>
      </w:pPr>
    </w:p>
    <w:p w:rsidR="00B75D95" w:rsidRPr="00B75D95" w:rsidRDefault="00B75D95" w:rsidP="00B75D95">
      <w:pPr>
        <w:spacing w:line="300" w:lineRule="exact"/>
        <w:jc w:val="both"/>
        <w:rPr>
          <w:rFonts w:ascii="Tahoma" w:hAnsi="Tahoma" w:cs="Tahoma"/>
        </w:rPr>
      </w:pPr>
    </w:p>
    <w:p w:rsidR="00B75D95" w:rsidRPr="00B75D95" w:rsidRDefault="00B75D95" w:rsidP="00B75D95">
      <w:pPr>
        <w:spacing w:line="300" w:lineRule="exact"/>
        <w:jc w:val="both"/>
        <w:rPr>
          <w:rFonts w:ascii="Tahoma" w:hAnsi="Tahoma" w:cs="Tahoma"/>
        </w:rPr>
      </w:pPr>
    </w:p>
    <w:p w:rsidR="00B75D95" w:rsidRPr="00B75D95" w:rsidRDefault="00B75D95" w:rsidP="00B75D95">
      <w:pPr>
        <w:spacing w:line="300" w:lineRule="exact"/>
        <w:jc w:val="both"/>
        <w:rPr>
          <w:rFonts w:ascii="Tahoma" w:hAnsi="Tahoma" w:cs="Tahoma"/>
        </w:rPr>
      </w:pPr>
    </w:p>
    <w:p w:rsidR="00B75D95" w:rsidRPr="00B75D95" w:rsidRDefault="00B75D95" w:rsidP="00B75D95">
      <w:pPr>
        <w:spacing w:line="300" w:lineRule="exact"/>
        <w:jc w:val="both"/>
        <w:rPr>
          <w:rFonts w:ascii="Tahoma" w:hAnsi="Tahoma" w:cs="Tahoma"/>
        </w:rPr>
      </w:pPr>
    </w:p>
    <w:p w:rsidR="00B75D95" w:rsidRPr="00B75D95" w:rsidRDefault="00B75D95" w:rsidP="00B75D95">
      <w:pPr>
        <w:spacing w:line="300" w:lineRule="exact"/>
        <w:jc w:val="both"/>
        <w:rPr>
          <w:rFonts w:ascii="Tahoma" w:hAnsi="Tahoma" w:cs="Tahoma"/>
        </w:rPr>
      </w:pPr>
    </w:p>
    <w:p w:rsidR="00B75D95" w:rsidRPr="00B75D95" w:rsidRDefault="00B75D95" w:rsidP="00B75D95">
      <w:pPr>
        <w:spacing w:line="300" w:lineRule="exact"/>
        <w:jc w:val="both"/>
        <w:rPr>
          <w:rFonts w:ascii="Tahoma" w:hAnsi="Tahoma" w:cs="Tahoma"/>
        </w:rPr>
      </w:pPr>
    </w:p>
    <w:p w:rsidR="00B75D95" w:rsidRPr="00B75D95" w:rsidRDefault="00B75D95" w:rsidP="00B75D95">
      <w:pPr>
        <w:spacing w:line="300" w:lineRule="exact"/>
        <w:jc w:val="both"/>
        <w:rPr>
          <w:rFonts w:ascii="Tahoma" w:hAnsi="Tahoma" w:cs="Tahoma"/>
        </w:rPr>
      </w:pPr>
    </w:p>
    <w:p w:rsidR="00B75D95" w:rsidRPr="00B75D95" w:rsidRDefault="00B75D95" w:rsidP="00B75D95">
      <w:pPr>
        <w:spacing w:line="300" w:lineRule="exact"/>
        <w:jc w:val="both"/>
        <w:rPr>
          <w:rFonts w:ascii="Tahoma" w:hAnsi="Tahoma" w:cs="Tahoma"/>
        </w:rPr>
      </w:pPr>
    </w:p>
    <w:p w:rsidR="00B75D95" w:rsidRDefault="00B75D95">
      <w:pPr>
        <w:spacing w:after="200" w:line="276" w:lineRule="auto"/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:rsidR="00B75D95" w:rsidRPr="00B75D95" w:rsidRDefault="00B75D95" w:rsidP="00B75D95">
      <w:pPr>
        <w:spacing w:line="300" w:lineRule="exact"/>
        <w:jc w:val="center"/>
        <w:rPr>
          <w:rFonts w:ascii="Tahoma" w:hAnsi="Tahoma" w:cs="Tahoma"/>
          <w:b/>
        </w:rPr>
      </w:pPr>
      <w:r w:rsidRPr="00B75D95">
        <w:rPr>
          <w:rFonts w:ascii="Tahoma" w:hAnsi="Tahoma" w:cs="Tahoma"/>
          <w:b/>
        </w:rPr>
        <w:lastRenderedPageBreak/>
        <w:t>Disposições aplicáveis ao emprego público de provimento em comissão de Diretor de Obras e Serviços</w:t>
      </w:r>
    </w:p>
    <w:p w:rsidR="00B75D95" w:rsidRPr="00B75D95" w:rsidRDefault="00B75D95" w:rsidP="00B75D95">
      <w:pPr>
        <w:spacing w:line="300" w:lineRule="exact"/>
        <w:jc w:val="both"/>
        <w:rPr>
          <w:rFonts w:ascii="Tahoma" w:hAnsi="Tahoma" w:cs="Tahoma"/>
          <w:b/>
        </w:rPr>
      </w:pPr>
    </w:p>
    <w:p w:rsidR="00B75D95" w:rsidRPr="00B75D95" w:rsidRDefault="00B75D95" w:rsidP="00B75D95">
      <w:pPr>
        <w:spacing w:line="300" w:lineRule="exact"/>
        <w:jc w:val="both"/>
        <w:rPr>
          <w:rFonts w:ascii="Tahoma" w:hAnsi="Tahoma" w:cs="Tahoma"/>
          <w:b/>
        </w:rPr>
      </w:pPr>
      <w:r w:rsidRPr="00B75D95">
        <w:rPr>
          <w:rFonts w:ascii="Tahoma" w:hAnsi="Tahoma" w:cs="Tahoma"/>
          <w:b/>
        </w:rPr>
        <w:t>Atribuições:</w:t>
      </w:r>
    </w:p>
    <w:p w:rsidR="00B75D95" w:rsidRPr="00B75D95" w:rsidRDefault="00B75D95" w:rsidP="00B75D95">
      <w:pPr>
        <w:spacing w:line="300" w:lineRule="exact"/>
        <w:jc w:val="both"/>
        <w:rPr>
          <w:rFonts w:ascii="Tahoma" w:hAnsi="Tahoma" w:cs="Tahoma"/>
          <w:b/>
        </w:rPr>
      </w:pPr>
    </w:p>
    <w:p w:rsidR="00B75D95" w:rsidRPr="00B75D95" w:rsidRDefault="00B75D95" w:rsidP="00B75D95">
      <w:pPr>
        <w:numPr>
          <w:ilvl w:val="0"/>
          <w:numId w:val="6"/>
        </w:numPr>
        <w:ind w:right="-143"/>
        <w:jc w:val="both"/>
        <w:rPr>
          <w:rFonts w:ascii="Tahoma" w:hAnsi="Tahoma" w:cs="Tahoma"/>
        </w:rPr>
      </w:pPr>
      <w:r w:rsidRPr="00B75D95">
        <w:rPr>
          <w:rFonts w:ascii="Tahoma" w:hAnsi="Tahoma" w:cs="Tahoma"/>
        </w:rPr>
        <w:t xml:space="preserve">Formar e Dirigir as equipes envolvidas nas operações de manutenção, captação, bombeamento e tratamento de água; </w:t>
      </w:r>
    </w:p>
    <w:p w:rsidR="00B75D95" w:rsidRPr="00B75D95" w:rsidRDefault="00B75D95" w:rsidP="00B75D95">
      <w:pPr>
        <w:ind w:left="720" w:right="-143"/>
        <w:jc w:val="both"/>
        <w:rPr>
          <w:rFonts w:ascii="Tahoma" w:hAnsi="Tahoma" w:cs="Tahoma"/>
        </w:rPr>
      </w:pPr>
    </w:p>
    <w:p w:rsidR="00B75D95" w:rsidRPr="00B75D95" w:rsidRDefault="00B75D95" w:rsidP="00B75D95">
      <w:pPr>
        <w:numPr>
          <w:ilvl w:val="0"/>
          <w:numId w:val="6"/>
        </w:numPr>
        <w:ind w:right="-143"/>
        <w:jc w:val="both"/>
        <w:rPr>
          <w:rFonts w:ascii="Tahoma" w:hAnsi="Tahoma" w:cs="Tahoma"/>
        </w:rPr>
      </w:pPr>
      <w:r w:rsidRPr="00B75D95">
        <w:rPr>
          <w:rFonts w:ascii="Tahoma" w:hAnsi="Tahoma" w:cs="Tahoma"/>
        </w:rPr>
        <w:t>Formar e dirigir as equipes de serviços em campo e distribuir as atribuições em conformidade com a logística e cronograma de realização das obras e serviços da autarquia;</w:t>
      </w:r>
    </w:p>
    <w:p w:rsidR="00B75D95" w:rsidRPr="00B75D95" w:rsidRDefault="00B75D95" w:rsidP="00B75D95">
      <w:pPr>
        <w:ind w:left="720" w:right="-143"/>
        <w:jc w:val="both"/>
        <w:rPr>
          <w:rFonts w:ascii="Tahoma" w:hAnsi="Tahoma" w:cs="Tahoma"/>
        </w:rPr>
      </w:pPr>
    </w:p>
    <w:p w:rsidR="00B75D95" w:rsidRPr="00B75D95" w:rsidRDefault="00B75D95" w:rsidP="00B75D95">
      <w:pPr>
        <w:numPr>
          <w:ilvl w:val="0"/>
          <w:numId w:val="6"/>
        </w:numPr>
        <w:ind w:right="-143"/>
        <w:jc w:val="both"/>
        <w:rPr>
          <w:rFonts w:ascii="Tahoma" w:hAnsi="Tahoma" w:cs="Tahoma"/>
        </w:rPr>
      </w:pPr>
      <w:r w:rsidRPr="00B75D95">
        <w:rPr>
          <w:rFonts w:ascii="Tahoma" w:hAnsi="Tahoma" w:cs="Tahoma"/>
        </w:rPr>
        <w:t xml:space="preserve">Programar e organizar as atividades de operação dos equipamentos e materiais utilizados nos trabalhos de laboratório relacionados ao sistema de esgotos; </w:t>
      </w:r>
    </w:p>
    <w:p w:rsidR="00B75D95" w:rsidRPr="00B75D95" w:rsidRDefault="00B75D95" w:rsidP="00B75D95">
      <w:pPr>
        <w:pStyle w:val="PargrafodaLista"/>
        <w:rPr>
          <w:rFonts w:ascii="Tahoma" w:hAnsi="Tahoma" w:cs="Tahoma"/>
          <w:sz w:val="24"/>
          <w:szCs w:val="24"/>
        </w:rPr>
      </w:pPr>
    </w:p>
    <w:p w:rsidR="00B75D95" w:rsidRPr="00B75D95" w:rsidRDefault="00B75D95" w:rsidP="00B75D95">
      <w:pPr>
        <w:numPr>
          <w:ilvl w:val="0"/>
          <w:numId w:val="6"/>
        </w:numPr>
        <w:ind w:right="-143"/>
        <w:jc w:val="both"/>
        <w:rPr>
          <w:rFonts w:ascii="Tahoma" w:hAnsi="Tahoma" w:cs="Tahoma"/>
        </w:rPr>
      </w:pPr>
      <w:r w:rsidRPr="00B75D95">
        <w:rPr>
          <w:rFonts w:ascii="Tahoma" w:hAnsi="Tahoma" w:cs="Tahoma"/>
        </w:rPr>
        <w:t xml:space="preserve">Supervisionar as atividades dos gerentes, encarregados e demais servidores envolvidos no departamento; </w:t>
      </w:r>
    </w:p>
    <w:p w:rsidR="00B75D95" w:rsidRPr="00B75D95" w:rsidRDefault="00B75D95" w:rsidP="00B75D95">
      <w:pPr>
        <w:pStyle w:val="PargrafodaLista"/>
        <w:rPr>
          <w:rFonts w:ascii="Tahoma" w:hAnsi="Tahoma" w:cs="Tahoma"/>
          <w:sz w:val="24"/>
          <w:szCs w:val="24"/>
        </w:rPr>
      </w:pPr>
    </w:p>
    <w:p w:rsidR="00B75D95" w:rsidRPr="00B75D95" w:rsidRDefault="00B75D95" w:rsidP="00B75D95">
      <w:pPr>
        <w:numPr>
          <w:ilvl w:val="0"/>
          <w:numId w:val="6"/>
        </w:numPr>
        <w:ind w:right="-143"/>
        <w:jc w:val="both"/>
        <w:rPr>
          <w:rFonts w:ascii="Tahoma" w:hAnsi="Tahoma" w:cs="Tahoma"/>
        </w:rPr>
      </w:pPr>
      <w:r w:rsidRPr="00B75D95">
        <w:rPr>
          <w:rFonts w:ascii="Tahoma" w:hAnsi="Tahoma" w:cs="Tahoma"/>
        </w:rPr>
        <w:t xml:space="preserve">Analisar consumo máximo e mínimo de materiais empregados nas obras e serviços, mediante supervisão setorial para avaliação de perdas; </w:t>
      </w:r>
    </w:p>
    <w:p w:rsidR="00B75D95" w:rsidRPr="00B75D95" w:rsidRDefault="00B75D95" w:rsidP="00B75D95">
      <w:pPr>
        <w:pStyle w:val="PargrafodaLista"/>
        <w:rPr>
          <w:rFonts w:ascii="Tahoma" w:hAnsi="Tahoma" w:cs="Tahoma"/>
          <w:sz w:val="24"/>
          <w:szCs w:val="24"/>
        </w:rPr>
      </w:pPr>
    </w:p>
    <w:p w:rsidR="00B75D95" w:rsidRPr="00B75D95" w:rsidRDefault="00B75D95" w:rsidP="00B75D95">
      <w:pPr>
        <w:numPr>
          <w:ilvl w:val="0"/>
          <w:numId w:val="6"/>
        </w:numPr>
        <w:ind w:right="-143"/>
        <w:jc w:val="both"/>
        <w:rPr>
          <w:rFonts w:ascii="Tahoma" w:hAnsi="Tahoma" w:cs="Tahoma"/>
        </w:rPr>
      </w:pPr>
      <w:r w:rsidRPr="00B75D95">
        <w:rPr>
          <w:rFonts w:ascii="Tahoma" w:hAnsi="Tahoma" w:cs="Tahoma"/>
        </w:rPr>
        <w:t>Coordenar a fiscalização de consumos;</w:t>
      </w:r>
    </w:p>
    <w:p w:rsidR="00B75D95" w:rsidRPr="00B75D95" w:rsidRDefault="00B75D95" w:rsidP="00B75D95">
      <w:pPr>
        <w:pStyle w:val="PargrafodaLista"/>
        <w:rPr>
          <w:rFonts w:ascii="Tahoma" w:hAnsi="Tahoma" w:cs="Tahoma"/>
          <w:sz w:val="24"/>
          <w:szCs w:val="24"/>
        </w:rPr>
      </w:pPr>
    </w:p>
    <w:p w:rsidR="00B75D95" w:rsidRPr="00B75D95" w:rsidRDefault="00B75D95" w:rsidP="00B75D95">
      <w:pPr>
        <w:numPr>
          <w:ilvl w:val="0"/>
          <w:numId w:val="6"/>
        </w:numPr>
        <w:ind w:right="-143"/>
        <w:jc w:val="both"/>
        <w:rPr>
          <w:rFonts w:ascii="Tahoma" w:hAnsi="Tahoma" w:cs="Tahoma"/>
        </w:rPr>
      </w:pPr>
      <w:r w:rsidRPr="00B75D95">
        <w:rPr>
          <w:rFonts w:ascii="Tahoma" w:hAnsi="Tahoma" w:cs="Tahoma"/>
        </w:rPr>
        <w:t xml:space="preserve">Tomar as medidas cabíveis ante as avaliações e comparações de perdas e fraudes; </w:t>
      </w:r>
    </w:p>
    <w:p w:rsidR="00B75D95" w:rsidRPr="00B75D95" w:rsidRDefault="00B75D95" w:rsidP="00B75D95">
      <w:pPr>
        <w:pStyle w:val="PargrafodaLista"/>
        <w:rPr>
          <w:rFonts w:ascii="Tahoma" w:hAnsi="Tahoma" w:cs="Tahoma"/>
          <w:sz w:val="24"/>
          <w:szCs w:val="24"/>
        </w:rPr>
      </w:pPr>
    </w:p>
    <w:p w:rsidR="00B75D95" w:rsidRPr="00B75D95" w:rsidRDefault="00B75D95" w:rsidP="00B75D95">
      <w:pPr>
        <w:numPr>
          <w:ilvl w:val="0"/>
          <w:numId w:val="6"/>
        </w:numPr>
        <w:ind w:right="-143"/>
        <w:jc w:val="both"/>
        <w:rPr>
          <w:rFonts w:ascii="Tahoma" w:hAnsi="Tahoma" w:cs="Tahoma"/>
        </w:rPr>
      </w:pPr>
      <w:r w:rsidRPr="00B75D95">
        <w:rPr>
          <w:rFonts w:ascii="Tahoma" w:hAnsi="Tahoma" w:cs="Tahoma"/>
        </w:rPr>
        <w:t>Desenvolver e manter sistema de planejamento, acompanhamento e supervisão das obras e serviços;</w:t>
      </w:r>
    </w:p>
    <w:p w:rsidR="00B75D95" w:rsidRPr="00B75D95" w:rsidRDefault="00B75D95" w:rsidP="00B75D95">
      <w:pPr>
        <w:pStyle w:val="PargrafodaLista"/>
        <w:rPr>
          <w:rFonts w:ascii="Tahoma" w:hAnsi="Tahoma" w:cs="Tahoma"/>
          <w:sz w:val="24"/>
          <w:szCs w:val="24"/>
        </w:rPr>
      </w:pPr>
    </w:p>
    <w:p w:rsidR="00B75D95" w:rsidRPr="00B75D95" w:rsidRDefault="00B75D95" w:rsidP="00B75D95">
      <w:pPr>
        <w:numPr>
          <w:ilvl w:val="0"/>
          <w:numId w:val="6"/>
        </w:numPr>
        <w:ind w:right="-143"/>
        <w:jc w:val="both"/>
        <w:rPr>
          <w:rFonts w:ascii="Tahoma" w:hAnsi="Tahoma" w:cs="Tahoma"/>
        </w:rPr>
      </w:pPr>
      <w:r w:rsidRPr="00B75D95">
        <w:rPr>
          <w:rFonts w:ascii="Tahoma" w:hAnsi="Tahoma" w:cs="Tahoma"/>
        </w:rPr>
        <w:t xml:space="preserve">Assessorar outras atividades afetas que lhe venham a ser atribuídas pela Superintendência. </w:t>
      </w:r>
    </w:p>
    <w:p w:rsidR="00B75D95" w:rsidRPr="00B75D95" w:rsidRDefault="00B75D95" w:rsidP="00B75D95">
      <w:pPr>
        <w:pStyle w:val="PargrafodaLista"/>
        <w:rPr>
          <w:rFonts w:ascii="Tahoma" w:hAnsi="Tahoma" w:cs="Tahoma"/>
          <w:sz w:val="24"/>
          <w:szCs w:val="24"/>
        </w:rPr>
      </w:pPr>
    </w:p>
    <w:p w:rsidR="00B75D95" w:rsidRPr="00B75D95" w:rsidRDefault="00B75D95" w:rsidP="00B75D95">
      <w:pPr>
        <w:ind w:right="-143"/>
        <w:jc w:val="both"/>
        <w:rPr>
          <w:rFonts w:ascii="Tahoma" w:hAnsi="Tahoma" w:cs="Tahoma"/>
        </w:rPr>
      </w:pPr>
    </w:p>
    <w:p w:rsidR="00B75D95" w:rsidRPr="00B75D95" w:rsidRDefault="00B75D95" w:rsidP="00B75D95">
      <w:pPr>
        <w:spacing w:line="300" w:lineRule="exact"/>
        <w:jc w:val="both"/>
        <w:rPr>
          <w:rFonts w:ascii="Tahoma" w:hAnsi="Tahoma" w:cs="Tahoma"/>
        </w:rPr>
      </w:pPr>
      <w:r w:rsidRPr="00B75D95">
        <w:rPr>
          <w:rFonts w:ascii="Tahoma" w:hAnsi="Tahoma" w:cs="Tahoma"/>
          <w:b/>
        </w:rPr>
        <w:t xml:space="preserve">Jornada de Trabalho: </w:t>
      </w:r>
      <w:r w:rsidRPr="00B75D95">
        <w:rPr>
          <w:rFonts w:ascii="Tahoma" w:hAnsi="Tahoma" w:cs="Tahoma"/>
        </w:rPr>
        <w:t>Dedicação plena, estando sujeito à jornada de 40 (quarenta) horas semanais, devendo cumpri-la dentro do horário de expediente do SAAE.</w:t>
      </w:r>
    </w:p>
    <w:p w:rsidR="00B75D95" w:rsidRPr="00B75D95" w:rsidRDefault="00B75D95" w:rsidP="00B75D95">
      <w:pPr>
        <w:spacing w:line="300" w:lineRule="exact"/>
        <w:jc w:val="both"/>
        <w:rPr>
          <w:rFonts w:ascii="Tahoma" w:hAnsi="Tahoma" w:cs="Tahoma"/>
          <w:b/>
        </w:rPr>
      </w:pPr>
    </w:p>
    <w:p w:rsidR="00B75D95" w:rsidRPr="00B75D95" w:rsidRDefault="00B75D95" w:rsidP="00B75D95">
      <w:pPr>
        <w:spacing w:line="300" w:lineRule="exact"/>
        <w:jc w:val="both"/>
        <w:rPr>
          <w:rFonts w:ascii="Tahoma" w:hAnsi="Tahoma" w:cs="Tahoma"/>
        </w:rPr>
      </w:pPr>
      <w:r w:rsidRPr="00B75D95">
        <w:rPr>
          <w:rFonts w:ascii="Tahoma" w:hAnsi="Tahoma" w:cs="Tahoma"/>
          <w:b/>
        </w:rPr>
        <w:t xml:space="preserve">Vencimento: </w:t>
      </w:r>
      <w:r w:rsidRPr="00B75D95">
        <w:rPr>
          <w:rFonts w:ascii="Tahoma" w:hAnsi="Tahoma" w:cs="Tahoma"/>
        </w:rPr>
        <w:t>Símbolo CC-2.</w:t>
      </w:r>
    </w:p>
    <w:p w:rsidR="00B75D95" w:rsidRPr="00B75D95" w:rsidRDefault="00B75D95" w:rsidP="00B75D95">
      <w:pPr>
        <w:spacing w:line="300" w:lineRule="exact"/>
        <w:jc w:val="both"/>
        <w:rPr>
          <w:rFonts w:ascii="Tahoma" w:hAnsi="Tahoma" w:cs="Tahoma"/>
        </w:rPr>
      </w:pPr>
    </w:p>
    <w:p w:rsidR="00B75D95" w:rsidRPr="00B75D95" w:rsidRDefault="00B75D95" w:rsidP="00B75D95">
      <w:pPr>
        <w:spacing w:line="300" w:lineRule="exact"/>
        <w:jc w:val="both"/>
        <w:rPr>
          <w:rFonts w:ascii="Tahoma" w:hAnsi="Tahoma" w:cs="Tahoma"/>
        </w:rPr>
      </w:pPr>
      <w:r w:rsidRPr="00B75D95">
        <w:rPr>
          <w:rFonts w:ascii="Tahoma" w:hAnsi="Tahoma" w:cs="Tahoma"/>
          <w:b/>
        </w:rPr>
        <w:t>Regime:</w:t>
      </w:r>
      <w:r w:rsidRPr="00B75D95">
        <w:rPr>
          <w:rFonts w:ascii="Tahoma" w:hAnsi="Tahoma" w:cs="Tahoma"/>
        </w:rPr>
        <w:t xml:space="preserve"> CLT.</w:t>
      </w:r>
    </w:p>
    <w:p w:rsidR="00B75D95" w:rsidRPr="00B75D95" w:rsidRDefault="00B75D95" w:rsidP="00B75D95">
      <w:pPr>
        <w:spacing w:line="300" w:lineRule="exact"/>
        <w:jc w:val="both"/>
        <w:rPr>
          <w:rFonts w:ascii="Tahoma" w:hAnsi="Tahoma" w:cs="Tahoma"/>
        </w:rPr>
      </w:pPr>
    </w:p>
    <w:p w:rsidR="00B75D95" w:rsidRPr="00B75D95" w:rsidRDefault="00B75D95" w:rsidP="00B75D95">
      <w:pPr>
        <w:spacing w:line="300" w:lineRule="exact"/>
        <w:jc w:val="both"/>
        <w:rPr>
          <w:rFonts w:ascii="Tahoma" w:hAnsi="Tahoma" w:cs="Tahoma"/>
        </w:rPr>
      </w:pPr>
    </w:p>
    <w:p w:rsidR="00B75D95" w:rsidRPr="00B75D95" w:rsidRDefault="00B75D95" w:rsidP="00B75D95">
      <w:pPr>
        <w:spacing w:line="300" w:lineRule="exact"/>
        <w:jc w:val="both"/>
        <w:rPr>
          <w:rFonts w:ascii="Tahoma" w:hAnsi="Tahoma" w:cs="Tahoma"/>
        </w:rPr>
      </w:pPr>
    </w:p>
    <w:p w:rsidR="00B75D95" w:rsidRDefault="00B75D95">
      <w:pPr>
        <w:spacing w:after="200" w:line="276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br w:type="page"/>
      </w:r>
    </w:p>
    <w:p w:rsidR="00B75D95" w:rsidRPr="00B75D95" w:rsidRDefault="00B75D95" w:rsidP="00B75D95">
      <w:pPr>
        <w:spacing w:line="300" w:lineRule="exact"/>
        <w:jc w:val="center"/>
        <w:rPr>
          <w:rFonts w:ascii="Tahoma" w:hAnsi="Tahoma" w:cs="Tahoma"/>
          <w:b/>
        </w:rPr>
      </w:pPr>
      <w:r w:rsidRPr="00B75D95">
        <w:rPr>
          <w:rFonts w:ascii="Tahoma" w:hAnsi="Tahoma" w:cs="Tahoma"/>
          <w:b/>
        </w:rPr>
        <w:lastRenderedPageBreak/>
        <w:t>Disposições aplicáveis ao emprego público de provimento em comissão de Diretor de Planejamento e Orçamento</w:t>
      </w:r>
    </w:p>
    <w:p w:rsidR="00B75D95" w:rsidRPr="00B75D95" w:rsidRDefault="00B75D95" w:rsidP="00B75D95">
      <w:pPr>
        <w:spacing w:line="300" w:lineRule="exact"/>
        <w:jc w:val="both"/>
        <w:rPr>
          <w:rFonts w:ascii="Tahoma" w:hAnsi="Tahoma" w:cs="Tahoma"/>
          <w:b/>
        </w:rPr>
      </w:pPr>
    </w:p>
    <w:p w:rsidR="00B75D95" w:rsidRPr="00B75D95" w:rsidRDefault="00B75D95" w:rsidP="00B75D95">
      <w:pPr>
        <w:spacing w:line="300" w:lineRule="exact"/>
        <w:jc w:val="both"/>
        <w:rPr>
          <w:rFonts w:ascii="Tahoma" w:hAnsi="Tahoma" w:cs="Tahoma"/>
          <w:b/>
        </w:rPr>
      </w:pPr>
    </w:p>
    <w:p w:rsidR="00B75D95" w:rsidRPr="00B75D95" w:rsidRDefault="00B75D95" w:rsidP="00B75D95">
      <w:pPr>
        <w:spacing w:line="300" w:lineRule="exact"/>
        <w:jc w:val="both"/>
        <w:rPr>
          <w:rFonts w:ascii="Tahoma" w:hAnsi="Tahoma" w:cs="Tahoma"/>
          <w:b/>
        </w:rPr>
      </w:pPr>
      <w:r w:rsidRPr="00B75D95">
        <w:rPr>
          <w:rFonts w:ascii="Tahoma" w:hAnsi="Tahoma" w:cs="Tahoma"/>
          <w:b/>
        </w:rPr>
        <w:t>Atribuições:</w:t>
      </w:r>
    </w:p>
    <w:p w:rsidR="00B75D95" w:rsidRPr="00B75D95" w:rsidRDefault="00B75D95" w:rsidP="00B75D95">
      <w:pPr>
        <w:spacing w:line="300" w:lineRule="exact"/>
        <w:jc w:val="both"/>
        <w:rPr>
          <w:rFonts w:ascii="Tahoma" w:hAnsi="Tahoma" w:cs="Tahoma"/>
          <w:b/>
        </w:rPr>
      </w:pPr>
    </w:p>
    <w:p w:rsidR="00B75D95" w:rsidRPr="00B75D95" w:rsidRDefault="00B75D95" w:rsidP="00B75D95">
      <w:pPr>
        <w:spacing w:line="300" w:lineRule="exact"/>
        <w:jc w:val="both"/>
        <w:rPr>
          <w:rFonts w:ascii="Tahoma" w:hAnsi="Tahoma" w:cs="Tahoma"/>
          <w:b/>
        </w:rPr>
      </w:pPr>
    </w:p>
    <w:p w:rsidR="00B75D95" w:rsidRPr="00B75D95" w:rsidRDefault="00B75D95" w:rsidP="00B75D95">
      <w:pPr>
        <w:numPr>
          <w:ilvl w:val="0"/>
          <w:numId w:val="7"/>
        </w:numPr>
        <w:ind w:right="-143"/>
        <w:jc w:val="both"/>
        <w:rPr>
          <w:rFonts w:ascii="Tahoma" w:hAnsi="Tahoma" w:cs="Tahoma"/>
        </w:rPr>
      </w:pPr>
      <w:r w:rsidRPr="00B75D95">
        <w:rPr>
          <w:rFonts w:ascii="Tahoma" w:hAnsi="Tahoma" w:cs="Tahoma"/>
        </w:rPr>
        <w:t xml:space="preserve">Dirigir e coordenar os processos internos administrativos, mediante análise e estudo aptos à </w:t>
      </w:r>
      <w:proofErr w:type="gramStart"/>
      <w:r w:rsidRPr="00B75D95">
        <w:rPr>
          <w:rFonts w:ascii="Tahoma" w:hAnsi="Tahoma" w:cs="Tahoma"/>
        </w:rPr>
        <w:t>otimização</w:t>
      </w:r>
      <w:proofErr w:type="gramEnd"/>
      <w:r w:rsidRPr="00B75D95">
        <w:rPr>
          <w:rFonts w:ascii="Tahoma" w:hAnsi="Tahoma" w:cs="Tahoma"/>
        </w:rPr>
        <w:t xml:space="preserve"> das atuações e condutas administrativas da autarquia e seus servidores;</w:t>
      </w:r>
    </w:p>
    <w:p w:rsidR="00B75D95" w:rsidRPr="00B75D95" w:rsidRDefault="00B75D95" w:rsidP="00B75D95">
      <w:pPr>
        <w:ind w:left="720" w:right="-143"/>
        <w:jc w:val="both"/>
        <w:rPr>
          <w:rFonts w:ascii="Tahoma" w:hAnsi="Tahoma" w:cs="Tahoma"/>
        </w:rPr>
      </w:pPr>
    </w:p>
    <w:p w:rsidR="00B75D95" w:rsidRPr="00B75D95" w:rsidRDefault="00B75D95" w:rsidP="00B75D95">
      <w:pPr>
        <w:numPr>
          <w:ilvl w:val="0"/>
          <w:numId w:val="7"/>
        </w:numPr>
        <w:ind w:right="-143"/>
        <w:jc w:val="both"/>
        <w:rPr>
          <w:rFonts w:ascii="Tahoma" w:hAnsi="Tahoma" w:cs="Tahoma"/>
        </w:rPr>
      </w:pPr>
      <w:r w:rsidRPr="00B75D95">
        <w:rPr>
          <w:rFonts w:ascii="Tahoma" w:hAnsi="Tahoma" w:cs="Tahoma"/>
        </w:rPr>
        <w:t xml:space="preserve">Dirigir e realizar o acompanhamento das operações preparatórias de compras de bens, materiais e serviços, fornecimentos e outros, observado as disposições legais; </w:t>
      </w:r>
    </w:p>
    <w:p w:rsidR="00B75D95" w:rsidRPr="00B75D95" w:rsidRDefault="00B75D95" w:rsidP="00B75D95">
      <w:pPr>
        <w:ind w:left="720" w:right="-143"/>
        <w:jc w:val="both"/>
        <w:rPr>
          <w:rFonts w:ascii="Tahoma" w:hAnsi="Tahoma" w:cs="Tahoma"/>
        </w:rPr>
      </w:pPr>
    </w:p>
    <w:p w:rsidR="00B75D95" w:rsidRPr="00B75D95" w:rsidRDefault="00B75D95" w:rsidP="00B75D95">
      <w:pPr>
        <w:numPr>
          <w:ilvl w:val="0"/>
          <w:numId w:val="7"/>
        </w:numPr>
        <w:ind w:right="-143"/>
        <w:jc w:val="both"/>
        <w:rPr>
          <w:rFonts w:ascii="Tahoma" w:hAnsi="Tahoma" w:cs="Tahoma"/>
        </w:rPr>
      </w:pPr>
      <w:r w:rsidRPr="00B75D95">
        <w:rPr>
          <w:rFonts w:ascii="Tahoma" w:hAnsi="Tahoma" w:cs="Tahoma"/>
        </w:rPr>
        <w:t>Planejar, preparar e acompanhar todas as atividades de compras do SAAE;</w:t>
      </w:r>
    </w:p>
    <w:p w:rsidR="00B75D95" w:rsidRPr="00B75D95" w:rsidRDefault="00B75D95" w:rsidP="00B75D95">
      <w:pPr>
        <w:pStyle w:val="PargrafodaLista"/>
        <w:rPr>
          <w:rFonts w:ascii="Tahoma" w:hAnsi="Tahoma" w:cs="Tahoma"/>
          <w:sz w:val="24"/>
          <w:szCs w:val="24"/>
        </w:rPr>
      </w:pPr>
    </w:p>
    <w:p w:rsidR="00B75D95" w:rsidRPr="00B75D95" w:rsidRDefault="00B75D95" w:rsidP="00B75D95">
      <w:pPr>
        <w:numPr>
          <w:ilvl w:val="0"/>
          <w:numId w:val="7"/>
        </w:numPr>
        <w:ind w:right="-143"/>
        <w:jc w:val="both"/>
        <w:rPr>
          <w:rFonts w:ascii="Tahoma" w:hAnsi="Tahoma" w:cs="Tahoma"/>
        </w:rPr>
      </w:pPr>
      <w:r w:rsidRPr="00B75D95">
        <w:rPr>
          <w:rFonts w:ascii="Tahoma" w:hAnsi="Tahoma" w:cs="Tahoma"/>
        </w:rPr>
        <w:t>Planejar estudos de mercado, definindo programa e calendário de compras com base no consumo identificado e divisões e setores requisitantes, visando sempre melhores condições;</w:t>
      </w:r>
    </w:p>
    <w:p w:rsidR="00B75D95" w:rsidRPr="00B75D95" w:rsidRDefault="00B75D95" w:rsidP="00B75D95">
      <w:pPr>
        <w:pStyle w:val="PargrafodaLista"/>
        <w:rPr>
          <w:rFonts w:ascii="Tahoma" w:hAnsi="Tahoma" w:cs="Tahoma"/>
          <w:sz w:val="24"/>
          <w:szCs w:val="24"/>
        </w:rPr>
      </w:pPr>
    </w:p>
    <w:p w:rsidR="00B75D95" w:rsidRPr="00B75D95" w:rsidRDefault="00B75D95" w:rsidP="00B75D95">
      <w:pPr>
        <w:numPr>
          <w:ilvl w:val="0"/>
          <w:numId w:val="7"/>
        </w:numPr>
        <w:ind w:right="-143"/>
        <w:jc w:val="both"/>
        <w:rPr>
          <w:rFonts w:ascii="Tahoma" w:hAnsi="Tahoma" w:cs="Tahoma"/>
        </w:rPr>
      </w:pPr>
      <w:r w:rsidRPr="00B75D95">
        <w:rPr>
          <w:rFonts w:ascii="Tahoma" w:hAnsi="Tahoma" w:cs="Tahoma"/>
        </w:rPr>
        <w:t xml:space="preserve">Direcionar trabalhos de tomadas de contas dos responsáveis por bens ou valores da autarquia; </w:t>
      </w:r>
    </w:p>
    <w:p w:rsidR="00B75D95" w:rsidRPr="00B75D95" w:rsidRDefault="00B75D95" w:rsidP="00B75D95">
      <w:pPr>
        <w:pStyle w:val="PargrafodaLista"/>
        <w:rPr>
          <w:rFonts w:ascii="Tahoma" w:hAnsi="Tahoma" w:cs="Tahoma"/>
          <w:sz w:val="24"/>
          <w:szCs w:val="24"/>
        </w:rPr>
      </w:pPr>
    </w:p>
    <w:p w:rsidR="00B75D95" w:rsidRPr="00B75D95" w:rsidRDefault="00B75D95" w:rsidP="00B75D95">
      <w:pPr>
        <w:numPr>
          <w:ilvl w:val="0"/>
          <w:numId w:val="7"/>
        </w:numPr>
        <w:ind w:right="-143"/>
        <w:jc w:val="both"/>
        <w:rPr>
          <w:rFonts w:ascii="Tahoma" w:hAnsi="Tahoma" w:cs="Tahoma"/>
        </w:rPr>
      </w:pPr>
      <w:r w:rsidRPr="00B75D95">
        <w:rPr>
          <w:rFonts w:ascii="Tahoma" w:hAnsi="Tahoma" w:cs="Tahoma"/>
        </w:rPr>
        <w:t xml:space="preserve">Supervisionar relatórios informativos sobre a situação financeira, orçamentária e patrimonial dos setores, divisões e departamentos; </w:t>
      </w:r>
    </w:p>
    <w:p w:rsidR="00B75D95" w:rsidRPr="00B75D95" w:rsidRDefault="00B75D95" w:rsidP="00B75D95">
      <w:pPr>
        <w:pStyle w:val="PargrafodaLista"/>
        <w:rPr>
          <w:rFonts w:ascii="Tahoma" w:hAnsi="Tahoma" w:cs="Tahoma"/>
          <w:sz w:val="24"/>
          <w:szCs w:val="24"/>
        </w:rPr>
      </w:pPr>
    </w:p>
    <w:p w:rsidR="00B75D95" w:rsidRPr="00B75D95" w:rsidRDefault="00B75D95" w:rsidP="00B75D95">
      <w:pPr>
        <w:numPr>
          <w:ilvl w:val="0"/>
          <w:numId w:val="7"/>
        </w:numPr>
        <w:ind w:right="-143"/>
        <w:jc w:val="both"/>
        <w:rPr>
          <w:rFonts w:ascii="Tahoma" w:hAnsi="Tahoma" w:cs="Tahoma"/>
        </w:rPr>
      </w:pPr>
      <w:r w:rsidRPr="00B75D95">
        <w:rPr>
          <w:rFonts w:ascii="Tahoma" w:hAnsi="Tahoma" w:cs="Tahoma"/>
        </w:rPr>
        <w:t>Acompanhar sob o aspecto contábil, a situação da dívida pública autárquica;</w:t>
      </w:r>
    </w:p>
    <w:p w:rsidR="00B75D95" w:rsidRPr="00B75D95" w:rsidRDefault="00B75D95" w:rsidP="00B75D95">
      <w:pPr>
        <w:pStyle w:val="PargrafodaLista"/>
        <w:rPr>
          <w:rFonts w:ascii="Tahoma" w:hAnsi="Tahoma" w:cs="Tahoma"/>
          <w:sz w:val="24"/>
          <w:szCs w:val="24"/>
        </w:rPr>
      </w:pPr>
    </w:p>
    <w:p w:rsidR="00B75D95" w:rsidRPr="00B75D95" w:rsidRDefault="00B75D95" w:rsidP="00B75D95">
      <w:pPr>
        <w:numPr>
          <w:ilvl w:val="0"/>
          <w:numId w:val="7"/>
        </w:numPr>
        <w:ind w:right="-143"/>
        <w:jc w:val="both"/>
        <w:rPr>
          <w:rFonts w:ascii="Tahoma" w:hAnsi="Tahoma" w:cs="Tahoma"/>
        </w:rPr>
      </w:pPr>
      <w:r w:rsidRPr="00B75D95">
        <w:rPr>
          <w:rFonts w:ascii="Tahoma" w:hAnsi="Tahoma" w:cs="Tahoma"/>
        </w:rPr>
        <w:t>Orientar o levantamento de bens patrimoniais do SAAE;</w:t>
      </w:r>
    </w:p>
    <w:p w:rsidR="00B75D95" w:rsidRPr="00B75D95" w:rsidRDefault="00B75D95" w:rsidP="00B75D95">
      <w:pPr>
        <w:pStyle w:val="PargrafodaLista"/>
        <w:rPr>
          <w:rFonts w:ascii="Tahoma" w:hAnsi="Tahoma" w:cs="Tahoma"/>
          <w:sz w:val="24"/>
          <w:szCs w:val="24"/>
        </w:rPr>
      </w:pPr>
    </w:p>
    <w:p w:rsidR="00B75D95" w:rsidRPr="00B75D95" w:rsidRDefault="00B75D95" w:rsidP="00B75D95">
      <w:pPr>
        <w:numPr>
          <w:ilvl w:val="0"/>
          <w:numId w:val="7"/>
        </w:numPr>
        <w:ind w:right="-143"/>
        <w:jc w:val="both"/>
        <w:rPr>
          <w:rFonts w:ascii="Tahoma" w:hAnsi="Tahoma" w:cs="Tahoma"/>
        </w:rPr>
      </w:pPr>
      <w:r w:rsidRPr="00B75D95">
        <w:rPr>
          <w:rFonts w:ascii="Tahoma" w:hAnsi="Tahoma" w:cs="Tahoma"/>
        </w:rPr>
        <w:t xml:space="preserve">Assessorar para o cumprimento de toda a legislação aplicável à contabilidade pública, bem como as normas instituídas pelo Tribunal de Contas do Estado e outros órgãos </w:t>
      </w:r>
      <w:proofErr w:type="spellStart"/>
      <w:r w:rsidRPr="00B75D95">
        <w:rPr>
          <w:rFonts w:ascii="Tahoma" w:hAnsi="Tahoma" w:cs="Tahoma"/>
        </w:rPr>
        <w:t>normatizadores</w:t>
      </w:r>
      <w:proofErr w:type="spellEnd"/>
      <w:r w:rsidRPr="00B75D95">
        <w:rPr>
          <w:rFonts w:ascii="Tahoma" w:hAnsi="Tahoma" w:cs="Tahoma"/>
        </w:rPr>
        <w:t>;</w:t>
      </w:r>
    </w:p>
    <w:p w:rsidR="00B75D95" w:rsidRPr="00B75D95" w:rsidRDefault="00B75D95" w:rsidP="00B75D95">
      <w:pPr>
        <w:pStyle w:val="PargrafodaLista"/>
        <w:rPr>
          <w:rFonts w:ascii="Tahoma" w:hAnsi="Tahoma" w:cs="Tahoma"/>
          <w:sz w:val="24"/>
          <w:szCs w:val="24"/>
        </w:rPr>
      </w:pPr>
    </w:p>
    <w:p w:rsidR="00B75D95" w:rsidRPr="00B75D95" w:rsidRDefault="00B75D95" w:rsidP="00B75D95">
      <w:pPr>
        <w:numPr>
          <w:ilvl w:val="0"/>
          <w:numId w:val="7"/>
        </w:numPr>
        <w:ind w:right="-143"/>
        <w:jc w:val="both"/>
        <w:rPr>
          <w:rFonts w:ascii="Tahoma" w:hAnsi="Tahoma" w:cs="Tahoma"/>
        </w:rPr>
      </w:pPr>
      <w:r w:rsidRPr="00B75D95">
        <w:rPr>
          <w:rFonts w:ascii="Tahoma" w:hAnsi="Tahoma" w:cs="Tahoma"/>
        </w:rPr>
        <w:t>Assessorar a aplicação das dotações orçamentárias, com a devida antecedência o possível esgotamento;</w:t>
      </w:r>
    </w:p>
    <w:p w:rsidR="00B75D95" w:rsidRPr="00B75D95" w:rsidRDefault="00B75D95" w:rsidP="00B75D95">
      <w:pPr>
        <w:pStyle w:val="PargrafodaLista"/>
        <w:rPr>
          <w:rFonts w:ascii="Tahoma" w:hAnsi="Tahoma" w:cs="Tahoma"/>
          <w:sz w:val="24"/>
          <w:szCs w:val="24"/>
        </w:rPr>
      </w:pPr>
    </w:p>
    <w:p w:rsidR="00B75D95" w:rsidRPr="00B75D95" w:rsidRDefault="00B75D95" w:rsidP="00B75D95">
      <w:pPr>
        <w:numPr>
          <w:ilvl w:val="0"/>
          <w:numId w:val="7"/>
        </w:numPr>
        <w:ind w:right="-143"/>
        <w:jc w:val="both"/>
        <w:rPr>
          <w:rFonts w:ascii="Tahoma" w:hAnsi="Tahoma" w:cs="Tahoma"/>
        </w:rPr>
      </w:pPr>
      <w:r w:rsidRPr="00B75D95">
        <w:rPr>
          <w:rFonts w:ascii="Tahoma" w:hAnsi="Tahoma" w:cs="Tahoma"/>
        </w:rPr>
        <w:t xml:space="preserve">Planejar, coordenar, dirigir, organizar e </w:t>
      </w:r>
      <w:proofErr w:type="gramStart"/>
      <w:r w:rsidRPr="00B75D95">
        <w:rPr>
          <w:rFonts w:ascii="Tahoma" w:hAnsi="Tahoma" w:cs="Tahoma"/>
        </w:rPr>
        <w:t>otimizar</w:t>
      </w:r>
      <w:proofErr w:type="gramEnd"/>
      <w:r w:rsidRPr="00B75D95">
        <w:rPr>
          <w:rFonts w:ascii="Tahoma" w:hAnsi="Tahoma" w:cs="Tahoma"/>
        </w:rPr>
        <w:t xml:space="preserve"> as atividades inerentes aos processos de compras, incluindo análise dos processos licitatórios, compreendendo editais, publicações, entrega de editais à fornecedores, prestação de informações as empresas interessadas, recebimento e protocolo de documento e propostas, lançamento das informações dos processos </w:t>
      </w:r>
      <w:r w:rsidRPr="00B75D95">
        <w:rPr>
          <w:rFonts w:ascii="Tahoma" w:hAnsi="Tahoma" w:cs="Tahoma"/>
        </w:rPr>
        <w:lastRenderedPageBreak/>
        <w:t>licitatórios nos sistemas informatizados do SAAE e de outros órgãos quando exigidos;</w:t>
      </w:r>
    </w:p>
    <w:p w:rsidR="00B75D95" w:rsidRPr="00B75D95" w:rsidRDefault="00B75D95" w:rsidP="00B75D95">
      <w:pPr>
        <w:numPr>
          <w:ilvl w:val="0"/>
          <w:numId w:val="7"/>
        </w:numPr>
        <w:ind w:right="-143"/>
        <w:jc w:val="both"/>
        <w:rPr>
          <w:rFonts w:ascii="Tahoma" w:hAnsi="Tahoma" w:cs="Tahoma"/>
        </w:rPr>
      </w:pPr>
      <w:r w:rsidRPr="00B75D95">
        <w:rPr>
          <w:rFonts w:ascii="Tahoma" w:hAnsi="Tahoma" w:cs="Tahoma"/>
        </w:rPr>
        <w:t xml:space="preserve">Organizar e dirigir as reuniões entre departamentos, divisões e setores da autarquia no que se refere aos procedimentos administrativos internos do SAAE; </w:t>
      </w:r>
    </w:p>
    <w:p w:rsidR="00B75D95" w:rsidRPr="00B75D95" w:rsidRDefault="00B75D95" w:rsidP="00B75D95">
      <w:pPr>
        <w:ind w:left="720" w:right="-143"/>
        <w:jc w:val="both"/>
        <w:rPr>
          <w:rFonts w:ascii="Tahoma" w:hAnsi="Tahoma" w:cs="Tahoma"/>
        </w:rPr>
      </w:pPr>
    </w:p>
    <w:p w:rsidR="00B75D95" w:rsidRPr="00B75D95" w:rsidRDefault="00B75D95" w:rsidP="00B75D95">
      <w:pPr>
        <w:numPr>
          <w:ilvl w:val="0"/>
          <w:numId w:val="7"/>
        </w:numPr>
        <w:ind w:right="-143"/>
        <w:jc w:val="both"/>
        <w:rPr>
          <w:rFonts w:ascii="Tahoma" w:hAnsi="Tahoma" w:cs="Tahoma"/>
        </w:rPr>
      </w:pPr>
      <w:r w:rsidRPr="00B75D95">
        <w:rPr>
          <w:rFonts w:ascii="Tahoma" w:hAnsi="Tahoma" w:cs="Tahoma"/>
        </w:rPr>
        <w:t>Assessorar na elaboração de relatórios gerenciais visando possibilitar aos superiores hierárquicos o histórico do desempenho das diversas áreas de atuação da autarquia;</w:t>
      </w:r>
    </w:p>
    <w:p w:rsidR="00B75D95" w:rsidRPr="00B75D95" w:rsidRDefault="00B75D95" w:rsidP="00B75D95">
      <w:pPr>
        <w:pStyle w:val="PargrafodaLista"/>
        <w:rPr>
          <w:rFonts w:ascii="Tahoma" w:hAnsi="Tahoma" w:cs="Tahoma"/>
          <w:sz w:val="24"/>
          <w:szCs w:val="24"/>
        </w:rPr>
      </w:pPr>
    </w:p>
    <w:p w:rsidR="00B75D95" w:rsidRPr="00B75D95" w:rsidRDefault="00B75D95" w:rsidP="00B75D95">
      <w:pPr>
        <w:numPr>
          <w:ilvl w:val="0"/>
          <w:numId w:val="7"/>
        </w:numPr>
        <w:ind w:right="-143"/>
        <w:jc w:val="both"/>
        <w:rPr>
          <w:rFonts w:ascii="Tahoma" w:hAnsi="Tahoma" w:cs="Tahoma"/>
        </w:rPr>
      </w:pPr>
      <w:r w:rsidRPr="00B75D95">
        <w:rPr>
          <w:rFonts w:ascii="Tahoma" w:hAnsi="Tahoma" w:cs="Tahoma"/>
        </w:rPr>
        <w:t>Supervisionar o arquivo da documentação pertinente aos procedimentos internos;</w:t>
      </w:r>
    </w:p>
    <w:p w:rsidR="00B75D95" w:rsidRPr="00B75D95" w:rsidRDefault="00B75D95" w:rsidP="00B75D95">
      <w:pPr>
        <w:pStyle w:val="PargrafodaLista"/>
        <w:rPr>
          <w:rFonts w:ascii="Tahoma" w:hAnsi="Tahoma" w:cs="Tahoma"/>
          <w:sz w:val="24"/>
          <w:szCs w:val="24"/>
        </w:rPr>
      </w:pPr>
    </w:p>
    <w:p w:rsidR="00B75D95" w:rsidRPr="00B75D95" w:rsidRDefault="00B75D95" w:rsidP="00B75D95">
      <w:pPr>
        <w:numPr>
          <w:ilvl w:val="0"/>
          <w:numId w:val="7"/>
        </w:numPr>
        <w:ind w:right="-143"/>
        <w:jc w:val="both"/>
        <w:rPr>
          <w:rFonts w:ascii="Tahoma" w:hAnsi="Tahoma" w:cs="Tahoma"/>
        </w:rPr>
      </w:pPr>
      <w:r w:rsidRPr="00B75D95">
        <w:rPr>
          <w:rFonts w:ascii="Tahoma" w:hAnsi="Tahoma" w:cs="Tahoma"/>
        </w:rPr>
        <w:t>Supervisionar e dirigir os processos de controle de materiais de consumo e bens permanentes;</w:t>
      </w:r>
    </w:p>
    <w:p w:rsidR="00B75D95" w:rsidRPr="00B75D95" w:rsidRDefault="00B75D95" w:rsidP="00B75D95">
      <w:pPr>
        <w:pStyle w:val="PargrafodaLista"/>
        <w:rPr>
          <w:rFonts w:ascii="Tahoma" w:hAnsi="Tahoma" w:cs="Tahoma"/>
          <w:sz w:val="24"/>
          <w:szCs w:val="24"/>
        </w:rPr>
      </w:pPr>
    </w:p>
    <w:p w:rsidR="00B75D95" w:rsidRPr="00B75D95" w:rsidRDefault="00B75D95" w:rsidP="00B75D95">
      <w:pPr>
        <w:numPr>
          <w:ilvl w:val="0"/>
          <w:numId w:val="7"/>
        </w:numPr>
        <w:ind w:right="-143"/>
        <w:jc w:val="both"/>
        <w:rPr>
          <w:rFonts w:ascii="Tahoma" w:hAnsi="Tahoma" w:cs="Tahoma"/>
        </w:rPr>
      </w:pPr>
      <w:r w:rsidRPr="00B75D95">
        <w:rPr>
          <w:rFonts w:ascii="Tahoma" w:hAnsi="Tahoma" w:cs="Tahoma"/>
        </w:rPr>
        <w:t>Assessorar em outras tarefas correlatas determinadas pelo superior hierárquico.</w:t>
      </w:r>
    </w:p>
    <w:p w:rsidR="00B75D95" w:rsidRPr="00B75D95" w:rsidRDefault="00B75D95" w:rsidP="00B75D95">
      <w:pPr>
        <w:spacing w:line="300" w:lineRule="exact"/>
        <w:jc w:val="both"/>
        <w:rPr>
          <w:rFonts w:ascii="Tahoma" w:hAnsi="Tahoma" w:cs="Tahoma"/>
          <w:b/>
        </w:rPr>
      </w:pPr>
    </w:p>
    <w:p w:rsidR="00B75D95" w:rsidRPr="00B75D95" w:rsidRDefault="00B75D95" w:rsidP="00B75D95">
      <w:pPr>
        <w:spacing w:line="300" w:lineRule="exact"/>
        <w:jc w:val="both"/>
        <w:rPr>
          <w:rFonts w:ascii="Tahoma" w:hAnsi="Tahoma" w:cs="Tahoma"/>
          <w:b/>
        </w:rPr>
      </w:pPr>
    </w:p>
    <w:p w:rsidR="00B75D95" w:rsidRPr="00B75D95" w:rsidRDefault="00B75D95" w:rsidP="00B75D95">
      <w:pPr>
        <w:spacing w:line="300" w:lineRule="exact"/>
        <w:jc w:val="both"/>
        <w:rPr>
          <w:rFonts w:ascii="Tahoma" w:hAnsi="Tahoma" w:cs="Tahoma"/>
        </w:rPr>
      </w:pPr>
      <w:r w:rsidRPr="00B75D95">
        <w:rPr>
          <w:rFonts w:ascii="Tahoma" w:hAnsi="Tahoma" w:cs="Tahoma"/>
          <w:b/>
        </w:rPr>
        <w:t xml:space="preserve">Jornada de Trabalho: </w:t>
      </w:r>
      <w:r w:rsidRPr="00B75D95">
        <w:rPr>
          <w:rFonts w:ascii="Tahoma" w:hAnsi="Tahoma" w:cs="Tahoma"/>
        </w:rPr>
        <w:t>Dedicação plena, estando sujeito à jornada de 40 (quarenta) horas semanais, devendo cumpri-la dentro do horário de expediente do SAAE.</w:t>
      </w:r>
    </w:p>
    <w:p w:rsidR="00B75D95" w:rsidRPr="00B75D95" w:rsidRDefault="00B75D95" w:rsidP="00B75D95">
      <w:pPr>
        <w:spacing w:line="300" w:lineRule="exact"/>
        <w:jc w:val="both"/>
        <w:rPr>
          <w:rFonts w:ascii="Tahoma" w:hAnsi="Tahoma" w:cs="Tahoma"/>
          <w:b/>
        </w:rPr>
      </w:pPr>
    </w:p>
    <w:p w:rsidR="00B75D95" w:rsidRPr="00B75D95" w:rsidRDefault="00B75D95" w:rsidP="00B75D95">
      <w:pPr>
        <w:spacing w:line="300" w:lineRule="exact"/>
        <w:jc w:val="both"/>
        <w:rPr>
          <w:rFonts w:ascii="Tahoma" w:hAnsi="Tahoma" w:cs="Tahoma"/>
        </w:rPr>
      </w:pPr>
      <w:r w:rsidRPr="00B75D95">
        <w:rPr>
          <w:rFonts w:ascii="Tahoma" w:hAnsi="Tahoma" w:cs="Tahoma"/>
          <w:b/>
        </w:rPr>
        <w:t xml:space="preserve">Vencimento: </w:t>
      </w:r>
      <w:r w:rsidRPr="00B75D95">
        <w:rPr>
          <w:rFonts w:ascii="Tahoma" w:hAnsi="Tahoma" w:cs="Tahoma"/>
        </w:rPr>
        <w:t>Símbolo CC-2.</w:t>
      </w:r>
    </w:p>
    <w:p w:rsidR="00B75D95" w:rsidRPr="00B75D95" w:rsidRDefault="00B75D95" w:rsidP="00B75D95">
      <w:pPr>
        <w:spacing w:line="300" w:lineRule="exact"/>
        <w:jc w:val="both"/>
        <w:rPr>
          <w:rFonts w:ascii="Tahoma" w:hAnsi="Tahoma" w:cs="Tahoma"/>
        </w:rPr>
      </w:pPr>
    </w:p>
    <w:p w:rsidR="00B75D95" w:rsidRPr="00B75D95" w:rsidRDefault="00B75D95" w:rsidP="00B75D95">
      <w:pPr>
        <w:spacing w:line="300" w:lineRule="exact"/>
        <w:jc w:val="both"/>
        <w:rPr>
          <w:rFonts w:ascii="Tahoma" w:hAnsi="Tahoma" w:cs="Tahoma"/>
        </w:rPr>
      </w:pPr>
      <w:r w:rsidRPr="00B75D95">
        <w:rPr>
          <w:rFonts w:ascii="Tahoma" w:hAnsi="Tahoma" w:cs="Tahoma"/>
          <w:b/>
        </w:rPr>
        <w:t>Regime:</w:t>
      </w:r>
      <w:r w:rsidRPr="00B75D95">
        <w:rPr>
          <w:rFonts w:ascii="Tahoma" w:hAnsi="Tahoma" w:cs="Tahoma"/>
        </w:rPr>
        <w:t xml:space="preserve"> CLT.</w:t>
      </w:r>
    </w:p>
    <w:p w:rsidR="00B75D95" w:rsidRPr="00B75D95" w:rsidRDefault="00B75D95" w:rsidP="00B75D95">
      <w:pPr>
        <w:spacing w:line="300" w:lineRule="exact"/>
        <w:jc w:val="both"/>
        <w:rPr>
          <w:rFonts w:ascii="Tahoma" w:hAnsi="Tahoma" w:cs="Tahoma"/>
        </w:rPr>
      </w:pPr>
    </w:p>
    <w:p w:rsidR="00B75D95" w:rsidRPr="00B75D95" w:rsidRDefault="00B75D95" w:rsidP="00B75D95">
      <w:pPr>
        <w:spacing w:line="300" w:lineRule="exact"/>
        <w:jc w:val="both"/>
        <w:rPr>
          <w:rFonts w:ascii="Tahoma" w:hAnsi="Tahoma" w:cs="Tahoma"/>
        </w:rPr>
      </w:pPr>
    </w:p>
    <w:p w:rsidR="00B75D95" w:rsidRPr="00B75D95" w:rsidRDefault="00B75D95" w:rsidP="00B75D95">
      <w:pPr>
        <w:spacing w:line="300" w:lineRule="exact"/>
        <w:jc w:val="both"/>
        <w:rPr>
          <w:rFonts w:ascii="Tahoma" w:hAnsi="Tahoma" w:cs="Tahoma"/>
        </w:rPr>
      </w:pPr>
    </w:p>
    <w:p w:rsidR="00B75D95" w:rsidRPr="00B75D95" w:rsidRDefault="00B75D95" w:rsidP="00B75D95">
      <w:pPr>
        <w:spacing w:line="300" w:lineRule="exact"/>
        <w:jc w:val="both"/>
        <w:rPr>
          <w:rFonts w:ascii="Tahoma" w:hAnsi="Tahoma" w:cs="Tahoma"/>
        </w:rPr>
      </w:pPr>
    </w:p>
    <w:p w:rsidR="00B75D95" w:rsidRPr="00B75D95" w:rsidRDefault="00B75D95" w:rsidP="00B75D95">
      <w:pPr>
        <w:spacing w:line="300" w:lineRule="exact"/>
        <w:jc w:val="both"/>
        <w:rPr>
          <w:rFonts w:ascii="Tahoma" w:hAnsi="Tahoma" w:cs="Tahoma"/>
        </w:rPr>
      </w:pPr>
    </w:p>
    <w:p w:rsidR="00B75D95" w:rsidRPr="00B75D95" w:rsidRDefault="00B75D95" w:rsidP="00B75D95">
      <w:pPr>
        <w:spacing w:line="300" w:lineRule="exact"/>
        <w:jc w:val="both"/>
        <w:rPr>
          <w:rFonts w:ascii="Tahoma" w:hAnsi="Tahoma" w:cs="Tahoma"/>
        </w:rPr>
      </w:pPr>
    </w:p>
    <w:p w:rsidR="00B75D95" w:rsidRPr="00B75D95" w:rsidRDefault="00B75D95" w:rsidP="00B75D95">
      <w:pPr>
        <w:spacing w:line="300" w:lineRule="exact"/>
        <w:jc w:val="both"/>
        <w:rPr>
          <w:rFonts w:ascii="Tahoma" w:hAnsi="Tahoma" w:cs="Tahoma"/>
        </w:rPr>
      </w:pPr>
    </w:p>
    <w:p w:rsidR="00B75D95" w:rsidRPr="00B75D95" w:rsidRDefault="00B75D95" w:rsidP="00B75D95">
      <w:pPr>
        <w:spacing w:line="300" w:lineRule="exact"/>
        <w:jc w:val="both"/>
        <w:rPr>
          <w:rFonts w:ascii="Tahoma" w:hAnsi="Tahoma" w:cs="Tahoma"/>
        </w:rPr>
      </w:pPr>
    </w:p>
    <w:p w:rsidR="00B75D95" w:rsidRPr="00B75D95" w:rsidRDefault="00B75D95" w:rsidP="00B75D95">
      <w:pPr>
        <w:spacing w:line="300" w:lineRule="exact"/>
        <w:jc w:val="both"/>
        <w:rPr>
          <w:rFonts w:ascii="Tahoma" w:hAnsi="Tahoma" w:cs="Tahoma"/>
        </w:rPr>
      </w:pPr>
    </w:p>
    <w:p w:rsidR="00B75D95" w:rsidRPr="00B75D95" w:rsidRDefault="00B75D95" w:rsidP="00B75D95">
      <w:pPr>
        <w:spacing w:line="300" w:lineRule="exact"/>
        <w:jc w:val="both"/>
        <w:rPr>
          <w:rFonts w:ascii="Tahoma" w:hAnsi="Tahoma" w:cs="Tahoma"/>
        </w:rPr>
      </w:pPr>
    </w:p>
    <w:p w:rsidR="00B75D95" w:rsidRPr="00B75D95" w:rsidRDefault="00B75D95" w:rsidP="00B75D95">
      <w:pPr>
        <w:spacing w:line="300" w:lineRule="exact"/>
        <w:jc w:val="both"/>
        <w:rPr>
          <w:rFonts w:ascii="Tahoma" w:hAnsi="Tahoma" w:cs="Tahoma"/>
        </w:rPr>
      </w:pPr>
    </w:p>
    <w:p w:rsidR="00B75D95" w:rsidRPr="00B75D95" w:rsidRDefault="00B75D95" w:rsidP="00B75D95">
      <w:pPr>
        <w:spacing w:line="300" w:lineRule="exact"/>
        <w:jc w:val="both"/>
        <w:rPr>
          <w:rFonts w:ascii="Tahoma" w:hAnsi="Tahoma" w:cs="Tahoma"/>
        </w:rPr>
      </w:pPr>
    </w:p>
    <w:p w:rsidR="00B75D95" w:rsidRPr="00B75D95" w:rsidRDefault="00B75D95" w:rsidP="00B75D95">
      <w:pPr>
        <w:spacing w:line="300" w:lineRule="exact"/>
        <w:jc w:val="both"/>
        <w:rPr>
          <w:rFonts w:ascii="Tahoma" w:hAnsi="Tahoma" w:cs="Tahoma"/>
        </w:rPr>
      </w:pPr>
    </w:p>
    <w:p w:rsidR="00B75D95" w:rsidRPr="00B75D95" w:rsidRDefault="00B75D95" w:rsidP="00B75D95">
      <w:pPr>
        <w:spacing w:line="300" w:lineRule="exact"/>
        <w:jc w:val="both"/>
        <w:rPr>
          <w:rFonts w:ascii="Tahoma" w:hAnsi="Tahoma" w:cs="Tahoma"/>
        </w:rPr>
      </w:pPr>
    </w:p>
    <w:p w:rsidR="00B75D95" w:rsidRPr="00B75D95" w:rsidRDefault="00B75D95" w:rsidP="00B75D95">
      <w:pPr>
        <w:spacing w:line="300" w:lineRule="exact"/>
        <w:jc w:val="both"/>
        <w:rPr>
          <w:rFonts w:ascii="Tahoma" w:hAnsi="Tahoma" w:cs="Tahoma"/>
        </w:rPr>
      </w:pPr>
    </w:p>
    <w:p w:rsidR="00B75D95" w:rsidRPr="00B75D95" w:rsidRDefault="00B75D95" w:rsidP="00B75D95">
      <w:pPr>
        <w:spacing w:line="300" w:lineRule="exact"/>
        <w:jc w:val="both"/>
        <w:rPr>
          <w:rFonts w:ascii="Tahoma" w:hAnsi="Tahoma" w:cs="Tahoma"/>
        </w:rPr>
      </w:pPr>
    </w:p>
    <w:p w:rsidR="00B75D95" w:rsidRPr="00B75D95" w:rsidRDefault="00B75D95" w:rsidP="00B75D95">
      <w:pPr>
        <w:spacing w:line="300" w:lineRule="exact"/>
        <w:jc w:val="both"/>
        <w:rPr>
          <w:rFonts w:ascii="Tahoma" w:hAnsi="Tahoma" w:cs="Tahoma"/>
        </w:rPr>
      </w:pPr>
    </w:p>
    <w:p w:rsidR="00B75D95" w:rsidRDefault="00B75D95">
      <w:pPr>
        <w:spacing w:after="200" w:line="276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br w:type="page"/>
      </w:r>
    </w:p>
    <w:p w:rsidR="00B75D95" w:rsidRPr="00B75D95" w:rsidRDefault="00B75D95" w:rsidP="00B75D95">
      <w:pPr>
        <w:spacing w:line="300" w:lineRule="exact"/>
        <w:jc w:val="center"/>
        <w:rPr>
          <w:rFonts w:ascii="Tahoma" w:hAnsi="Tahoma" w:cs="Tahoma"/>
          <w:b/>
        </w:rPr>
      </w:pPr>
      <w:r w:rsidRPr="00B75D95">
        <w:rPr>
          <w:rFonts w:ascii="Tahoma" w:hAnsi="Tahoma" w:cs="Tahoma"/>
          <w:b/>
        </w:rPr>
        <w:lastRenderedPageBreak/>
        <w:t>Anexo II</w:t>
      </w:r>
    </w:p>
    <w:p w:rsidR="00B75D95" w:rsidRPr="00B75D95" w:rsidRDefault="00B75D95" w:rsidP="00B75D95">
      <w:pPr>
        <w:spacing w:line="300" w:lineRule="exact"/>
        <w:jc w:val="center"/>
        <w:rPr>
          <w:rFonts w:ascii="Tahoma" w:hAnsi="Tahoma" w:cs="Tahoma"/>
          <w:b/>
        </w:rPr>
      </w:pPr>
    </w:p>
    <w:p w:rsidR="00B75D95" w:rsidRPr="00B75D95" w:rsidRDefault="00B75D95" w:rsidP="00B75D95">
      <w:pPr>
        <w:spacing w:line="300" w:lineRule="exact"/>
        <w:jc w:val="center"/>
        <w:rPr>
          <w:rFonts w:ascii="Tahoma" w:hAnsi="Tahoma" w:cs="Tahoma"/>
          <w:b/>
        </w:rPr>
      </w:pPr>
      <w:r w:rsidRPr="00B75D95">
        <w:rPr>
          <w:rFonts w:ascii="Tahoma" w:hAnsi="Tahoma" w:cs="Tahoma"/>
          <w:b/>
        </w:rPr>
        <w:t>Tabela de vencimentos dos cargos de provimento em comissão</w:t>
      </w:r>
    </w:p>
    <w:p w:rsidR="00B75D95" w:rsidRPr="00B75D95" w:rsidRDefault="00B75D95" w:rsidP="00B75D95">
      <w:pPr>
        <w:spacing w:line="300" w:lineRule="exact"/>
        <w:jc w:val="center"/>
        <w:rPr>
          <w:rFonts w:ascii="Tahoma" w:hAnsi="Tahoma" w:cs="Tahoma"/>
          <w:b/>
        </w:rPr>
      </w:pPr>
    </w:p>
    <w:p w:rsidR="00B75D95" w:rsidRPr="00B75D95" w:rsidRDefault="00B75D95" w:rsidP="00B75D95">
      <w:pPr>
        <w:spacing w:line="300" w:lineRule="exact"/>
        <w:rPr>
          <w:rFonts w:ascii="Tahoma" w:hAnsi="Tahoma" w:cs="Tahoma"/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67"/>
        <w:gridCol w:w="2138"/>
      </w:tblGrid>
      <w:tr w:rsidR="00B75D95" w:rsidRPr="00B75D95" w:rsidTr="00B75D95">
        <w:trPr>
          <w:trHeight w:val="654"/>
          <w:jc w:val="center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D95" w:rsidRPr="00B75D95" w:rsidRDefault="00B75D95">
            <w:pPr>
              <w:spacing w:line="300" w:lineRule="exact"/>
              <w:jc w:val="center"/>
              <w:rPr>
                <w:rFonts w:ascii="Tahoma" w:hAnsi="Tahoma" w:cs="Tahoma"/>
                <w:b/>
              </w:rPr>
            </w:pPr>
            <w:r w:rsidRPr="00B75D95">
              <w:rPr>
                <w:rFonts w:ascii="Tahoma" w:hAnsi="Tahoma" w:cs="Tahoma"/>
                <w:b/>
              </w:rPr>
              <w:t>Símbolo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D95" w:rsidRPr="00B75D95" w:rsidRDefault="00B75D95">
            <w:pPr>
              <w:spacing w:line="300" w:lineRule="exact"/>
              <w:jc w:val="center"/>
              <w:rPr>
                <w:rFonts w:ascii="Tahoma" w:hAnsi="Tahoma" w:cs="Tahoma"/>
                <w:b/>
              </w:rPr>
            </w:pPr>
            <w:r w:rsidRPr="00B75D95">
              <w:rPr>
                <w:rFonts w:ascii="Tahoma" w:hAnsi="Tahoma" w:cs="Tahoma"/>
                <w:b/>
              </w:rPr>
              <w:t>Vencimento</w:t>
            </w:r>
          </w:p>
        </w:tc>
      </w:tr>
      <w:tr w:rsidR="00B75D95" w:rsidRPr="00B75D95" w:rsidTr="00B75D95">
        <w:trPr>
          <w:trHeight w:val="654"/>
          <w:jc w:val="center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D95" w:rsidRPr="00B75D95" w:rsidRDefault="00B75D95">
            <w:pPr>
              <w:spacing w:line="300" w:lineRule="exact"/>
              <w:jc w:val="center"/>
              <w:rPr>
                <w:rFonts w:ascii="Tahoma" w:hAnsi="Tahoma" w:cs="Tahoma"/>
              </w:rPr>
            </w:pPr>
            <w:r w:rsidRPr="00B75D95">
              <w:rPr>
                <w:rFonts w:ascii="Tahoma" w:hAnsi="Tahoma" w:cs="Tahoma"/>
              </w:rPr>
              <w:t>CC-1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D95" w:rsidRPr="00B75D95" w:rsidRDefault="00B75D95">
            <w:pPr>
              <w:spacing w:line="300" w:lineRule="exact"/>
              <w:jc w:val="center"/>
              <w:rPr>
                <w:rFonts w:ascii="Tahoma" w:hAnsi="Tahoma" w:cs="Tahoma"/>
              </w:rPr>
            </w:pPr>
            <w:r w:rsidRPr="00B75D95">
              <w:rPr>
                <w:rFonts w:ascii="Tahoma" w:hAnsi="Tahoma" w:cs="Tahoma"/>
                <w:color w:val="000000"/>
              </w:rPr>
              <w:t>4.975,05</w:t>
            </w:r>
          </w:p>
        </w:tc>
      </w:tr>
      <w:tr w:rsidR="00B75D95" w:rsidRPr="00B75D95" w:rsidTr="00B75D95">
        <w:trPr>
          <w:trHeight w:val="654"/>
          <w:jc w:val="center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D95" w:rsidRPr="00B75D95" w:rsidRDefault="00B75D95">
            <w:pPr>
              <w:spacing w:line="300" w:lineRule="exact"/>
              <w:jc w:val="center"/>
              <w:rPr>
                <w:rFonts w:ascii="Tahoma" w:hAnsi="Tahoma" w:cs="Tahoma"/>
              </w:rPr>
            </w:pPr>
            <w:r w:rsidRPr="00B75D95">
              <w:rPr>
                <w:rFonts w:ascii="Tahoma" w:hAnsi="Tahoma" w:cs="Tahoma"/>
              </w:rPr>
              <w:t>CC-2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D95" w:rsidRPr="00B75D95" w:rsidRDefault="00B75D95">
            <w:pPr>
              <w:spacing w:line="300" w:lineRule="exact"/>
              <w:jc w:val="center"/>
              <w:rPr>
                <w:rFonts w:ascii="Tahoma" w:hAnsi="Tahoma" w:cs="Tahoma"/>
              </w:rPr>
            </w:pPr>
            <w:r w:rsidRPr="00B75D95">
              <w:rPr>
                <w:rFonts w:ascii="Tahoma" w:hAnsi="Tahoma" w:cs="Tahoma"/>
                <w:color w:val="000000"/>
              </w:rPr>
              <w:t>4.464,78</w:t>
            </w:r>
          </w:p>
        </w:tc>
      </w:tr>
    </w:tbl>
    <w:p w:rsidR="00B75D95" w:rsidRPr="00B75D95" w:rsidRDefault="00B75D95" w:rsidP="00B75D95">
      <w:pPr>
        <w:spacing w:line="300" w:lineRule="exact"/>
        <w:rPr>
          <w:rFonts w:ascii="Tahoma" w:hAnsi="Tahoma" w:cs="Tahoma"/>
          <w:b/>
        </w:rPr>
      </w:pPr>
    </w:p>
    <w:p w:rsidR="005348E1" w:rsidRPr="00B75D95" w:rsidRDefault="005348E1" w:rsidP="00D81254">
      <w:pPr>
        <w:spacing w:line="280" w:lineRule="exact"/>
        <w:jc w:val="center"/>
        <w:rPr>
          <w:rFonts w:ascii="Tahoma" w:hAnsi="Tahoma" w:cs="Tahoma"/>
        </w:rPr>
      </w:pPr>
    </w:p>
    <w:sectPr w:rsidR="005348E1" w:rsidRPr="00B75D95" w:rsidSect="003C32C3">
      <w:pgSz w:w="11906" w:h="16838"/>
      <w:pgMar w:top="2410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A4C86"/>
    <w:multiLevelType w:val="hybridMultilevel"/>
    <w:tmpl w:val="9A1CB43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7E2D75"/>
    <w:multiLevelType w:val="hybridMultilevel"/>
    <w:tmpl w:val="F3382F5C"/>
    <w:lvl w:ilvl="0" w:tplc="212CE2A2">
      <w:start w:val="1"/>
      <w:numFmt w:val="lowerLetter"/>
      <w:lvlText w:val="%1)"/>
      <w:lvlJc w:val="left"/>
      <w:pPr>
        <w:ind w:left="2203" w:hanging="360"/>
      </w:pPr>
      <w:rPr>
        <w:rFonts w:ascii="Tahoma" w:hAnsi="Tahoma" w:cs="Tahoma" w:hint="default"/>
        <w:b w:val="0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2923" w:hanging="360"/>
      </w:pPr>
    </w:lvl>
    <w:lvl w:ilvl="2" w:tplc="0416001B">
      <w:start w:val="1"/>
      <w:numFmt w:val="lowerRoman"/>
      <w:lvlText w:val="%3."/>
      <w:lvlJc w:val="right"/>
      <w:pPr>
        <w:ind w:left="3643" w:hanging="180"/>
      </w:pPr>
    </w:lvl>
    <w:lvl w:ilvl="3" w:tplc="0416000F">
      <w:start w:val="1"/>
      <w:numFmt w:val="decimal"/>
      <w:lvlText w:val="%4."/>
      <w:lvlJc w:val="left"/>
      <w:pPr>
        <w:ind w:left="4363" w:hanging="360"/>
      </w:pPr>
    </w:lvl>
    <w:lvl w:ilvl="4" w:tplc="04160019">
      <w:start w:val="1"/>
      <w:numFmt w:val="lowerLetter"/>
      <w:lvlText w:val="%5."/>
      <w:lvlJc w:val="left"/>
      <w:pPr>
        <w:ind w:left="5083" w:hanging="360"/>
      </w:pPr>
    </w:lvl>
    <w:lvl w:ilvl="5" w:tplc="0416001B">
      <w:start w:val="1"/>
      <w:numFmt w:val="lowerRoman"/>
      <w:lvlText w:val="%6."/>
      <w:lvlJc w:val="right"/>
      <w:pPr>
        <w:ind w:left="5803" w:hanging="180"/>
      </w:pPr>
    </w:lvl>
    <w:lvl w:ilvl="6" w:tplc="0416000F">
      <w:start w:val="1"/>
      <w:numFmt w:val="decimal"/>
      <w:lvlText w:val="%7."/>
      <w:lvlJc w:val="left"/>
      <w:pPr>
        <w:ind w:left="6523" w:hanging="360"/>
      </w:pPr>
    </w:lvl>
    <w:lvl w:ilvl="7" w:tplc="04160019">
      <w:start w:val="1"/>
      <w:numFmt w:val="lowerLetter"/>
      <w:lvlText w:val="%8."/>
      <w:lvlJc w:val="left"/>
      <w:pPr>
        <w:ind w:left="7243" w:hanging="360"/>
      </w:pPr>
    </w:lvl>
    <w:lvl w:ilvl="8" w:tplc="0416001B">
      <w:start w:val="1"/>
      <w:numFmt w:val="lowerRoman"/>
      <w:lvlText w:val="%9."/>
      <w:lvlJc w:val="right"/>
      <w:pPr>
        <w:ind w:left="7963" w:hanging="180"/>
      </w:pPr>
    </w:lvl>
  </w:abstractNum>
  <w:abstractNum w:abstractNumId="2">
    <w:nsid w:val="14647019"/>
    <w:multiLevelType w:val="hybridMultilevel"/>
    <w:tmpl w:val="9A1CB43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CE2170"/>
    <w:multiLevelType w:val="hybridMultilevel"/>
    <w:tmpl w:val="9FBA288A"/>
    <w:lvl w:ilvl="0" w:tplc="B914A85E">
      <w:start w:val="1"/>
      <w:numFmt w:val="lowerLetter"/>
      <w:lvlText w:val="%1)"/>
      <w:lvlJc w:val="left"/>
      <w:pPr>
        <w:ind w:left="840" w:hanging="360"/>
      </w:pPr>
      <w:rPr>
        <w:rFonts w:ascii="Tahoma" w:hAnsi="Tahoma" w:cs="Tahoma" w:hint="default"/>
      </w:rPr>
    </w:lvl>
    <w:lvl w:ilvl="1" w:tplc="04160019">
      <w:start w:val="1"/>
      <w:numFmt w:val="lowerLetter"/>
      <w:lvlText w:val="%2."/>
      <w:lvlJc w:val="left"/>
      <w:pPr>
        <w:ind w:left="1560" w:hanging="360"/>
      </w:pPr>
    </w:lvl>
    <w:lvl w:ilvl="2" w:tplc="0416001B">
      <w:start w:val="1"/>
      <w:numFmt w:val="lowerRoman"/>
      <w:lvlText w:val="%3."/>
      <w:lvlJc w:val="right"/>
      <w:pPr>
        <w:ind w:left="2280" w:hanging="180"/>
      </w:pPr>
    </w:lvl>
    <w:lvl w:ilvl="3" w:tplc="0416000F">
      <w:start w:val="1"/>
      <w:numFmt w:val="decimal"/>
      <w:lvlText w:val="%4."/>
      <w:lvlJc w:val="left"/>
      <w:pPr>
        <w:ind w:left="3000" w:hanging="360"/>
      </w:pPr>
    </w:lvl>
    <w:lvl w:ilvl="4" w:tplc="04160019">
      <w:start w:val="1"/>
      <w:numFmt w:val="lowerLetter"/>
      <w:lvlText w:val="%5."/>
      <w:lvlJc w:val="left"/>
      <w:pPr>
        <w:ind w:left="3720" w:hanging="360"/>
      </w:pPr>
    </w:lvl>
    <w:lvl w:ilvl="5" w:tplc="0416001B">
      <w:start w:val="1"/>
      <w:numFmt w:val="lowerRoman"/>
      <w:lvlText w:val="%6."/>
      <w:lvlJc w:val="right"/>
      <w:pPr>
        <w:ind w:left="4440" w:hanging="180"/>
      </w:pPr>
    </w:lvl>
    <w:lvl w:ilvl="6" w:tplc="0416000F">
      <w:start w:val="1"/>
      <w:numFmt w:val="decimal"/>
      <w:lvlText w:val="%7."/>
      <w:lvlJc w:val="left"/>
      <w:pPr>
        <w:ind w:left="5160" w:hanging="360"/>
      </w:pPr>
    </w:lvl>
    <w:lvl w:ilvl="7" w:tplc="04160019">
      <w:start w:val="1"/>
      <w:numFmt w:val="lowerLetter"/>
      <w:lvlText w:val="%8."/>
      <w:lvlJc w:val="left"/>
      <w:pPr>
        <w:ind w:left="5880" w:hanging="360"/>
      </w:pPr>
    </w:lvl>
    <w:lvl w:ilvl="8" w:tplc="0416001B">
      <w:start w:val="1"/>
      <w:numFmt w:val="lowerRoman"/>
      <w:lvlText w:val="%9."/>
      <w:lvlJc w:val="right"/>
      <w:pPr>
        <w:ind w:left="6600" w:hanging="180"/>
      </w:pPr>
    </w:lvl>
  </w:abstractNum>
  <w:abstractNum w:abstractNumId="4">
    <w:nsid w:val="27D73071"/>
    <w:multiLevelType w:val="hybridMultilevel"/>
    <w:tmpl w:val="9A1CB43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823D67"/>
    <w:multiLevelType w:val="hybridMultilevel"/>
    <w:tmpl w:val="9A1CB43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1B4819"/>
    <w:multiLevelType w:val="hybridMultilevel"/>
    <w:tmpl w:val="9A1CB43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348E1"/>
    <w:rsid w:val="00104416"/>
    <w:rsid w:val="002933AF"/>
    <w:rsid w:val="002F1AFB"/>
    <w:rsid w:val="00344983"/>
    <w:rsid w:val="003C32C3"/>
    <w:rsid w:val="003E2255"/>
    <w:rsid w:val="0043632E"/>
    <w:rsid w:val="004A061B"/>
    <w:rsid w:val="005348E1"/>
    <w:rsid w:val="00585F25"/>
    <w:rsid w:val="0068365D"/>
    <w:rsid w:val="006C3570"/>
    <w:rsid w:val="007B1959"/>
    <w:rsid w:val="00893A88"/>
    <w:rsid w:val="00AB5B2B"/>
    <w:rsid w:val="00AE0BE3"/>
    <w:rsid w:val="00B75D95"/>
    <w:rsid w:val="00C054D1"/>
    <w:rsid w:val="00C47ED3"/>
    <w:rsid w:val="00D81254"/>
    <w:rsid w:val="00F96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ZBZAZC">
    <w:name w:val="ZB ZA ZC"/>
    <w:rsid w:val="003E225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ind w:firstLine="709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paragraph" w:styleId="PargrafodaLista">
    <w:name w:val="List Paragraph"/>
    <w:basedOn w:val="Normal"/>
    <w:uiPriority w:val="34"/>
    <w:qFormat/>
    <w:rsid w:val="00B75D95"/>
    <w:pPr>
      <w:ind w:left="708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1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2297</Words>
  <Characters>12405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6</cp:revision>
  <cp:lastPrinted>2016-10-25T11:36:00Z</cp:lastPrinted>
  <dcterms:created xsi:type="dcterms:W3CDTF">2016-10-25T11:23:00Z</dcterms:created>
  <dcterms:modified xsi:type="dcterms:W3CDTF">2016-10-25T11:36:00Z</dcterms:modified>
</cp:coreProperties>
</file>