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4D" w:rsidRDefault="00E0434D" w:rsidP="00E0434D">
      <w:pPr>
        <w:jc w:val="center"/>
        <w:rPr>
          <w:rFonts w:ascii="Arial" w:hAnsi="Arial" w:cs="Arial"/>
          <w:sz w:val="40"/>
          <w:szCs w:val="24"/>
        </w:rPr>
      </w:pPr>
    </w:p>
    <w:p w:rsidR="00F97797" w:rsidRPr="00E0434D" w:rsidRDefault="00E0434D" w:rsidP="00E0434D">
      <w:pPr>
        <w:jc w:val="center"/>
        <w:rPr>
          <w:rFonts w:ascii="Arial" w:hAnsi="Arial" w:cs="Arial"/>
          <w:b/>
          <w:sz w:val="52"/>
          <w:szCs w:val="24"/>
        </w:rPr>
      </w:pPr>
      <w:r w:rsidRPr="00E0434D">
        <w:rPr>
          <w:rFonts w:ascii="Arial" w:hAnsi="Arial" w:cs="Arial"/>
          <w:b/>
          <w:sz w:val="52"/>
          <w:szCs w:val="24"/>
        </w:rPr>
        <w:t>MOÇÃO DE APELO</w:t>
      </w:r>
    </w:p>
    <w:p w:rsidR="00E0434D" w:rsidRDefault="00E0434D">
      <w:pPr>
        <w:rPr>
          <w:rFonts w:ascii="Arial" w:hAnsi="Arial" w:cs="Arial"/>
          <w:sz w:val="24"/>
          <w:szCs w:val="24"/>
        </w:rPr>
      </w:pPr>
    </w:p>
    <w:p w:rsidR="00E0434D" w:rsidRDefault="00E0434D">
      <w:pPr>
        <w:rPr>
          <w:rFonts w:ascii="Arial" w:hAnsi="Arial" w:cs="Arial"/>
          <w:sz w:val="24"/>
          <w:szCs w:val="24"/>
        </w:rPr>
      </w:pPr>
    </w:p>
    <w:p w:rsidR="00E0434D" w:rsidRDefault="00E0434D" w:rsidP="00E043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0434D">
        <w:rPr>
          <w:rFonts w:ascii="Arial" w:hAnsi="Arial" w:cs="Arial"/>
          <w:sz w:val="32"/>
          <w:szCs w:val="32"/>
        </w:rPr>
        <w:t xml:space="preserve">Apresento à Mesa, ouvindo o Douto Plenário, </w:t>
      </w:r>
      <w:r w:rsidRPr="00AC3751">
        <w:rPr>
          <w:rFonts w:ascii="Arial" w:hAnsi="Arial" w:cs="Arial"/>
          <w:b/>
          <w:sz w:val="32"/>
          <w:szCs w:val="32"/>
        </w:rPr>
        <w:t>MOÇÃO DE APEL</w:t>
      </w:r>
      <w:r w:rsidR="00AA75AA" w:rsidRPr="00AC3751">
        <w:rPr>
          <w:rFonts w:ascii="Arial" w:hAnsi="Arial" w:cs="Arial"/>
          <w:b/>
          <w:sz w:val="32"/>
          <w:szCs w:val="32"/>
        </w:rPr>
        <w:t>O</w:t>
      </w:r>
      <w:r w:rsidR="00AA75AA">
        <w:rPr>
          <w:rFonts w:ascii="Arial" w:hAnsi="Arial" w:cs="Arial"/>
          <w:sz w:val="32"/>
          <w:szCs w:val="32"/>
        </w:rPr>
        <w:t xml:space="preserve"> ao Governador Geraldo Alckmin e</w:t>
      </w:r>
      <w:r w:rsidRPr="00E0434D">
        <w:rPr>
          <w:rFonts w:ascii="Arial" w:hAnsi="Arial" w:cs="Arial"/>
          <w:sz w:val="32"/>
          <w:szCs w:val="32"/>
        </w:rPr>
        <w:t xml:space="preserve"> ao superintendente do Instituto de Assistência Médica do Servidor Público Estadual (Iamspe) </w:t>
      </w:r>
      <w:r w:rsidRPr="00E0434D">
        <w:rPr>
          <w:rFonts w:ascii="Arial" w:hAnsi="Arial" w:cs="Arial"/>
          <w:color w:val="000000"/>
          <w:sz w:val="32"/>
          <w:szCs w:val="32"/>
          <w:shd w:val="clear" w:color="auto" w:fill="FFFFFF"/>
        </w:rPr>
        <w:t>Latif Abrão Junior,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extensível ao prefeito e líderes do PSDB na região, para que </w:t>
      </w:r>
      <w:r w:rsidR="00AA75AA">
        <w:rPr>
          <w:rFonts w:ascii="Arial" w:hAnsi="Arial" w:cs="Arial"/>
          <w:color w:val="000000"/>
          <w:sz w:val="32"/>
          <w:szCs w:val="32"/>
          <w:shd w:val="clear" w:color="auto" w:fill="FFFFFF"/>
        </w:rPr>
        <w:t>façam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possível no sentido da retomada do atendimento e recadastramento das instituições de saúde, principalmente o Hospital e Maternidade São José, a Santa Casa de Jaú, laboratórios e médicos da cidade e região.</w:t>
      </w:r>
    </w:p>
    <w:p w:rsidR="00E0434D" w:rsidRDefault="00E0434D" w:rsidP="00E043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0434D" w:rsidRDefault="00E0434D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0434D" w:rsidRPr="00AA75AA" w:rsidRDefault="00E0434D" w:rsidP="00AA75AA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32"/>
          <w:shd w:val="clear" w:color="auto" w:fill="FFFFFF"/>
        </w:rPr>
      </w:pPr>
      <w:r w:rsidRPr="00AA75AA">
        <w:rPr>
          <w:rFonts w:ascii="Arial" w:hAnsi="Arial" w:cs="Arial"/>
          <w:b/>
          <w:color w:val="000000"/>
          <w:sz w:val="40"/>
          <w:szCs w:val="32"/>
          <w:shd w:val="clear" w:color="auto" w:fill="FFFFFF"/>
        </w:rPr>
        <w:t>JUSTIFICATIVA</w:t>
      </w:r>
    </w:p>
    <w:p w:rsidR="00E0434D" w:rsidRDefault="00E0434D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0434D" w:rsidRDefault="00E0434D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E0434D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ab/>
        <w:t xml:space="preserve">É fato que todos os funcionários públicos estaduais são obrigatoriamente contribuintes do Iamspe, órgão encarregado da manutenção da saúde desses funcionários há décadas. </w:t>
      </w:r>
    </w:p>
    <w:p w:rsidR="00AA75AA" w:rsidRDefault="00E0434D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Ocorre que ultimamente houve um descredenciamento dos médicos, l</w:t>
      </w:r>
      <w:r w:rsidR="00AA75A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aboratórios e unidades de saúde, por conta de atraso de pagamento e o descredenciamento por parte do próprio instituto, como foi o caso da Santa Casa de Jaú. </w:t>
      </w: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Isso gera grande transtorno aos funcionários públicos e, por conseqüência, grande transtorno também à nossa população, que fica sem o atendimento do funcionário público, pois o mesmo perde mais tempo para cuidar de sua saúde, e acaba engrossando as filas do Sistema Único de Saúde (SUS), tirando assim a vaga do cidadão. </w:t>
      </w: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Vale ressaltar ainda que o atendimento via Iamspe está sendo direcionado para outros municípios, como Bauru e Botucatu. </w:t>
      </w:r>
    </w:p>
    <w:p w:rsidR="00AA75AA" w:rsidRDefault="00AA75AA" w:rsidP="00AA75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Portanto, são necessárias providências urgentes no sentido de se restabelecer o atendimento, como outrora já foi de excelência. </w:t>
      </w:r>
    </w:p>
    <w:p w:rsidR="00E0434D" w:rsidRDefault="00E0434D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</w:p>
    <w:p w:rsidR="00AA75AA" w:rsidRDefault="00AA75AA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Sala das Sessõe</w:t>
      </w:r>
      <w:r w:rsidR="008064E8">
        <w:rPr>
          <w:rFonts w:ascii="Arial" w:hAnsi="Arial" w:cs="Arial"/>
          <w:color w:val="000000"/>
          <w:sz w:val="32"/>
          <w:szCs w:val="32"/>
          <w:shd w:val="clear" w:color="auto" w:fill="FFFFFF"/>
        </w:rPr>
        <w:t>s, 18 de fevereiro de 2016.</w:t>
      </w:r>
      <w:r w:rsidR="004B014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</w:p>
    <w:p w:rsidR="00AA75AA" w:rsidRDefault="00AA75AA" w:rsidP="00E0434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MANOEL FABIANO FERREIRA FILHO</w:t>
      </w:r>
    </w:p>
    <w:p w:rsidR="00AA75AA" w:rsidRDefault="00AA75AA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VEREADOR</w:t>
      </w: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NILES ZAMBELO JR.</w:t>
      </w: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VEREADOR</w:t>
      </w: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EDSON SOUZA DE JESUS</w:t>
      </w:r>
    </w:p>
    <w:p w:rsidR="004B0147" w:rsidRDefault="004B0147" w:rsidP="00AA75AA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VEREADOR </w:t>
      </w:r>
    </w:p>
    <w:p w:rsidR="004B0147" w:rsidRDefault="004B0147" w:rsidP="004B014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0147" w:rsidRPr="00E0434D" w:rsidRDefault="004B0147" w:rsidP="004B0147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4B0147" w:rsidRPr="00E0434D" w:rsidSect="0065214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CF3" w:rsidRDefault="00A83CF3" w:rsidP="0076111D">
      <w:pPr>
        <w:spacing w:after="0" w:line="240" w:lineRule="auto"/>
      </w:pPr>
      <w:r>
        <w:separator/>
      </w:r>
    </w:p>
  </w:endnote>
  <w:endnote w:type="continuationSeparator" w:id="1">
    <w:p w:rsidR="00A83CF3" w:rsidRDefault="00A83CF3" w:rsidP="0076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CF3" w:rsidRDefault="00A83CF3" w:rsidP="0076111D">
      <w:pPr>
        <w:spacing w:after="0" w:line="240" w:lineRule="auto"/>
      </w:pPr>
      <w:r>
        <w:separator/>
      </w:r>
    </w:p>
  </w:footnote>
  <w:footnote w:type="continuationSeparator" w:id="1">
    <w:p w:rsidR="00A83CF3" w:rsidRDefault="00A83CF3" w:rsidP="0076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3C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3CF3"/>
  <w:p w:rsidR="0076111D" w:rsidRDefault="00A83C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83C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34D"/>
    <w:rsid w:val="0019716E"/>
    <w:rsid w:val="00346265"/>
    <w:rsid w:val="004B0147"/>
    <w:rsid w:val="00652143"/>
    <w:rsid w:val="0076111D"/>
    <w:rsid w:val="008064E8"/>
    <w:rsid w:val="00A83CF3"/>
    <w:rsid w:val="00AA75AA"/>
    <w:rsid w:val="00AC3751"/>
    <w:rsid w:val="00E0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2016-02-18T12:43:00Z</cp:lastPrinted>
  <dcterms:created xsi:type="dcterms:W3CDTF">2016-02-18T12:06:00Z</dcterms:created>
  <dcterms:modified xsi:type="dcterms:W3CDTF">2016-02-18T12:57:00Z</dcterms:modified>
</cp:coreProperties>
</file>