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47" w:rsidRDefault="00114D47" w:rsidP="00114D47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114D47" w:rsidRDefault="00114D47" w:rsidP="00114D47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BD6CC1" w:rsidRPr="00114D47" w:rsidRDefault="00BD6CC1" w:rsidP="00114D47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BD6CC1" w:rsidRDefault="00BD6CC1">
      <w:pPr>
        <w:rPr>
          <w:rFonts w:ascii="Tiffany Lt BT" w:hAnsi="Tiffany Lt BT"/>
          <w:b/>
          <w:sz w:val="28"/>
          <w:szCs w:val="28"/>
          <w:u w:val="single"/>
        </w:rPr>
      </w:pPr>
    </w:p>
    <w:p w:rsidR="00114D47" w:rsidRDefault="00114D47">
      <w:pPr>
        <w:rPr>
          <w:rFonts w:ascii="Tiffany Lt BT" w:hAnsi="Tiffany Lt BT"/>
          <w:b/>
          <w:sz w:val="28"/>
          <w:szCs w:val="28"/>
          <w:u w:val="single"/>
        </w:rPr>
      </w:pPr>
    </w:p>
    <w:p w:rsidR="00114D47" w:rsidRPr="008D64E3" w:rsidRDefault="00114D47">
      <w:pPr>
        <w:rPr>
          <w:rFonts w:ascii="Tiffany Lt BT" w:hAnsi="Tiffany Lt BT"/>
          <w:b/>
          <w:sz w:val="28"/>
          <w:szCs w:val="28"/>
          <w:u w:val="single"/>
        </w:rPr>
      </w:pPr>
    </w:p>
    <w:p w:rsidR="00BD6CC1" w:rsidRPr="008D64E3" w:rsidRDefault="00BD6CC1" w:rsidP="00BD6843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</w:t>
      </w:r>
      <w:r w:rsidR="00DB770C">
        <w:rPr>
          <w:rFonts w:ascii="Tiffany Lt BT" w:hAnsi="Tiffany Lt BT"/>
          <w:b/>
          <w:sz w:val="28"/>
          <w:szCs w:val="28"/>
        </w:rPr>
        <w:t xml:space="preserve"> </w:t>
      </w:r>
      <w:r w:rsidR="00DB770C">
        <w:rPr>
          <w:rFonts w:ascii="Tiffany Lt BT" w:hAnsi="Tiffany Lt BT"/>
          <w:b/>
          <w:sz w:val="28"/>
          <w:szCs w:val="28"/>
        </w:rPr>
        <w:tab/>
      </w:r>
      <w:r w:rsidRPr="008D64E3">
        <w:rPr>
          <w:rFonts w:ascii="Tiffany Lt BT" w:hAnsi="Tiffany Lt BT"/>
          <w:b/>
          <w:sz w:val="28"/>
          <w:szCs w:val="28"/>
        </w:rPr>
        <w:t xml:space="preserve">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 w:rsidR="005F5C3E">
        <w:rPr>
          <w:rFonts w:ascii="Tiffany Lt BT" w:hAnsi="Tiffany Lt BT"/>
          <w:b/>
          <w:sz w:val="28"/>
          <w:szCs w:val="28"/>
        </w:rPr>
        <w:t xml:space="preserve">o Municipal , na forma regimental, que </w:t>
      </w:r>
      <w:r w:rsidR="00DB770C">
        <w:rPr>
          <w:rFonts w:ascii="Tiffany Lt BT" w:hAnsi="Tiffany Lt BT"/>
          <w:b/>
          <w:sz w:val="28"/>
          <w:szCs w:val="28"/>
        </w:rPr>
        <w:t>determine ao departamento competente a pintura dos postes dos semáforos existentes no município</w:t>
      </w:r>
      <w:r w:rsidR="00FC710D">
        <w:rPr>
          <w:rFonts w:ascii="Tiffany Lt BT" w:hAnsi="Tiffany Lt BT"/>
          <w:b/>
          <w:sz w:val="28"/>
          <w:szCs w:val="28"/>
        </w:rPr>
        <w:t>.</w:t>
      </w:r>
      <w:r w:rsidR="00587F09">
        <w:rPr>
          <w:rFonts w:ascii="Tiffany Lt BT" w:hAnsi="Tiffany Lt BT"/>
          <w:b/>
          <w:vanish/>
          <w:sz w:val="28"/>
          <w:szCs w:val="28"/>
        </w:rPr>
        <w:t>e terraplanagem no local, por</w:t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  <w:r w:rsidR="00587F09">
        <w:rPr>
          <w:rFonts w:ascii="Tiffany Lt BT" w:hAnsi="Tiffany Lt BT"/>
          <w:b/>
          <w:vanish/>
          <w:sz w:val="28"/>
          <w:szCs w:val="28"/>
        </w:rPr>
        <w:pgNum/>
      </w:r>
    </w:p>
    <w:p w:rsidR="00BD6843" w:rsidRPr="008D64E3" w:rsidRDefault="00BD6843" w:rsidP="00BD6843">
      <w:pPr>
        <w:jc w:val="both"/>
        <w:rPr>
          <w:rFonts w:ascii="Tiffany Lt BT" w:hAnsi="Tiffany Lt BT"/>
          <w:b/>
          <w:sz w:val="28"/>
          <w:szCs w:val="28"/>
        </w:rPr>
      </w:pPr>
    </w:p>
    <w:p w:rsidR="00BD6843" w:rsidRDefault="00BD6843" w:rsidP="00114D47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FC710D" w:rsidRDefault="00FC710D" w:rsidP="00BD6843">
      <w:pPr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8D64E3" w:rsidRPr="00114D47" w:rsidRDefault="00FC710D" w:rsidP="00BD6843">
      <w:pPr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 </w:t>
      </w:r>
    </w:p>
    <w:p w:rsidR="00FC710D" w:rsidRDefault="00DB770C" w:rsidP="00BD6843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Andando pela cidade, este Vereador observou a necessidade de realizar as pinturas dos postes dos semáforos do Município, onde muitos deles estão enferrujados, com a pintura apagada, necessitando de melhorias e cuidados.</w:t>
      </w:r>
    </w:p>
    <w:p w:rsidR="00DB770C" w:rsidRDefault="00DB770C" w:rsidP="00BD6843">
      <w:pPr>
        <w:jc w:val="both"/>
        <w:rPr>
          <w:rFonts w:ascii="Tiffany Lt BT" w:hAnsi="Tiffany Lt BT"/>
          <w:sz w:val="28"/>
          <w:szCs w:val="28"/>
        </w:rPr>
      </w:pPr>
    </w:p>
    <w:p w:rsidR="00DB770C" w:rsidRDefault="00DB770C" w:rsidP="00BD6843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Por ser turística, a pintura deixará nossa cidade mais bonita e agradável aos olhos de todos</w:t>
      </w:r>
      <w:bookmarkStart w:id="0" w:name="_GoBack"/>
      <w:bookmarkEnd w:id="0"/>
      <w:r>
        <w:rPr>
          <w:rFonts w:ascii="Tiffany Lt BT" w:hAnsi="Tiffany Lt BT"/>
          <w:sz w:val="28"/>
          <w:szCs w:val="28"/>
        </w:rPr>
        <w:t>.</w:t>
      </w:r>
    </w:p>
    <w:p w:rsidR="00DB770C" w:rsidRDefault="00DB770C" w:rsidP="00BD6843">
      <w:pPr>
        <w:jc w:val="both"/>
        <w:rPr>
          <w:rFonts w:ascii="Tiffany Lt BT" w:hAnsi="Tiffany Lt BT"/>
          <w:sz w:val="28"/>
          <w:szCs w:val="28"/>
        </w:rPr>
      </w:pPr>
    </w:p>
    <w:p w:rsidR="00DB770C" w:rsidRPr="00114D47" w:rsidRDefault="00DB770C" w:rsidP="00BD6843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Em razão do baixo custo dos serviços, peço o atendimento da presente indicação.</w:t>
      </w:r>
    </w:p>
    <w:p w:rsidR="00FC710D" w:rsidRDefault="00FC710D" w:rsidP="00BD6843">
      <w:pPr>
        <w:jc w:val="both"/>
        <w:rPr>
          <w:rFonts w:ascii="Tiffany Lt BT" w:hAnsi="Tiffany Lt BT"/>
          <w:b/>
          <w:sz w:val="28"/>
          <w:szCs w:val="28"/>
        </w:rPr>
      </w:pPr>
    </w:p>
    <w:p w:rsidR="00BD6843" w:rsidRPr="00114D47" w:rsidRDefault="00FC710D" w:rsidP="00BD6843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</w:t>
      </w:r>
      <w:r w:rsidR="002E2F85" w:rsidRPr="00114D47">
        <w:rPr>
          <w:rFonts w:ascii="Tiffany Lt BT" w:hAnsi="Tiffany Lt BT"/>
          <w:sz w:val="28"/>
          <w:szCs w:val="28"/>
        </w:rPr>
        <w:t xml:space="preserve"> Sala das sessões, </w:t>
      </w:r>
      <w:r w:rsidR="00DB770C">
        <w:rPr>
          <w:rFonts w:ascii="Tiffany Lt BT" w:hAnsi="Tiffany Lt BT"/>
          <w:sz w:val="28"/>
          <w:szCs w:val="28"/>
        </w:rPr>
        <w:t>28</w:t>
      </w:r>
      <w:r w:rsidR="00152422" w:rsidRPr="00114D47">
        <w:rPr>
          <w:rFonts w:ascii="Tiffany Lt BT" w:hAnsi="Tiffany Lt BT"/>
          <w:sz w:val="28"/>
          <w:szCs w:val="28"/>
        </w:rPr>
        <w:t xml:space="preserve"> de </w:t>
      </w:r>
      <w:r w:rsidR="00DB770C">
        <w:rPr>
          <w:rFonts w:ascii="Tiffany Lt BT" w:hAnsi="Tiffany Lt BT"/>
          <w:sz w:val="28"/>
          <w:szCs w:val="28"/>
        </w:rPr>
        <w:t>agosto de 2015.</w:t>
      </w:r>
    </w:p>
    <w:p w:rsidR="00BD6843" w:rsidRPr="008D64E3" w:rsidRDefault="00BD6843" w:rsidP="00BD6843">
      <w:pPr>
        <w:jc w:val="both"/>
        <w:rPr>
          <w:rFonts w:ascii="Tiffany Lt BT" w:hAnsi="Tiffany Lt BT"/>
          <w:b/>
          <w:sz w:val="28"/>
          <w:szCs w:val="28"/>
        </w:rPr>
      </w:pPr>
    </w:p>
    <w:p w:rsidR="00BD6843" w:rsidRDefault="00BD6843" w:rsidP="00BD6843">
      <w:pPr>
        <w:jc w:val="both"/>
        <w:rPr>
          <w:rFonts w:ascii="Tiffany Lt BT" w:hAnsi="Tiffany Lt BT"/>
          <w:b/>
          <w:sz w:val="28"/>
          <w:szCs w:val="28"/>
        </w:rPr>
      </w:pPr>
    </w:p>
    <w:p w:rsidR="00114D47" w:rsidRPr="008D64E3" w:rsidRDefault="00114D47" w:rsidP="00BD6843">
      <w:pPr>
        <w:jc w:val="both"/>
        <w:rPr>
          <w:rFonts w:ascii="Tiffany Lt BT" w:hAnsi="Tiffany Lt BT"/>
          <w:b/>
          <w:sz w:val="28"/>
          <w:szCs w:val="28"/>
        </w:rPr>
      </w:pPr>
    </w:p>
    <w:p w:rsidR="00BD6843" w:rsidRPr="008D64E3" w:rsidRDefault="00DB770C" w:rsidP="00DB770C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LUCAS ANTUNES</w:t>
      </w:r>
    </w:p>
    <w:p w:rsidR="00BD6843" w:rsidRPr="008D64E3" w:rsidRDefault="00BD6843" w:rsidP="00BD6843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 w:rsidR="008D64E3">
        <w:rPr>
          <w:rFonts w:ascii="Tiffany Lt BT" w:hAnsi="Tiffany Lt BT"/>
          <w:b/>
          <w:sz w:val="28"/>
          <w:szCs w:val="28"/>
        </w:rPr>
        <w:t xml:space="preserve">        </w:t>
      </w:r>
      <w:r w:rsidR="00114D47">
        <w:rPr>
          <w:rFonts w:ascii="Tiffany Lt BT" w:hAnsi="Tiffany Lt BT"/>
          <w:b/>
          <w:sz w:val="28"/>
          <w:szCs w:val="28"/>
        </w:rPr>
        <w:t xml:space="preserve">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sectPr w:rsidR="00BD6843" w:rsidRPr="008D64E3" w:rsidSect="005F6C56">
      <w:pgSz w:w="11906" w:h="16838"/>
      <w:pgMar w:top="1417" w:right="1701" w:bottom="1417" w:left="1701" w:header="708" w:footer="708" w:gutter="0"/>
      <w:cols w:space="708"/>
      <w:docGrid w:linePitch="360"/>
      <w:headerReference w:type="default" r:id="R61c81fcf45cb4c9a"/>
      <w:headerReference w:type="even" r:id="R672bf54442804726"/>
      <w:headerReference w:type="first" r:id="R22ce0c4e7db046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78c39068fb2490d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6CC1"/>
    <w:rsid w:val="00114D47"/>
    <w:rsid w:val="00152422"/>
    <w:rsid w:val="00155641"/>
    <w:rsid w:val="00215D1F"/>
    <w:rsid w:val="002E2F85"/>
    <w:rsid w:val="003968E5"/>
    <w:rsid w:val="003C3193"/>
    <w:rsid w:val="00587F09"/>
    <w:rsid w:val="005F5C3E"/>
    <w:rsid w:val="005F6C56"/>
    <w:rsid w:val="008D64E3"/>
    <w:rsid w:val="00955975"/>
    <w:rsid w:val="00990305"/>
    <w:rsid w:val="00BD6843"/>
    <w:rsid w:val="00BD6CC1"/>
    <w:rsid w:val="00CA569F"/>
    <w:rsid w:val="00D102B1"/>
    <w:rsid w:val="00D40A5B"/>
    <w:rsid w:val="00D7513A"/>
    <w:rsid w:val="00DB5978"/>
    <w:rsid w:val="00DB770C"/>
    <w:rsid w:val="00E22936"/>
    <w:rsid w:val="00F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C5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61c81fcf45cb4c9a" /><Relationship Type="http://schemas.openxmlformats.org/officeDocument/2006/relationships/header" Target="/word/header2.xml" Id="R672bf54442804726" /><Relationship Type="http://schemas.openxmlformats.org/officeDocument/2006/relationships/header" Target="/word/header3.xml" Id="R22ce0c4e7db046d4" /><Relationship Type="http://schemas.openxmlformats.org/officeDocument/2006/relationships/image" Target="/word/media/20eb3b37-ef17-4b14-8052-2bb8576e4136.png" Id="Rf5bb9b2f517547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eb3b37-ef17-4b14-8052-2bb8576e4136.png" Id="R878c39068fb249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INDICAÇÃO</vt:lpstr>
    </vt:vector>
  </TitlesOfParts>
  <Company>Home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INDICAÇÃO</dc:title>
  <dc:subject/>
  <dc:creator>Cliente</dc:creator>
  <cp:keywords/>
  <dc:description/>
  <cp:lastModifiedBy>Documentos</cp:lastModifiedBy>
  <cp:revision>3</cp:revision>
  <cp:lastPrinted>2014-04-11T17:42:00Z</cp:lastPrinted>
  <dcterms:created xsi:type="dcterms:W3CDTF">2014-04-11T16:35:00Z</dcterms:created>
  <dcterms:modified xsi:type="dcterms:W3CDTF">2015-08-28T19:39:00Z</dcterms:modified>
</cp:coreProperties>
</file>