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62" w:rsidRDefault="00344962" w:rsidP="006A4D1D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44962" w:rsidRDefault="00344962" w:rsidP="006A4D1D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A4D1D" w:rsidRPr="005D0568" w:rsidRDefault="006A4D1D" w:rsidP="006A4D1D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PORTARIA Nº 01</w:t>
      </w:r>
      <w:r w:rsidR="00E23B36">
        <w:rPr>
          <w:rFonts w:ascii="Arial" w:hAnsi="Arial" w:cs="Arial"/>
          <w:b/>
          <w:sz w:val="36"/>
          <w:szCs w:val="36"/>
          <w:u w:val="single"/>
        </w:rPr>
        <w:t>/2015</w:t>
      </w:r>
    </w:p>
    <w:p w:rsidR="006A4D1D" w:rsidRPr="00F2517C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6A4D1D" w:rsidRPr="00F2517C" w:rsidRDefault="006A4D1D" w:rsidP="006A4D1D">
      <w:pPr>
        <w:spacing w:before="100" w:beforeAutospacing="1" w:after="100" w:afterAutospacing="1"/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“ADMITE SERVIDOR</w:t>
      </w:r>
      <w:r w:rsidRPr="00F2517C">
        <w:rPr>
          <w:rFonts w:ascii="Arial" w:hAnsi="Arial" w:cs="Arial"/>
          <w:b/>
          <w:sz w:val="28"/>
          <w:szCs w:val="28"/>
        </w:rPr>
        <w:t xml:space="preserve"> PARA OCUPAR CARGO QUE ESPECIFICA CONFORME CONCURSO PÚBLICO Nº 01/2012” </w:t>
      </w:r>
    </w:p>
    <w:p w:rsidR="006A4D1D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6A4D1D" w:rsidRPr="005D0568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D0568">
        <w:rPr>
          <w:rFonts w:ascii="Arial" w:hAnsi="Arial" w:cs="Arial"/>
          <w:sz w:val="28"/>
          <w:szCs w:val="28"/>
        </w:rPr>
        <w:tab/>
      </w:r>
      <w:r w:rsidRPr="005D0568">
        <w:rPr>
          <w:rFonts w:ascii="Arial" w:hAnsi="Arial" w:cs="Arial"/>
          <w:b/>
          <w:sz w:val="28"/>
          <w:szCs w:val="28"/>
        </w:rPr>
        <w:t>Artigo 1º</w:t>
      </w:r>
      <w:r>
        <w:rPr>
          <w:rFonts w:ascii="Arial" w:hAnsi="Arial" w:cs="Arial"/>
          <w:sz w:val="28"/>
          <w:szCs w:val="28"/>
        </w:rPr>
        <w:t xml:space="preserve"> - Considerando o resultado do concurso público nº 01/2012, homologado em 06/12/2012 e publicado em 07/12/2012, fica o </w:t>
      </w:r>
      <w:r w:rsidRPr="006A4D1D">
        <w:rPr>
          <w:rFonts w:ascii="Arial" w:hAnsi="Arial" w:cs="Arial"/>
          <w:sz w:val="28"/>
          <w:szCs w:val="28"/>
        </w:rPr>
        <w:t xml:space="preserve">Senhor, </w:t>
      </w:r>
      <w:r w:rsidRPr="006A4D1D">
        <w:rPr>
          <w:rFonts w:ascii="Arial" w:hAnsi="Arial" w:cs="Arial"/>
          <w:b/>
          <w:bCs/>
          <w:sz w:val="28"/>
          <w:szCs w:val="28"/>
        </w:rPr>
        <w:t xml:space="preserve">Norton </w:t>
      </w:r>
      <w:proofErr w:type="spellStart"/>
      <w:r w:rsidRPr="006A4D1D">
        <w:rPr>
          <w:rFonts w:ascii="Arial" w:hAnsi="Arial" w:cs="Arial"/>
          <w:b/>
          <w:bCs/>
          <w:sz w:val="28"/>
          <w:szCs w:val="28"/>
        </w:rPr>
        <w:t>Daigo</w:t>
      </w:r>
      <w:proofErr w:type="spellEnd"/>
      <w:r w:rsidRPr="006A4D1D">
        <w:rPr>
          <w:rFonts w:ascii="Arial" w:hAnsi="Arial" w:cs="Arial"/>
          <w:b/>
          <w:bCs/>
          <w:sz w:val="28"/>
          <w:szCs w:val="28"/>
        </w:rPr>
        <w:t xml:space="preserve"> Yamamoto, </w:t>
      </w:r>
      <w:r w:rsidRPr="006A4D1D">
        <w:rPr>
          <w:rFonts w:ascii="Arial" w:hAnsi="Arial" w:cs="Arial"/>
          <w:sz w:val="28"/>
          <w:szCs w:val="28"/>
        </w:rPr>
        <w:t>portador</w:t>
      </w:r>
      <w:r w:rsidRPr="005D0568">
        <w:rPr>
          <w:rFonts w:ascii="Arial" w:hAnsi="Arial" w:cs="Arial"/>
          <w:sz w:val="28"/>
          <w:szCs w:val="28"/>
        </w:rPr>
        <w:t xml:space="preserve"> </w:t>
      </w:r>
      <w:r w:rsidRPr="006A4D1D">
        <w:rPr>
          <w:rFonts w:ascii="Arial" w:hAnsi="Arial" w:cs="Arial"/>
          <w:sz w:val="28"/>
          <w:szCs w:val="28"/>
        </w:rPr>
        <w:t xml:space="preserve">do </w:t>
      </w:r>
      <w:r w:rsidRPr="006A4D1D">
        <w:rPr>
          <w:rFonts w:ascii="Arial" w:hAnsi="Arial" w:cs="Arial"/>
          <w:b/>
          <w:sz w:val="28"/>
          <w:szCs w:val="28"/>
        </w:rPr>
        <w:t xml:space="preserve">RG </w:t>
      </w:r>
      <w:r w:rsidRPr="006A4D1D">
        <w:rPr>
          <w:rFonts w:ascii="Arial" w:hAnsi="Arial" w:cs="Arial"/>
          <w:b/>
          <w:bCs/>
          <w:color w:val="000000"/>
          <w:sz w:val="28"/>
          <w:szCs w:val="28"/>
        </w:rPr>
        <w:t>35.343.165-5</w:t>
      </w:r>
      <w:r w:rsidR="00E23B36">
        <w:rPr>
          <w:rFonts w:ascii="Arial" w:hAnsi="Arial" w:cs="Arial"/>
          <w:sz w:val="28"/>
          <w:szCs w:val="28"/>
        </w:rPr>
        <w:t xml:space="preserve"> SSP/S</w:t>
      </w:r>
      <w:r w:rsidR="00BD2479">
        <w:rPr>
          <w:rFonts w:ascii="Arial" w:hAnsi="Arial" w:cs="Arial"/>
          <w:sz w:val="28"/>
          <w:szCs w:val="28"/>
        </w:rPr>
        <w:t>P,</w:t>
      </w:r>
      <w:r w:rsidR="00E23B36">
        <w:rPr>
          <w:rFonts w:ascii="Arial" w:hAnsi="Arial" w:cs="Arial"/>
          <w:sz w:val="28"/>
          <w:szCs w:val="28"/>
        </w:rPr>
        <w:t xml:space="preserve"> </w:t>
      </w:r>
      <w:r w:rsidR="00E23B36" w:rsidRPr="00E23B36">
        <w:rPr>
          <w:rFonts w:ascii="Arial" w:hAnsi="Arial" w:cs="Arial"/>
          <w:b/>
          <w:sz w:val="28"/>
          <w:szCs w:val="28"/>
        </w:rPr>
        <w:t>CPF 993.308.901-30</w:t>
      </w:r>
      <w:r w:rsidR="00BD2479">
        <w:rPr>
          <w:rFonts w:ascii="Arial" w:hAnsi="Arial" w:cs="Arial"/>
          <w:b/>
          <w:sz w:val="28"/>
          <w:szCs w:val="28"/>
        </w:rPr>
        <w:t>,</w:t>
      </w:r>
      <w:r w:rsidRPr="006A4D1D">
        <w:rPr>
          <w:rFonts w:ascii="Arial" w:hAnsi="Arial" w:cs="Arial"/>
          <w:sz w:val="28"/>
          <w:szCs w:val="28"/>
        </w:rPr>
        <w:t xml:space="preserve"> 2º classificad</w:t>
      </w:r>
      <w:r>
        <w:rPr>
          <w:rFonts w:ascii="Arial" w:hAnsi="Arial" w:cs="Arial"/>
          <w:sz w:val="28"/>
          <w:szCs w:val="28"/>
        </w:rPr>
        <w:t>o</w:t>
      </w:r>
      <w:r w:rsidRPr="006A4D1D">
        <w:rPr>
          <w:rFonts w:ascii="Arial" w:hAnsi="Arial" w:cs="Arial"/>
          <w:sz w:val="28"/>
          <w:szCs w:val="28"/>
        </w:rPr>
        <w:t>, no</w:t>
      </w:r>
      <w:r>
        <w:rPr>
          <w:rFonts w:ascii="Arial" w:hAnsi="Arial" w:cs="Arial"/>
          <w:sz w:val="28"/>
          <w:szCs w:val="28"/>
        </w:rPr>
        <w:t xml:space="preserve">meado </w:t>
      </w:r>
      <w:r w:rsidRPr="005D0568">
        <w:rPr>
          <w:rFonts w:ascii="Arial" w:hAnsi="Arial" w:cs="Arial"/>
          <w:sz w:val="28"/>
          <w:szCs w:val="28"/>
        </w:rPr>
        <w:t>para o</w:t>
      </w:r>
      <w:r>
        <w:rPr>
          <w:rFonts w:ascii="Arial" w:hAnsi="Arial" w:cs="Arial"/>
          <w:sz w:val="28"/>
          <w:szCs w:val="28"/>
        </w:rPr>
        <w:t>cupar o</w:t>
      </w:r>
      <w:r w:rsidRPr="005D05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Emprego </w:t>
      </w:r>
      <w:r w:rsidRPr="005D0568">
        <w:rPr>
          <w:rFonts w:ascii="Arial" w:hAnsi="Arial" w:cs="Arial"/>
          <w:sz w:val="28"/>
          <w:szCs w:val="28"/>
        </w:rPr>
        <w:t>Público</w:t>
      </w:r>
      <w:r>
        <w:rPr>
          <w:rFonts w:ascii="Arial" w:hAnsi="Arial" w:cs="Arial"/>
          <w:sz w:val="28"/>
          <w:szCs w:val="28"/>
        </w:rPr>
        <w:t xml:space="preserve"> de provimento por concurso,</w:t>
      </w:r>
      <w:r w:rsidRPr="005D0568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Motorista do Gabinete da Presidência</w:t>
      </w:r>
      <w:r w:rsidRPr="005D0568">
        <w:rPr>
          <w:rFonts w:ascii="Arial" w:hAnsi="Arial" w:cs="Arial"/>
          <w:sz w:val="28"/>
          <w:szCs w:val="28"/>
        </w:rPr>
        <w:t xml:space="preserve">, criado pela Lei </w:t>
      </w:r>
      <w:r>
        <w:rPr>
          <w:rFonts w:ascii="Arial" w:hAnsi="Arial" w:cs="Arial"/>
          <w:sz w:val="28"/>
          <w:szCs w:val="28"/>
        </w:rPr>
        <w:t xml:space="preserve">Complementar </w:t>
      </w:r>
      <w:r w:rsidRPr="005D0568">
        <w:rPr>
          <w:rFonts w:ascii="Arial" w:hAnsi="Arial" w:cs="Arial"/>
          <w:sz w:val="28"/>
          <w:szCs w:val="28"/>
        </w:rPr>
        <w:t>nº</w:t>
      </w:r>
      <w:r>
        <w:rPr>
          <w:rFonts w:ascii="Arial" w:hAnsi="Arial" w:cs="Arial"/>
          <w:sz w:val="28"/>
          <w:szCs w:val="28"/>
        </w:rPr>
        <w:t xml:space="preserve"> 103,</w:t>
      </w:r>
      <w:r w:rsidRPr="005D056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13 de fevereiro de 2012, modificado</w:t>
      </w:r>
      <w:r w:rsidR="00BD2479">
        <w:rPr>
          <w:rFonts w:ascii="Arial" w:hAnsi="Arial" w:cs="Arial"/>
          <w:sz w:val="28"/>
          <w:szCs w:val="28"/>
        </w:rPr>
        <w:t xml:space="preserve"> pela Lei C</w:t>
      </w:r>
      <w:r w:rsidR="00E23B36">
        <w:rPr>
          <w:rFonts w:ascii="Arial" w:hAnsi="Arial" w:cs="Arial"/>
          <w:sz w:val="28"/>
          <w:szCs w:val="28"/>
        </w:rPr>
        <w:t>omplementar nº 109 de 08 de Novembro de 2013.</w:t>
      </w:r>
    </w:p>
    <w:p w:rsidR="006A4D1D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D0568">
        <w:rPr>
          <w:rFonts w:ascii="Arial" w:hAnsi="Arial" w:cs="Arial"/>
          <w:sz w:val="28"/>
          <w:szCs w:val="28"/>
        </w:rPr>
        <w:tab/>
      </w:r>
      <w:r w:rsidRPr="005D0568">
        <w:rPr>
          <w:rFonts w:ascii="Arial" w:hAnsi="Arial" w:cs="Arial"/>
          <w:b/>
          <w:sz w:val="28"/>
          <w:szCs w:val="28"/>
        </w:rPr>
        <w:t>Artigo 2º -</w:t>
      </w:r>
      <w:r>
        <w:rPr>
          <w:rFonts w:ascii="Arial" w:hAnsi="Arial" w:cs="Arial"/>
          <w:sz w:val="28"/>
          <w:szCs w:val="28"/>
        </w:rPr>
        <w:t xml:space="preserve"> O servidor, ora nomeado</w:t>
      </w:r>
      <w:r w:rsidRPr="005D0568">
        <w:rPr>
          <w:rFonts w:ascii="Arial" w:hAnsi="Arial" w:cs="Arial"/>
          <w:sz w:val="28"/>
          <w:szCs w:val="28"/>
        </w:rPr>
        <w:t xml:space="preserve">, prestará compromisso para o exercício do cargo e perceberá os vencimentos que lhe </w:t>
      </w:r>
      <w:r>
        <w:rPr>
          <w:rFonts w:ascii="Arial" w:hAnsi="Arial" w:cs="Arial"/>
          <w:sz w:val="28"/>
          <w:szCs w:val="28"/>
        </w:rPr>
        <w:t xml:space="preserve">competirem por Lei, constante da tabela 3, padrão A, referência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>, do Anexo</w:t>
      </w:r>
      <w:r w:rsidRPr="005D05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V, da Lei Complementar nº 103, de 13 de fevereiro de 2012.</w:t>
      </w:r>
    </w:p>
    <w:p w:rsidR="006A4D1D" w:rsidRPr="005D0568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Artigo 3</w:t>
      </w:r>
      <w:r w:rsidRPr="005D0568">
        <w:rPr>
          <w:rFonts w:ascii="Arial" w:hAnsi="Arial" w:cs="Arial"/>
          <w:b/>
          <w:sz w:val="28"/>
          <w:szCs w:val="28"/>
        </w:rPr>
        <w:t>º -</w:t>
      </w:r>
      <w:r w:rsidRPr="005D05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As despesas decorrentes com a execução do presente Ato correrão por conta das dotações orçamentárias próprias do orçamento vigente, suplementada se necessário</w:t>
      </w:r>
      <w:r w:rsidRPr="005D0568">
        <w:rPr>
          <w:rFonts w:ascii="Arial" w:hAnsi="Arial" w:cs="Arial"/>
          <w:sz w:val="28"/>
          <w:szCs w:val="28"/>
        </w:rPr>
        <w:t>.</w:t>
      </w:r>
    </w:p>
    <w:p w:rsidR="006A4D1D" w:rsidRPr="005D0568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D056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Artigo 4</w:t>
      </w:r>
      <w:r w:rsidRPr="005D0568">
        <w:rPr>
          <w:rFonts w:ascii="Arial" w:hAnsi="Arial" w:cs="Arial"/>
          <w:b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- Esta Portaria</w:t>
      </w:r>
      <w:r w:rsidRPr="005D0568">
        <w:rPr>
          <w:rFonts w:ascii="Arial" w:hAnsi="Arial" w:cs="Arial"/>
          <w:sz w:val="28"/>
          <w:szCs w:val="28"/>
        </w:rPr>
        <w:t xml:space="preserve"> entra em vigor na data de sua publicação.</w:t>
      </w:r>
      <w:bookmarkStart w:id="0" w:name="_GoBack"/>
      <w:bookmarkEnd w:id="0"/>
    </w:p>
    <w:p w:rsidR="006A4D1D" w:rsidRDefault="006A4D1D" w:rsidP="006A4D1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5D0568">
        <w:rPr>
          <w:rFonts w:ascii="Arial" w:hAnsi="Arial" w:cs="Arial"/>
          <w:sz w:val="28"/>
          <w:szCs w:val="28"/>
        </w:rPr>
        <w:tab/>
      </w:r>
      <w:r w:rsidRPr="005D0568">
        <w:rPr>
          <w:rFonts w:ascii="Arial" w:hAnsi="Arial" w:cs="Arial"/>
          <w:sz w:val="28"/>
          <w:szCs w:val="28"/>
        </w:rPr>
        <w:tab/>
      </w:r>
      <w:r w:rsidRPr="005D0568">
        <w:rPr>
          <w:rFonts w:ascii="Arial" w:hAnsi="Arial" w:cs="Arial"/>
          <w:sz w:val="28"/>
          <w:szCs w:val="28"/>
        </w:rPr>
        <w:tab/>
        <w:t xml:space="preserve">Barra Bonita – SP, em </w:t>
      </w:r>
      <w:r>
        <w:rPr>
          <w:rFonts w:ascii="Arial" w:hAnsi="Arial" w:cs="Arial"/>
          <w:sz w:val="28"/>
          <w:szCs w:val="28"/>
        </w:rPr>
        <w:t>12</w:t>
      </w:r>
      <w:r w:rsidRPr="005D056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Janeiro de 201</w:t>
      </w:r>
      <w:r w:rsidR="00435E6C">
        <w:rPr>
          <w:rFonts w:ascii="Arial" w:hAnsi="Arial" w:cs="Arial"/>
          <w:sz w:val="28"/>
          <w:szCs w:val="28"/>
        </w:rPr>
        <w:t>5</w:t>
      </w:r>
      <w:r w:rsidRPr="005D0568">
        <w:rPr>
          <w:rFonts w:ascii="Arial" w:hAnsi="Arial" w:cs="Arial"/>
          <w:sz w:val="28"/>
          <w:szCs w:val="28"/>
        </w:rPr>
        <w:t>.</w:t>
      </w:r>
    </w:p>
    <w:p w:rsidR="006A4D1D" w:rsidRDefault="006A4D1D" w:rsidP="006A4D1D">
      <w:pPr>
        <w:rPr>
          <w:rFonts w:ascii="Arial" w:hAnsi="Arial" w:cs="Arial"/>
          <w:sz w:val="28"/>
          <w:szCs w:val="28"/>
        </w:rPr>
      </w:pPr>
    </w:p>
    <w:p w:rsidR="006A4D1D" w:rsidRDefault="006A4D1D" w:rsidP="006A4D1D">
      <w:pPr>
        <w:rPr>
          <w:rFonts w:ascii="Arial" w:hAnsi="Arial" w:cs="Arial"/>
          <w:sz w:val="28"/>
          <w:szCs w:val="28"/>
        </w:rPr>
      </w:pPr>
    </w:p>
    <w:p w:rsidR="006A4D1D" w:rsidRPr="006A4D1D" w:rsidRDefault="006A4D1D" w:rsidP="006A4D1D">
      <w:pPr>
        <w:jc w:val="center"/>
        <w:rPr>
          <w:rFonts w:ascii="Arial" w:hAnsi="Arial" w:cs="Arial"/>
          <w:b/>
          <w:sz w:val="28"/>
          <w:szCs w:val="28"/>
        </w:rPr>
      </w:pPr>
      <w:r w:rsidRPr="006A4D1D">
        <w:rPr>
          <w:rFonts w:ascii="Arial" w:hAnsi="Arial" w:cs="Arial"/>
          <w:b/>
          <w:sz w:val="28"/>
          <w:szCs w:val="28"/>
        </w:rPr>
        <w:t xml:space="preserve">    Comendador Ariovaldo Ari Gabriel</w:t>
      </w:r>
    </w:p>
    <w:p w:rsidR="00093466" w:rsidRDefault="006A4D1D" w:rsidP="00344962">
      <w:pPr>
        <w:ind w:left="360"/>
        <w:jc w:val="center"/>
      </w:pPr>
      <w:r w:rsidRPr="00D83E70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3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F9"/>
    <w:rsid w:val="000123F9"/>
    <w:rsid w:val="00093466"/>
    <w:rsid w:val="00344962"/>
    <w:rsid w:val="00435E6C"/>
    <w:rsid w:val="006A4D1D"/>
    <w:rsid w:val="007A43AD"/>
    <w:rsid w:val="00A532C5"/>
    <w:rsid w:val="00BD2479"/>
    <w:rsid w:val="00E23B36"/>
    <w:rsid w:val="00E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11</cp:revision>
  <cp:lastPrinted>2015-01-12T15:51:00Z</cp:lastPrinted>
  <dcterms:created xsi:type="dcterms:W3CDTF">2015-01-12T11:44:00Z</dcterms:created>
  <dcterms:modified xsi:type="dcterms:W3CDTF">2015-01-13T18:05:00Z</dcterms:modified>
</cp:coreProperties>
</file>