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D8791" w14:textId="77777777" w:rsidR="006C244B" w:rsidRPr="006C244B" w:rsidRDefault="006C244B" w:rsidP="006C244B">
      <w:pPr>
        <w:rPr>
          <w:rFonts w:ascii="Arial" w:hAnsi="Arial" w:cs="Arial"/>
          <w:sz w:val="24"/>
          <w:szCs w:val="24"/>
        </w:rPr>
      </w:pPr>
    </w:p>
    <w:p w14:paraId="6146B431" w14:textId="77777777" w:rsidR="006C244B" w:rsidRPr="006C244B" w:rsidRDefault="006C244B" w:rsidP="006C244B">
      <w:pPr>
        <w:rPr>
          <w:rFonts w:ascii="Arial" w:hAnsi="Arial" w:cs="Arial"/>
          <w:sz w:val="24"/>
          <w:szCs w:val="24"/>
        </w:rPr>
      </w:pPr>
    </w:p>
    <w:p w14:paraId="707BB8EE" w14:textId="77777777" w:rsidR="006C244B" w:rsidRPr="006C244B" w:rsidRDefault="006C244B" w:rsidP="006C244B">
      <w:pPr>
        <w:rPr>
          <w:rFonts w:ascii="Arial" w:hAnsi="Arial" w:cs="Arial"/>
          <w:sz w:val="24"/>
          <w:szCs w:val="24"/>
        </w:rPr>
      </w:pPr>
    </w:p>
    <w:p w14:paraId="55726956" w14:textId="77777777" w:rsidR="006C244B" w:rsidRPr="006C244B" w:rsidRDefault="006C244B" w:rsidP="006C244B">
      <w:pPr>
        <w:rPr>
          <w:rFonts w:ascii="Arial" w:hAnsi="Arial" w:cs="Arial"/>
          <w:sz w:val="24"/>
          <w:szCs w:val="24"/>
        </w:rPr>
      </w:pPr>
    </w:p>
    <w:p w14:paraId="213FF138" w14:textId="77777777" w:rsidR="006C244B" w:rsidRPr="006C244B" w:rsidRDefault="006C244B" w:rsidP="006C244B">
      <w:pPr>
        <w:keepNext/>
        <w:jc w:val="center"/>
        <w:outlineLvl w:val="0"/>
        <w:rPr>
          <w:rFonts w:ascii="Arial" w:hAnsi="Arial" w:cs="Arial"/>
          <w:b/>
          <w:bCs/>
          <w:sz w:val="30"/>
          <w:szCs w:val="30"/>
          <w:u w:val="single"/>
        </w:rPr>
      </w:pPr>
      <w:r w:rsidRPr="006C244B">
        <w:rPr>
          <w:rFonts w:ascii="Arial" w:hAnsi="Arial" w:cs="Arial"/>
          <w:b/>
          <w:bCs/>
          <w:sz w:val="30"/>
          <w:szCs w:val="30"/>
          <w:u w:val="single"/>
        </w:rPr>
        <w:t>COMISSÃO: EDUCAÇÃO, SAÚDE, ASSISTÊNCIA SOCIAL,</w:t>
      </w:r>
    </w:p>
    <w:p w14:paraId="2D15B72E" w14:textId="77777777" w:rsidR="006C244B" w:rsidRPr="006C244B" w:rsidRDefault="006C244B" w:rsidP="006C244B">
      <w:pPr>
        <w:keepNext/>
        <w:jc w:val="center"/>
        <w:outlineLvl w:val="0"/>
        <w:rPr>
          <w:rFonts w:ascii="Arial" w:hAnsi="Arial" w:cs="Arial"/>
          <w:b/>
          <w:bCs/>
          <w:sz w:val="30"/>
          <w:szCs w:val="30"/>
          <w:u w:val="single"/>
        </w:rPr>
      </w:pPr>
      <w:r w:rsidRPr="006C244B">
        <w:rPr>
          <w:rFonts w:ascii="Arial" w:hAnsi="Arial" w:cs="Arial"/>
          <w:b/>
          <w:bCs/>
          <w:sz w:val="30"/>
          <w:szCs w:val="30"/>
          <w:u w:val="single"/>
        </w:rPr>
        <w:t>CULTURA, LAZER E TURISMO.</w:t>
      </w:r>
    </w:p>
    <w:p w14:paraId="35211E47" w14:textId="77777777" w:rsidR="006C244B" w:rsidRPr="006C244B" w:rsidRDefault="006C244B" w:rsidP="006C244B">
      <w:pPr>
        <w:jc w:val="center"/>
        <w:rPr>
          <w:rFonts w:ascii="Arial" w:hAnsi="Arial" w:cs="Arial"/>
          <w:b/>
          <w:bCs/>
          <w:sz w:val="26"/>
          <w:szCs w:val="24"/>
          <w:u w:val="single"/>
        </w:rPr>
      </w:pPr>
    </w:p>
    <w:p w14:paraId="529356F8" w14:textId="77777777" w:rsidR="006C244B" w:rsidRPr="006C244B" w:rsidRDefault="006C244B" w:rsidP="006C244B">
      <w:pPr>
        <w:jc w:val="center"/>
        <w:rPr>
          <w:rFonts w:ascii="Arial" w:hAnsi="Arial" w:cs="Arial"/>
          <w:b/>
          <w:bCs/>
          <w:sz w:val="26"/>
          <w:szCs w:val="24"/>
          <w:u w:val="single"/>
        </w:rPr>
      </w:pPr>
    </w:p>
    <w:p w14:paraId="797C4560" w14:textId="77777777" w:rsidR="006C244B" w:rsidRPr="006C244B" w:rsidRDefault="006C244B" w:rsidP="006C244B">
      <w:pPr>
        <w:jc w:val="center"/>
        <w:rPr>
          <w:rFonts w:ascii="Arial" w:hAnsi="Arial" w:cs="Arial"/>
          <w:b/>
          <w:bCs/>
          <w:sz w:val="26"/>
          <w:szCs w:val="24"/>
          <w:u w:val="single"/>
        </w:rPr>
      </w:pPr>
    </w:p>
    <w:p w14:paraId="2F7E798C" w14:textId="77777777" w:rsidR="006C244B" w:rsidRPr="006C244B" w:rsidRDefault="006C244B" w:rsidP="006C244B">
      <w:pPr>
        <w:jc w:val="center"/>
        <w:rPr>
          <w:rFonts w:ascii="Arial" w:hAnsi="Arial" w:cs="Arial"/>
          <w:b/>
          <w:bCs/>
          <w:sz w:val="26"/>
          <w:szCs w:val="24"/>
          <w:u w:val="single"/>
        </w:rPr>
      </w:pPr>
    </w:p>
    <w:p w14:paraId="7FC8BD65" w14:textId="77777777" w:rsidR="004A07A1" w:rsidRDefault="004A07A1" w:rsidP="004A07A1">
      <w:pPr>
        <w:rPr>
          <w:rFonts w:ascii="Arial" w:hAnsi="Arial" w:cs="Arial"/>
          <w:b/>
          <w:sz w:val="36"/>
          <w:szCs w:val="24"/>
        </w:rPr>
      </w:pPr>
      <w:r>
        <w:rPr>
          <w:rFonts w:ascii="Arial" w:hAnsi="Arial" w:cs="Arial"/>
          <w:b/>
          <w:sz w:val="36"/>
          <w:szCs w:val="24"/>
        </w:rPr>
        <w:t>Projeto de Lei N°: 13/2026-L</w:t>
      </w:r>
    </w:p>
    <w:p w14:paraId="5316D0EA" w14:textId="77777777" w:rsidR="004A07A1" w:rsidRDefault="004A07A1" w:rsidP="004A07A1">
      <w:pPr>
        <w:rPr>
          <w:rFonts w:ascii="Arial" w:hAnsi="Arial" w:cs="Arial"/>
          <w:sz w:val="24"/>
          <w:szCs w:val="24"/>
        </w:rPr>
      </w:pPr>
    </w:p>
    <w:p w14:paraId="2D59795A" w14:textId="77777777" w:rsidR="004A07A1" w:rsidRDefault="004A07A1" w:rsidP="004A07A1">
      <w:pPr>
        <w:rPr>
          <w:rFonts w:ascii="Arial" w:hAnsi="Arial" w:cs="Arial"/>
          <w:sz w:val="24"/>
          <w:szCs w:val="24"/>
        </w:rPr>
      </w:pPr>
    </w:p>
    <w:p w14:paraId="5C912B17" w14:textId="77777777" w:rsidR="004A07A1" w:rsidRDefault="004A07A1" w:rsidP="004A07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Interessados –</w:t>
      </w:r>
      <w:r>
        <w:rPr>
          <w:rFonts w:ascii="Arial" w:hAnsi="Arial" w:cs="Arial"/>
          <w:sz w:val="24"/>
          <w:szCs w:val="24"/>
        </w:rPr>
        <w:t xml:space="preserve"> Rodrigo Giraldelli Maldonado, Marcos Rogerio Moraes e Luiz Aparecido Fregolente.</w:t>
      </w:r>
    </w:p>
    <w:p w14:paraId="482EF070" w14:textId="77777777" w:rsidR="004A07A1" w:rsidRDefault="004A07A1" w:rsidP="004A07A1">
      <w:pPr>
        <w:rPr>
          <w:rFonts w:ascii="Arial" w:hAnsi="Arial" w:cs="Arial"/>
          <w:sz w:val="24"/>
          <w:szCs w:val="24"/>
        </w:rPr>
      </w:pPr>
    </w:p>
    <w:p w14:paraId="4BCAE5C8" w14:textId="77777777" w:rsidR="004A07A1" w:rsidRDefault="004A07A1" w:rsidP="004A07A1">
      <w:pPr>
        <w:rPr>
          <w:rFonts w:ascii="Arial" w:hAnsi="Arial" w:cs="Arial"/>
          <w:sz w:val="24"/>
          <w:szCs w:val="24"/>
        </w:rPr>
      </w:pPr>
    </w:p>
    <w:p w14:paraId="404BE483" w14:textId="41DE157A" w:rsidR="006C244B" w:rsidRPr="006C244B" w:rsidRDefault="004A07A1" w:rsidP="004A07A1">
      <w:pPr>
        <w:keepNext/>
        <w:widowControl w:val="0"/>
        <w:autoSpaceDE w:val="0"/>
        <w:autoSpaceDN w:val="0"/>
        <w:adjustRightInd w:val="0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ASSUNTO:</w:t>
      </w:r>
      <w:r>
        <w:rPr>
          <w:rFonts w:ascii="Arial" w:hAnsi="Arial" w:cs="Arial"/>
          <w:sz w:val="24"/>
          <w:szCs w:val="24"/>
        </w:rPr>
        <w:t xml:space="preserve"> Autoriza o Poder Executivo a instituir, no âmbito do Município da Estância Turística de Barra Bonita, o Programa Municipal de </w:t>
      </w:r>
      <w:proofErr w:type="spellStart"/>
      <w:r>
        <w:rPr>
          <w:rFonts w:ascii="Arial" w:hAnsi="Arial" w:cs="Arial"/>
          <w:sz w:val="24"/>
          <w:szCs w:val="24"/>
        </w:rPr>
        <w:t>Quiropraxia</w:t>
      </w:r>
      <w:proofErr w:type="spellEnd"/>
      <w:r>
        <w:rPr>
          <w:rFonts w:ascii="Arial" w:hAnsi="Arial" w:cs="Arial"/>
          <w:sz w:val="24"/>
          <w:szCs w:val="24"/>
        </w:rPr>
        <w:t>, como prática integrativa e complementar em saúde, e dá outras providências.</w:t>
      </w:r>
      <w:bookmarkStart w:id="0" w:name="_GoBack"/>
      <w:bookmarkEnd w:id="0"/>
    </w:p>
    <w:p w14:paraId="3A8A5D37" w14:textId="77777777" w:rsidR="006C244B" w:rsidRPr="006C244B" w:rsidRDefault="006C244B" w:rsidP="006C244B">
      <w:pPr>
        <w:keepNext/>
        <w:widowControl w:val="0"/>
        <w:autoSpaceDE w:val="0"/>
        <w:autoSpaceDN w:val="0"/>
        <w:adjustRightInd w:val="0"/>
        <w:ind w:right="45"/>
        <w:jc w:val="both"/>
        <w:rPr>
          <w:rFonts w:ascii="Arial" w:hAnsi="Arial" w:cs="Arial"/>
          <w:sz w:val="24"/>
          <w:szCs w:val="24"/>
        </w:rPr>
      </w:pPr>
    </w:p>
    <w:p w14:paraId="6926E8D6" w14:textId="77777777" w:rsidR="006C244B" w:rsidRPr="006C244B" w:rsidRDefault="006C244B" w:rsidP="006C244B">
      <w:pPr>
        <w:keepNext/>
        <w:widowControl w:val="0"/>
        <w:autoSpaceDE w:val="0"/>
        <w:autoSpaceDN w:val="0"/>
        <w:adjustRightInd w:val="0"/>
        <w:ind w:right="45"/>
        <w:jc w:val="both"/>
        <w:rPr>
          <w:rFonts w:ascii="Arial" w:hAnsi="Arial" w:cs="Arial"/>
          <w:sz w:val="24"/>
          <w:szCs w:val="24"/>
        </w:rPr>
      </w:pPr>
    </w:p>
    <w:p w14:paraId="14BF3C20" w14:textId="77777777" w:rsidR="006C244B" w:rsidRPr="006C244B" w:rsidRDefault="006C244B" w:rsidP="006C244B">
      <w:pPr>
        <w:jc w:val="both"/>
        <w:rPr>
          <w:rFonts w:ascii="Arial" w:hAnsi="Arial" w:cs="Arial"/>
          <w:sz w:val="24"/>
          <w:szCs w:val="24"/>
        </w:rPr>
      </w:pPr>
      <w:r w:rsidRPr="006C244B">
        <w:rPr>
          <w:rFonts w:ascii="Arial" w:hAnsi="Arial" w:cs="Arial"/>
          <w:b/>
          <w:bCs/>
          <w:sz w:val="24"/>
          <w:szCs w:val="24"/>
          <w:u w:val="single"/>
        </w:rPr>
        <w:t>PARECER:</w:t>
      </w:r>
      <w:r w:rsidRPr="006C244B">
        <w:rPr>
          <w:rFonts w:ascii="Arial" w:hAnsi="Arial" w:cs="Arial"/>
          <w:sz w:val="24"/>
          <w:szCs w:val="24"/>
        </w:rPr>
        <w:t xml:space="preserve"> Considerando o referido projeto, esta Comissão nada tem a opor quanto a sua tramitação normal, optando pela sua apreciação e votação pelos dignos pares.</w:t>
      </w:r>
    </w:p>
    <w:p w14:paraId="07725E10" w14:textId="77777777" w:rsidR="006C244B" w:rsidRPr="006C244B" w:rsidRDefault="006C244B" w:rsidP="006C244B">
      <w:pPr>
        <w:jc w:val="both"/>
        <w:rPr>
          <w:rFonts w:ascii="Arial" w:hAnsi="Arial" w:cs="Arial"/>
          <w:sz w:val="24"/>
          <w:szCs w:val="24"/>
        </w:rPr>
      </w:pPr>
    </w:p>
    <w:p w14:paraId="498F3566" w14:textId="77777777" w:rsidR="006C244B" w:rsidRPr="006C244B" w:rsidRDefault="006C244B" w:rsidP="006C244B">
      <w:pPr>
        <w:jc w:val="both"/>
        <w:rPr>
          <w:rFonts w:ascii="Arial" w:hAnsi="Arial" w:cs="Arial"/>
          <w:sz w:val="24"/>
          <w:szCs w:val="24"/>
        </w:rPr>
      </w:pPr>
    </w:p>
    <w:p w14:paraId="16005CA1" w14:textId="77777777" w:rsidR="006C244B" w:rsidRPr="006C244B" w:rsidRDefault="006C244B" w:rsidP="006C244B">
      <w:pPr>
        <w:jc w:val="both"/>
        <w:rPr>
          <w:rFonts w:ascii="Arial" w:hAnsi="Arial" w:cs="Arial"/>
          <w:sz w:val="24"/>
          <w:szCs w:val="24"/>
        </w:rPr>
      </w:pPr>
    </w:p>
    <w:p w14:paraId="26EE4669" w14:textId="77777777" w:rsidR="006C244B" w:rsidRPr="006C244B" w:rsidRDefault="006C244B" w:rsidP="006C244B">
      <w:pPr>
        <w:jc w:val="both"/>
        <w:rPr>
          <w:rFonts w:ascii="Arial" w:hAnsi="Arial" w:cs="Arial"/>
          <w:sz w:val="24"/>
          <w:szCs w:val="24"/>
        </w:rPr>
      </w:pPr>
    </w:p>
    <w:p w14:paraId="1E0FED48" w14:textId="77777777" w:rsidR="006C244B" w:rsidRPr="006C244B" w:rsidRDefault="006C244B" w:rsidP="006C244B">
      <w:pPr>
        <w:rPr>
          <w:rFonts w:ascii="Arial" w:hAnsi="Arial" w:cs="Arial"/>
          <w:sz w:val="24"/>
          <w:szCs w:val="24"/>
        </w:rPr>
      </w:pPr>
    </w:p>
    <w:p w14:paraId="640EB367" w14:textId="77777777" w:rsidR="006C244B" w:rsidRPr="006C244B" w:rsidRDefault="006C244B" w:rsidP="006C244B">
      <w:pPr>
        <w:jc w:val="center"/>
        <w:rPr>
          <w:rFonts w:ascii="Arial" w:hAnsi="Arial" w:cs="Arial"/>
          <w:b/>
          <w:sz w:val="24"/>
          <w:szCs w:val="24"/>
        </w:rPr>
      </w:pPr>
      <w:r w:rsidRPr="006C244B">
        <w:rPr>
          <w:rFonts w:ascii="Arial" w:hAnsi="Arial" w:cs="Arial"/>
          <w:b/>
          <w:sz w:val="24"/>
          <w:szCs w:val="24"/>
        </w:rPr>
        <w:t>POLIANA CAROLINE QUIRINO</w:t>
      </w:r>
    </w:p>
    <w:p w14:paraId="230564DD" w14:textId="77777777" w:rsidR="006C244B" w:rsidRPr="006C244B" w:rsidRDefault="006C244B" w:rsidP="006C244B">
      <w:pPr>
        <w:jc w:val="center"/>
        <w:rPr>
          <w:rFonts w:ascii="Arial" w:hAnsi="Arial" w:cs="Arial"/>
          <w:b/>
          <w:sz w:val="24"/>
          <w:szCs w:val="24"/>
        </w:rPr>
      </w:pPr>
      <w:r w:rsidRPr="006C244B">
        <w:rPr>
          <w:rFonts w:ascii="Arial" w:hAnsi="Arial" w:cs="Arial"/>
          <w:b/>
          <w:sz w:val="24"/>
          <w:szCs w:val="24"/>
        </w:rPr>
        <w:t>Presidente da Comissão</w:t>
      </w:r>
    </w:p>
    <w:p w14:paraId="20FB4216" w14:textId="77777777" w:rsidR="006C244B" w:rsidRPr="006C244B" w:rsidRDefault="006C244B" w:rsidP="006C244B">
      <w:pPr>
        <w:jc w:val="center"/>
        <w:rPr>
          <w:rFonts w:ascii="Arial" w:hAnsi="Arial" w:cs="Arial"/>
          <w:b/>
          <w:sz w:val="24"/>
          <w:szCs w:val="24"/>
        </w:rPr>
      </w:pPr>
    </w:p>
    <w:p w14:paraId="62230AA0" w14:textId="77777777" w:rsidR="006C244B" w:rsidRPr="006C244B" w:rsidRDefault="006C244B" w:rsidP="006C244B">
      <w:pPr>
        <w:jc w:val="center"/>
        <w:rPr>
          <w:rFonts w:ascii="Arial" w:hAnsi="Arial" w:cs="Arial"/>
          <w:b/>
          <w:sz w:val="24"/>
          <w:szCs w:val="24"/>
        </w:rPr>
      </w:pPr>
    </w:p>
    <w:p w14:paraId="755B84A6" w14:textId="77777777" w:rsidR="006C244B" w:rsidRPr="006C244B" w:rsidRDefault="006C244B" w:rsidP="006C244B">
      <w:pPr>
        <w:jc w:val="center"/>
        <w:rPr>
          <w:rFonts w:ascii="Arial" w:hAnsi="Arial" w:cs="Arial"/>
          <w:b/>
          <w:sz w:val="24"/>
          <w:szCs w:val="24"/>
        </w:rPr>
      </w:pPr>
    </w:p>
    <w:p w14:paraId="52FCBD0E" w14:textId="77777777" w:rsidR="006C244B" w:rsidRPr="006C244B" w:rsidRDefault="006C244B" w:rsidP="006C244B">
      <w:pPr>
        <w:jc w:val="center"/>
        <w:rPr>
          <w:rFonts w:ascii="Arial" w:hAnsi="Arial" w:cs="Arial"/>
          <w:b/>
          <w:sz w:val="24"/>
          <w:szCs w:val="24"/>
        </w:rPr>
      </w:pPr>
    </w:p>
    <w:p w14:paraId="44ED9987" w14:textId="77777777" w:rsidR="006C244B" w:rsidRPr="006C244B" w:rsidRDefault="006C244B" w:rsidP="006C244B">
      <w:pPr>
        <w:jc w:val="center"/>
        <w:rPr>
          <w:rFonts w:ascii="Arial" w:hAnsi="Arial" w:cs="Arial"/>
          <w:b/>
          <w:sz w:val="24"/>
          <w:szCs w:val="24"/>
        </w:rPr>
      </w:pPr>
      <w:r w:rsidRPr="006C244B">
        <w:rPr>
          <w:rFonts w:ascii="Arial" w:hAnsi="Arial" w:cs="Arial"/>
          <w:b/>
          <w:sz w:val="24"/>
          <w:szCs w:val="24"/>
        </w:rPr>
        <w:t>PATRÍCIA DE OLIVEIRA BARRETO</w:t>
      </w:r>
    </w:p>
    <w:p w14:paraId="6A27A8E8" w14:textId="77777777" w:rsidR="006C244B" w:rsidRPr="006C244B" w:rsidRDefault="006C244B" w:rsidP="006C244B">
      <w:pPr>
        <w:jc w:val="center"/>
        <w:rPr>
          <w:rFonts w:ascii="Arial" w:hAnsi="Arial" w:cs="Arial"/>
          <w:b/>
          <w:sz w:val="24"/>
          <w:szCs w:val="24"/>
        </w:rPr>
      </w:pPr>
      <w:r w:rsidRPr="006C244B">
        <w:rPr>
          <w:rFonts w:ascii="Arial" w:hAnsi="Arial" w:cs="Arial"/>
          <w:b/>
          <w:sz w:val="24"/>
          <w:szCs w:val="24"/>
        </w:rPr>
        <w:t>Relator</w:t>
      </w:r>
    </w:p>
    <w:p w14:paraId="0E87B675" w14:textId="77777777" w:rsidR="006C244B" w:rsidRPr="006C244B" w:rsidRDefault="006C244B" w:rsidP="006C244B">
      <w:pPr>
        <w:jc w:val="center"/>
        <w:rPr>
          <w:rFonts w:ascii="Arial" w:hAnsi="Arial" w:cs="Arial"/>
          <w:b/>
          <w:sz w:val="24"/>
          <w:szCs w:val="24"/>
        </w:rPr>
      </w:pPr>
    </w:p>
    <w:p w14:paraId="076F68BF" w14:textId="77777777" w:rsidR="006C244B" w:rsidRPr="006C244B" w:rsidRDefault="006C244B" w:rsidP="006C244B">
      <w:pPr>
        <w:jc w:val="center"/>
        <w:rPr>
          <w:rFonts w:ascii="Arial" w:hAnsi="Arial" w:cs="Arial"/>
          <w:b/>
          <w:sz w:val="24"/>
          <w:szCs w:val="24"/>
        </w:rPr>
      </w:pPr>
    </w:p>
    <w:p w14:paraId="58120A61" w14:textId="77777777" w:rsidR="006C244B" w:rsidRPr="006C244B" w:rsidRDefault="006C244B" w:rsidP="006C244B">
      <w:pPr>
        <w:jc w:val="center"/>
        <w:rPr>
          <w:rFonts w:ascii="Arial" w:hAnsi="Arial" w:cs="Arial"/>
          <w:b/>
          <w:sz w:val="24"/>
          <w:szCs w:val="24"/>
        </w:rPr>
      </w:pPr>
    </w:p>
    <w:p w14:paraId="4724FE69" w14:textId="77777777" w:rsidR="006C244B" w:rsidRPr="006C244B" w:rsidRDefault="006C244B" w:rsidP="006C244B">
      <w:pPr>
        <w:jc w:val="center"/>
        <w:rPr>
          <w:rFonts w:ascii="Arial" w:hAnsi="Arial" w:cs="Arial"/>
          <w:b/>
          <w:sz w:val="24"/>
          <w:szCs w:val="24"/>
        </w:rPr>
      </w:pPr>
    </w:p>
    <w:p w14:paraId="7140CD72" w14:textId="77777777" w:rsidR="006C244B" w:rsidRPr="006C244B" w:rsidRDefault="006C244B" w:rsidP="006C244B">
      <w:pPr>
        <w:jc w:val="center"/>
        <w:rPr>
          <w:rFonts w:ascii="Arial" w:hAnsi="Arial" w:cs="Arial"/>
          <w:b/>
          <w:sz w:val="24"/>
          <w:szCs w:val="24"/>
        </w:rPr>
      </w:pPr>
      <w:r w:rsidRPr="006C244B">
        <w:rPr>
          <w:rFonts w:ascii="Arial" w:hAnsi="Arial" w:cs="Arial"/>
          <w:b/>
          <w:sz w:val="24"/>
          <w:szCs w:val="24"/>
        </w:rPr>
        <w:t>EDNALDO BARBOSA PEREIRA</w:t>
      </w:r>
    </w:p>
    <w:p w14:paraId="5E167D4E" w14:textId="77777777" w:rsidR="006C244B" w:rsidRPr="006C244B" w:rsidRDefault="006C244B" w:rsidP="006C244B">
      <w:pPr>
        <w:jc w:val="center"/>
        <w:rPr>
          <w:rFonts w:ascii="Arial" w:hAnsi="Arial" w:cs="Arial"/>
          <w:b/>
          <w:sz w:val="24"/>
          <w:szCs w:val="24"/>
        </w:rPr>
      </w:pPr>
      <w:r w:rsidRPr="006C244B">
        <w:rPr>
          <w:rFonts w:ascii="Arial" w:hAnsi="Arial" w:cs="Arial"/>
          <w:b/>
          <w:sz w:val="24"/>
          <w:szCs w:val="24"/>
        </w:rPr>
        <w:t>Membro</w:t>
      </w:r>
    </w:p>
    <w:p w14:paraId="6E0413E1" w14:textId="6ABBC601" w:rsidR="00637B05" w:rsidRPr="00393387" w:rsidRDefault="00637B05" w:rsidP="00393387"/>
    <w:sectPr w:rsidR="00637B05" w:rsidRPr="00393387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64099" w14:textId="77777777" w:rsidR="00EF575C" w:rsidRDefault="00EF575C" w:rsidP="0032459E">
      <w:r>
        <w:separator/>
      </w:r>
    </w:p>
  </w:endnote>
  <w:endnote w:type="continuationSeparator" w:id="0">
    <w:p w14:paraId="5D679D7E" w14:textId="77777777" w:rsidR="00EF575C" w:rsidRDefault="00EF575C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056D5" w14:textId="77777777" w:rsidR="00EF575C" w:rsidRDefault="00EF575C" w:rsidP="0032459E">
      <w:r>
        <w:separator/>
      </w:r>
    </w:p>
  </w:footnote>
  <w:footnote w:type="continuationSeparator" w:id="0">
    <w:p w14:paraId="1E79FE38" w14:textId="77777777" w:rsidR="00EF575C" w:rsidRDefault="00EF575C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EF575C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43128085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506E9"/>
    <w:rsid w:val="000B0FB2"/>
    <w:rsid w:val="00153377"/>
    <w:rsid w:val="0016143F"/>
    <w:rsid w:val="00172043"/>
    <w:rsid w:val="001909C8"/>
    <w:rsid w:val="001B6B10"/>
    <w:rsid w:val="001F25E8"/>
    <w:rsid w:val="00200A01"/>
    <w:rsid w:val="00212466"/>
    <w:rsid w:val="00214FC8"/>
    <w:rsid w:val="00237B83"/>
    <w:rsid w:val="002B1779"/>
    <w:rsid w:val="002D2F43"/>
    <w:rsid w:val="002D38E1"/>
    <w:rsid w:val="002D5FDB"/>
    <w:rsid w:val="003178E6"/>
    <w:rsid w:val="0032459E"/>
    <w:rsid w:val="00354786"/>
    <w:rsid w:val="00390C77"/>
    <w:rsid w:val="00393387"/>
    <w:rsid w:val="003B34F7"/>
    <w:rsid w:val="003F7C01"/>
    <w:rsid w:val="00420FBE"/>
    <w:rsid w:val="004941AB"/>
    <w:rsid w:val="004A07A1"/>
    <w:rsid w:val="004A38E3"/>
    <w:rsid w:val="004B23D5"/>
    <w:rsid w:val="0052651E"/>
    <w:rsid w:val="00534763"/>
    <w:rsid w:val="00564EAD"/>
    <w:rsid w:val="006012FA"/>
    <w:rsid w:val="00620A5C"/>
    <w:rsid w:val="006332C2"/>
    <w:rsid w:val="00637B05"/>
    <w:rsid w:val="00655273"/>
    <w:rsid w:val="00685844"/>
    <w:rsid w:val="006B1311"/>
    <w:rsid w:val="006B25BE"/>
    <w:rsid w:val="006C244B"/>
    <w:rsid w:val="00722024"/>
    <w:rsid w:val="007649BC"/>
    <w:rsid w:val="0079585A"/>
    <w:rsid w:val="007B25BD"/>
    <w:rsid w:val="007B4966"/>
    <w:rsid w:val="007C0962"/>
    <w:rsid w:val="007D468A"/>
    <w:rsid w:val="007E2E95"/>
    <w:rsid w:val="00801060"/>
    <w:rsid w:val="00804063"/>
    <w:rsid w:val="00804C49"/>
    <w:rsid w:val="008073C3"/>
    <w:rsid w:val="008107A0"/>
    <w:rsid w:val="008359B0"/>
    <w:rsid w:val="00846159"/>
    <w:rsid w:val="0088310A"/>
    <w:rsid w:val="008832F9"/>
    <w:rsid w:val="008B5FC3"/>
    <w:rsid w:val="008F4665"/>
    <w:rsid w:val="008F6713"/>
    <w:rsid w:val="00951A6E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659BB"/>
    <w:rsid w:val="00AC7476"/>
    <w:rsid w:val="00AE4CB5"/>
    <w:rsid w:val="00AF2BD3"/>
    <w:rsid w:val="00AF390A"/>
    <w:rsid w:val="00B13A4D"/>
    <w:rsid w:val="00B14878"/>
    <w:rsid w:val="00B221C7"/>
    <w:rsid w:val="00B26987"/>
    <w:rsid w:val="00B719CA"/>
    <w:rsid w:val="00B931DA"/>
    <w:rsid w:val="00BB3F66"/>
    <w:rsid w:val="00BE4109"/>
    <w:rsid w:val="00C10AF5"/>
    <w:rsid w:val="00C178A2"/>
    <w:rsid w:val="00CA4647"/>
    <w:rsid w:val="00CB36AA"/>
    <w:rsid w:val="00CB73C3"/>
    <w:rsid w:val="00CF3831"/>
    <w:rsid w:val="00D054D9"/>
    <w:rsid w:val="00D269DC"/>
    <w:rsid w:val="00D75745"/>
    <w:rsid w:val="00DB14C6"/>
    <w:rsid w:val="00DD0F95"/>
    <w:rsid w:val="00DD4462"/>
    <w:rsid w:val="00E30987"/>
    <w:rsid w:val="00E40408"/>
    <w:rsid w:val="00E82BF0"/>
    <w:rsid w:val="00EB2CBB"/>
    <w:rsid w:val="00ED5D98"/>
    <w:rsid w:val="00EF0993"/>
    <w:rsid w:val="00EF575C"/>
    <w:rsid w:val="00F02B21"/>
    <w:rsid w:val="00F34518"/>
    <w:rsid w:val="00F41A82"/>
    <w:rsid w:val="00F72207"/>
    <w:rsid w:val="00F8607C"/>
    <w:rsid w:val="00F91018"/>
    <w:rsid w:val="00F91C6E"/>
    <w:rsid w:val="00FA67E8"/>
    <w:rsid w:val="00FB0AD1"/>
    <w:rsid w:val="00FC6B6A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073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3C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cp:lastPrinted>2025-07-30T17:44:00Z</cp:lastPrinted>
  <dcterms:created xsi:type="dcterms:W3CDTF">2025-12-02T18:00:00Z</dcterms:created>
  <dcterms:modified xsi:type="dcterms:W3CDTF">2026-06-16T18:15:00Z</dcterms:modified>
</cp:coreProperties>
</file>