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8A35" w14:textId="468BCD4D" w:rsidR="00B00823" w:rsidRPr="0086015B" w:rsidRDefault="00B00823" w:rsidP="00B00823">
      <w:pPr>
        <w:spacing w:after="0" w:line="320" w:lineRule="exact"/>
        <w:jc w:val="center"/>
        <w:rPr>
          <w:rFonts w:ascii="Tahoma" w:hAnsi="Tahoma" w:cs="Tahoma"/>
          <w:b/>
          <w:bCs/>
        </w:rPr>
      </w:pPr>
      <w:r w:rsidRPr="0086015B">
        <w:rPr>
          <w:rFonts w:ascii="Tahoma" w:hAnsi="Tahoma" w:cs="Tahoma"/>
          <w:b/>
          <w:bCs/>
        </w:rPr>
        <w:t xml:space="preserve">PROJETO DE LEI Nº </w:t>
      </w:r>
      <w:r w:rsidR="0086015B" w:rsidRPr="0086015B">
        <w:rPr>
          <w:rFonts w:ascii="Tahoma" w:hAnsi="Tahoma" w:cs="Tahoma"/>
          <w:b/>
          <w:bCs/>
        </w:rPr>
        <w:t>24</w:t>
      </w:r>
      <w:r w:rsidRPr="0086015B">
        <w:rPr>
          <w:rFonts w:ascii="Tahoma" w:hAnsi="Tahoma" w:cs="Tahoma"/>
          <w:b/>
          <w:bCs/>
        </w:rPr>
        <w:t>/2025</w:t>
      </w:r>
    </w:p>
    <w:p w14:paraId="6264B31A" w14:textId="77777777" w:rsidR="00B00823" w:rsidRPr="0086015B" w:rsidRDefault="00B00823" w:rsidP="00B00823">
      <w:pPr>
        <w:spacing w:after="0" w:line="320" w:lineRule="exact"/>
        <w:jc w:val="center"/>
        <w:rPr>
          <w:rFonts w:ascii="Tahoma" w:hAnsi="Tahoma" w:cs="Tahoma"/>
          <w:b/>
          <w:bCs/>
        </w:rPr>
      </w:pPr>
    </w:p>
    <w:p w14:paraId="0CA2E8E7" w14:textId="2CFA050F" w:rsidR="00B00823" w:rsidRPr="0086015B" w:rsidRDefault="00B00823" w:rsidP="00B00823">
      <w:pPr>
        <w:spacing w:after="0" w:line="320" w:lineRule="exact"/>
        <w:ind w:left="3969"/>
        <w:jc w:val="both"/>
        <w:rPr>
          <w:rFonts w:ascii="Tahoma" w:hAnsi="Tahoma" w:cs="Tahoma"/>
        </w:rPr>
      </w:pPr>
      <w:r w:rsidRPr="0086015B">
        <w:rPr>
          <w:rFonts w:ascii="Tahoma" w:hAnsi="Tahoma" w:cs="Tahoma"/>
        </w:rPr>
        <w:t xml:space="preserve">Reconhece o caráter educacional das atividades desempenhadas pelos </w:t>
      </w:r>
      <w:r w:rsidR="005E1BD1">
        <w:rPr>
          <w:rFonts w:ascii="Tahoma" w:hAnsi="Tahoma" w:cs="Tahoma"/>
        </w:rPr>
        <w:t>Especialistas</w:t>
      </w:r>
      <w:r w:rsidRPr="0086015B">
        <w:rPr>
          <w:rFonts w:ascii="Tahoma" w:hAnsi="Tahoma" w:cs="Tahoma"/>
        </w:rPr>
        <w:t xml:space="preserve"> </w:t>
      </w:r>
      <w:r w:rsidR="005E1BD1">
        <w:rPr>
          <w:rFonts w:ascii="Tahoma" w:hAnsi="Tahoma" w:cs="Tahoma"/>
        </w:rPr>
        <w:t>em</w:t>
      </w:r>
      <w:r w:rsidRPr="0086015B">
        <w:rPr>
          <w:rFonts w:ascii="Tahoma" w:hAnsi="Tahoma" w:cs="Tahoma"/>
        </w:rPr>
        <w:t xml:space="preserve"> Esporte e estende a eles o feriado escolar do Dia do Professor, no âmbito do Município da Estância Turística de Barra Bonita, e dá outras providências.</w:t>
      </w:r>
    </w:p>
    <w:p w14:paraId="14038195" w14:textId="77777777" w:rsidR="00B00823" w:rsidRPr="0086015B" w:rsidRDefault="00B00823" w:rsidP="00B00823">
      <w:pPr>
        <w:spacing w:after="0" w:line="320" w:lineRule="exact"/>
        <w:ind w:left="3969"/>
        <w:jc w:val="both"/>
        <w:rPr>
          <w:rFonts w:ascii="Tahoma" w:hAnsi="Tahoma" w:cs="Tahoma"/>
        </w:rPr>
      </w:pPr>
    </w:p>
    <w:p w14:paraId="294DA717" w14:textId="2113B5B6" w:rsidR="00B00823" w:rsidRPr="0086015B" w:rsidRDefault="00B00823" w:rsidP="00B00823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86015B">
        <w:rPr>
          <w:rFonts w:ascii="Tahoma" w:hAnsi="Tahoma" w:cs="Tahoma"/>
          <w:b/>
          <w:bCs/>
        </w:rPr>
        <w:t xml:space="preserve">Art. 1º </w:t>
      </w:r>
      <w:r w:rsidRPr="0086015B">
        <w:rPr>
          <w:rFonts w:ascii="Tahoma" w:hAnsi="Tahoma" w:cs="Tahoma"/>
        </w:rPr>
        <w:t xml:space="preserve">Fica reconhecido, no âmbito do Município da Estância Turística de Barra Bonita, o caráter educacional das atividades desenvolvidas pelos </w:t>
      </w:r>
      <w:r w:rsidR="005E1BD1">
        <w:rPr>
          <w:rFonts w:ascii="Tahoma" w:hAnsi="Tahoma" w:cs="Tahoma"/>
        </w:rPr>
        <w:t>Especialistas</w:t>
      </w:r>
      <w:r w:rsidRPr="0086015B">
        <w:rPr>
          <w:rFonts w:ascii="Tahoma" w:hAnsi="Tahoma" w:cs="Tahoma"/>
        </w:rPr>
        <w:t xml:space="preserve"> </w:t>
      </w:r>
      <w:r w:rsidR="00C629D0" w:rsidRPr="0086015B">
        <w:rPr>
          <w:rFonts w:ascii="Tahoma" w:hAnsi="Tahoma" w:cs="Tahoma"/>
        </w:rPr>
        <w:t>em</w:t>
      </w:r>
      <w:r w:rsidRPr="0086015B">
        <w:rPr>
          <w:rFonts w:ascii="Tahoma" w:hAnsi="Tahoma" w:cs="Tahoma"/>
        </w:rPr>
        <w:t xml:space="preserve"> Esporte, tendo em vista sua atuação formativa e pedagógica junto a crianças, jovens e adultos por meio da prática esportiva.</w:t>
      </w:r>
    </w:p>
    <w:p w14:paraId="350789F1" w14:textId="77777777" w:rsidR="00B00823" w:rsidRPr="0086015B" w:rsidRDefault="00B00823" w:rsidP="00B00823">
      <w:pPr>
        <w:spacing w:after="0" w:line="320" w:lineRule="exact"/>
        <w:ind w:firstLine="1701"/>
        <w:jc w:val="both"/>
        <w:rPr>
          <w:rFonts w:ascii="Tahoma" w:hAnsi="Tahoma" w:cs="Tahoma"/>
          <w:b/>
          <w:bCs/>
        </w:rPr>
      </w:pPr>
    </w:p>
    <w:p w14:paraId="3620AF9F" w14:textId="2AA56EF5" w:rsidR="00B00823" w:rsidRPr="0086015B" w:rsidRDefault="00B00823" w:rsidP="00B00823">
      <w:pPr>
        <w:spacing w:after="0" w:line="320" w:lineRule="exact"/>
        <w:ind w:firstLine="1701"/>
        <w:jc w:val="both"/>
        <w:rPr>
          <w:rFonts w:ascii="Tahoma" w:hAnsi="Tahoma" w:cs="Tahoma"/>
          <w:b/>
          <w:bCs/>
        </w:rPr>
      </w:pPr>
      <w:r w:rsidRPr="0086015B">
        <w:rPr>
          <w:rFonts w:ascii="Tahoma" w:hAnsi="Tahoma" w:cs="Tahoma"/>
          <w:b/>
          <w:bCs/>
        </w:rPr>
        <w:t xml:space="preserve">Art. 2º </w:t>
      </w:r>
      <w:r w:rsidRPr="0086015B">
        <w:rPr>
          <w:rFonts w:ascii="Tahoma" w:hAnsi="Tahoma" w:cs="Tahoma"/>
        </w:rPr>
        <w:t xml:space="preserve">Em razão do disposto no artigo anterior, o feriado escolar do Dia do Professor, comemorado em 15 de outubro, nos termos do Decreto Federal nº 52.682, de 14 de outubro de 1963, fica estendido aos </w:t>
      </w:r>
      <w:r w:rsidR="005E1BD1">
        <w:rPr>
          <w:rFonts w:ascii="Tahoma" w:hAnsi="Tahoma" w:cs="Tahoma"/>
        </w:rPr>
        <w:t>Especialistas</w:t>
      </w:r>
      <w:r w:rsidRPr="0086015B">
        <w:rPr>
          <w:rFonts w:ascii="Tahoma" w:hAnsi="Tahoma" w:cs="Tahoma"/>
        </w:rPr>
        <w:t xml:space="preserve"> </w:t>
      </w:r>
      <w:r w:rsidR="00C629D0" w:rsidRPr="0086015B">
        <w:rPr>
          <w:rFonts w:ascii="Tahoma" w:hAnsi="Tahoma" w:cs="Tahoma"/>
        </w:rPr>
        <w:t>em</w:t>
      </w:r>
      <w:r w:rsidRPr="0086015B">
        <w:rPr>
          <w:rFonts w:ascii="Tahoma" w:hAnsi="Tahoma" w:cs="Tahoma"/>
        </w:rPr>
        <w:t xml:space="preserve"> Esporte </w:t>
      </w:r>
      <w:r w:rsidR="005E1BD1">
        <w:rPr>
          <w:rFonts w:ascii="Tahoma" w:hAnsi="Tahoma" w:cs="Tahoma"/>
        </w:rPr>
        <w:t>da Prefeitura da Estância Turística</w:t>
      </w:r>
      <w:r w:rsidRPr="0086015B">
        <w:rPr>
          <w:rFonts w:ascii="Tahoma" w:hAnsi="Tahoma" w:cs="Tahoma"/>
        </w:rPr>
        <w:t xml:space="preserve"> de Barra Bonita.</w:t>
      </w:r>
    </w:p>
    <w:p w14:paraId="1EFE3F2E" w14:textId="6A8DB5C3" w:rsidR="00B00823" w:rsidRPr="0086015B" w:rsidRDefault="00B00823" w:rsidP="00B00823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265DAB04" w14:textId="13FD3956" w:rsidR="00B00823" w:rsidRDefault="005E1BD1" w:rsidP="00B00823">
      <w:pPr>
        <w:spacing w:after="0" w:line="320" w:lineRule="exact"/>
        <w:ind w:firstLine="1701"/>
        <w:jc w:val="both"/>
        <w:rPr>
          <w:rFonts w:ascii="Tahoma" w:hAnsi="Tahoma" w:cs="Tahoma"/>
          <w:b/>
          <w:bCs/>
        </w:rPr>
      </w:pPr>
      <w:r w:rsidRPr="005E1BD1">
        <w:rPr>
          <w:rFonts w:ascii="Tahoma" w:hAnsi="Tahoma" w:cs="Tahoma"/>
          <w:b/>
          <w:bCs/>
        </w:rPr>
        <w:t xml:space="preserve">Art. 3º </w:t>
      </w:r>
      <w:r w:rsidRPr="005E1BD1">
        <w:rPr>
          <w:rFonts w:ascii="Tahoma" w:hAnsi="Tahoma" w:cs="Tahoma"/>
        </w:rPr>
        <w:t>As despesas decorrentes da aplicação desta Lei correrão por conta de dotações orçamentárias próprias, sem aumento de despesa para o erário municipal.</w:t>
      </w:r>
    </w:p>
    <w:p w14:paraId="41A7978E" w14:textId="77777777" w:rsidR="005E1BD1" w:rsidRPr="0086015B" w:rsidRDefault="005E1BD1" w:rsidP="00B00823">
      <w:pPr>
        <w:spacing w:after="0" w:line="320" w:lineRule="exact"/>
        <w:ind w:firstLine="1701"/>
        <w:jc w:val="both"/>
        <w:rPr>
          <w:rFonts w:ascii="Tahoma" w:hAnsi="Tahoma" w:cs="Tahoma"/>
          <w:b/>
          <w:bCs/>
        </w:rPr>
      </w:pPr>
    </w:p>
    <w:p w14:paraId="6943E45A" w14:textId="3887B15B" w:rsidR="00B00823" w:rsidRPr="0086015B" w:rsidRDefault="00B00823" w:rsidP="00B00823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86015B">
        <w:rPr>
          <w:rFonts w:ascii="Tahoma" w:hAnsi="Tahoma" w:cs="Tahoma"/>
          <w:b/>
          <w:bCs/>
        </w:rPr>
        <w:t xml:space="preserve">Art. 4º </w:t>
      </w:r>
      <w:r w:rsidRPr="0086015B">
        <w:rPr>
          <w:rFonts w:ascii="Tahoma" w:hAnsi="Tahoma" w:cs="Tahoma"/>
        </w:rPr>
        <w:t>Esta Lei entra em vigor na data de sua publicação.</w:t>
      </w:r>
    </w:p>
    <w:p w14:paraId="361857CE" w14:textId="77777777" w:rsidR="0086015B" w:rsidRDefault="0086015B" w:rsidP="0086015B">
      <w:pPr>
        <w:spacing w:after="0" w:line="320" w:lineRule="exact"/>
        <w:jc w:val="both"/>
        <w:rPr>
          <w:rFonts w:ascii="Tahoma" w:hAnsi="Tahoma" w:cs="Tahoma"/>
        </w:rPr>
      </w:pPr>
    </w:p>
    <w:p w14:paraId="531A1539" w14:textId="77777777" w:rsidR="0086015B" w:rsidRPr="0086015B" w:rsidRDefault="0086015B" w:rsidP="0086015B">
      <w:pPr>
        <w:spacing w:after="0" w:line="320" w:lineRule="exact"/>
        <w:jc w:val="both"/>
        <w:rPr>
          <w:rFonts w:ascii="Tahoma" w:hAnsi="Tahoma" w:cs="Tahoma"/>
        </w:rPr>
      </w:pPr>
    </w:p>
    <w:p w14:paraId="189470A9" w14:textId="77777777" w:rsidR="0086015B" w:rsidRPr="0086015B" w:rsidRDefault="0086015B" w:rsidP="00E8322C">
      <w:pPr>
        <w:spacing w:after="0" w:line="320" w:lineRule="exact"/>
        <w:ind w:firstLine="2127"/>
        <w:jc w:val="center"/>
        <w:rPr>
          <w:rFonts w:ascii="Tahoma" w:hAnsi="Tahoma" w:cs="Tahoma"/>
        </w:rPr>
      </w:pPr>
      <w:r w:rsidRPr="0086015B">
        <w:rPr>
          <w:rFonts w:ascii="Tahoma" w:hAnsi="Tahoma" w:cs="Tahoma"/>
        </w:rPr>
        <w:t>Gabinete do Prefeito, 10 de novembro de 2025.</w:t>
      </w:r>
    </w:p>
    <w:p w14:paraId="11B2C63C" w14:textId="77777777" w:rsidR="0086015B" w:rsidRDefault="0086015B" w:rsidP="00E8322C">
      <w:pPr>
        <w:spacing w:after="0" w:line="320" w:lineRule="exact"/>
        <w:ind w:firstLine="2127"/>
        <w:jc w:val="center"/>
        <w:rPr>
          <w:rFonts w:ascii="Tahoma" w:hAnsi="Tahoma" w:cs="Tahoma"/>
        </w:rPr>
      </w:pPr>
    </w:p>
    <w:p w14:paraId="5E148043" w14:textId="77777777" w:rsidR="00E8322C" w:rsidRPr="0086015B" w:rsidRDefault="00E8322C" w:rsidP="00E8322C">
      <w:pPr>
        <w:spacing w:after="0" w:line="320" w:lineRule="exact"/>
        <w:ind w:firstLine="2127"/>
        <w:jc w:val="center"/>
        <w:rPr>
          <w:rFonts w:ascii="Tahoma" w:hAnsi="Tahoma" w:cs="Tahoma"/>
        </w:rPr>
      </w:pPr>
    </w:p>
    <w:p w14:paraId="126BA02D" w14:textId="77777777" w:rsidR="0086015B" w:rsidRPr="0086015B" w:rsidRDefault="0086015B" w:rsidP="00E8322C">
      <w:pPr>
        <w:spacing w:after="0" w:line="320" w:lineRule="exact"/>
        <w:ind w:firstLine="2127"/>
        <w:jc w:val="center"/>
        <w:rPr>
          <w:rFonts w:ascii="Tahoma" w:hAnsi="Tahoma" w:cs="Tahoma"/>
        </w:rPr>
      </w:pPr>
    </w:p>
    <w:p w14:paraId="45EC908D" w14:textId="77777777" w:rsidR="0086015B" w:rsidRPr="0086015B" w:rsidRDefault="0086015B" w:rsidP="00E8322C">
      <w:pPr>
        <w:spacing w:after="0" w:line="320" w:lineRule="exact"/>
        <w:ind w:firstLine="2127"/>
        <w:jc w:val="center"/>
        <w:rPr>
          <w:rFonts w:ascii="Tahoma" w:hAnsi="Tahoma" w:cs="Tahoma"/>
          <w:b/>
          <w:bCs/>
        </w:rPr>
      </w:pPr>
      <w:r w:rsidRPr="0086015B">
        <w:rPr>
          <w:rFonts w:ascii="Tahoma" w:hAnsi="Tahoma" w:cs="Tahoma"/>
          <w:b/>
          <w:bCs/>
        </w:rPr>
        <w:t>MANOEL FABIANO FERREIRA FILHO</w:t>
      </w:r>
    </w:p>
    <w:p w14:paraId="1F723F86" w14:textId="77777777" w:rsidR="0086015B" w:rsidRPr="0086015B" w:rsidRDefault="0086015B" w:rsidP="00E8322C">
      <w:pPr>
        <w:spacing w:after="0" w:line="320" w:lineRule="exact"/>
        <w:ind w:firstLine="2127"/>
        <w:jc w:val="center"/>
        <w:rPr>
          <w:rFonts w:ascii="Tahoma" w:hAnsi="Tahoma" w:cs="Tahoma"/>
        </w:rPr>
      </w:pPr>
      <w:r w:rsidRPr="0086015B">
        <w:rPr>
          <w:rFonts w:ascii="Tahoma" w:hAnsi="Tahoma" w:cs="Tahoma"/>
        </w:rPr>
        <w:t>Prefeito Municipal</w:t>
      </w:r>
    </w:p>
    <w:p w14:paraId="501BF81C" w14:textId="77777777" w:rsidR="00B00823" w:rsidRPr="0086015B" w:rsidRDefault="00B00823" w:rsidP="00E8322C">
      <w:pPr>
        <w:spacing w:after="0" w:line="320" w:lineRule="exact"/>
        <w:ind w:firstLine="2127"/>
        <w:jc w:val="both"/>
        <w:rPr>
          <w:rFonts w:ascii="Tahoma" w:hAnsi="Tahoma" w:cs="Tahoma"/>
        </w:rPr>
      </w:pPr>
    </w:p>
    <w:p w14:paraId="557653BC" w14:textId="77777777" w:rsidR="0086015B" w:rsidRPr="0086015B" w:rsidRDefault="0086015B" w:rsidP="0086015B">
      <w:pPr>
        <w:spacing w:after="0" w:line="320" w:lineRule="exact"/>
        <w:rPr>
          <w:rFonts w:ascii="Tahoma" w:eastAsia="Times New Roman" w:hAnsi="Tahoma" w:cs="Tahoma"/>
          <w:b/>
          <w:iCs/>
          <w:lang w:eastAsia="pt-BR"/>
        </w:rPr>
      </w:pPr>
    </w:p>
    <w:p w14:paraId="73F13387" w14:textId="77777777" w:rsidR="0086015B" w:rsidRPr="0086015B" w:rsidRDefault="0086015B" w:rsidP="0086015B">
      <w:pPr>
        <w:spacing w:after="0" w:line="320" w:lineRule="exact"/>
        <w:rPr>
          <w:rFonts w:ascii="Tahoma" w:eastAsia="Times New Roman" w:hAnsi="Tahoma" w:cs="Tahoma"/>
          <w:b/>
          <w:iCs/>
          <w:lang w:eastAsia="pt-BR"/>
        </w:rPr>
      </w:pPr>
    </w:p>
    <w:p w14:paraId="0BFE67B4" w14:textId="77777777" w:rsidR="0086015B" w:rsidRDefault="0086015B" w:rsidP="0086015B">
      <w:pPr>
        <w:spacing w:after="0" w:line="320" w:lineRule="exact"/>
        <w:rPr>
          <w:rFonts w:ascii="Tahoma" w:eastAsia="Times New Roman" w:hAnsi="Tahoma" w:cs="Tahoma"/>
          <w:b/>
          <w:iCs/>
          <w:lang w:eastAsia="pt-BR"/>
        </w:rPr>
      </w:pPr>
    </w:p>
    <w:p w14:paraId="5ADEB3A5" w14:textId="77777777" w:rsidR="00E8322C" w:rsidRPr="0086015B" w:rsidRDefault="00E8322C" w:rsidP="0086015B">
      <w:pPr>
        <w:spacing w:after="0" w:line="320" w:lineRule="exact"/>
        <w:rPr>
          <w:rFonts w:ascii="Tahoma" w:eastAsia="Times New Roman" w:hAnsi="Tahoma" w:cs="Tahoma"/>
          <w:b/>
          <w:iCs/>
          <w:lang w:eastAsia="pt-BR"/>
        </w:rPr>
      </w:pPr>
    </w:p>
    <w:p w14:paraId="74AF7160" w14:textId="77777777" w:rsidR="0086015B" w:rsidRPr="0086015B" w:rsidRDefault="0086015B" w:rsidP="0086015B">
      <w:pPr>
        <w:spacing w:after="0" w:line="320" w:lineRule="exact"/>
        <w:rPr>
          <w:rFonts w:ascii="Tahoma" w:eastAsia="Times New Roman" w:hAnsi="Tahoma" w:cs="Tahoma"/>
          <w:b/>
          <w:iCs/>
          <w:lang w:eastAsia="pt-BR"/>
        </w:rPr>
      </w:pPr>
    </w:p>
    <w:p w14:paraId="74BF8504" w14:textId="77777777" w:rsidR="0086015B" w:rsidRPr="0086015B" w:rsidRDefault="0086015B" w:rsidP="0086015B">
      <w:pPr>
        <w:spacing w:after="0" w:line="320" w:lineRule="exact"/>
        <w:rPr>
          <w:rFonts w:ascii="Tahoma" w:eastAsia="Times New Roman" w:hAnsi="Tahoma" w:cs="Tahoma"/>
          <w:b/>
          <w:iCs/>
          <w:lang w:eastAsia="pt-BR"/>
        </w:rPr>
      </w:pPr>
    </w:p>
    <w:p w14:paraId="0F8603BD" w14:textId="77777777" w:rsidR="00E8322C" w:rsidRDefault="00E8322C" w:rsidP="0086015B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2D486BC1" w14:textId="67003F3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  <w:r w:rsidRPr="0086015B">
        <w:rPr>
          <w:rFonts w:ascii="Bookman Old Style" w:eastAsia="Times New Roman" w:hAnsi="Bookman Old Style" w:cs="Tahoma"/>
          <w:b/>
          <w:iCs/>
          <w:lang w:eastAsia="pt-BR"/>
        </w:rPr>
        <w:lastRenderedPageBreak/>
        <w:t>OFÍCIO Nº GP. 73</w:t>
      </w:r>
      <w:r w:rsidRPr="0086015B">
        <w:rPr>
          <w:rFonts w:ascii="Bookman Old Style" w:eastAsia="Times New Roman" w:hAnsi="Bookman Old Style" w:cs="Tahoma"/>
          <w:b/>
          <w:iCs/>
          <w:lang w:eastAsia="pt-BR"/>
        </w:rPr>
        <w:t>1</w:t>
      </w:r>
      <w:r w:rsidRPr="0086015B">
        <w:rPr>
          <w:rFonts w:ascii="Bookman Old Style" w:eastAsia="Times New Roman" w:hAnsi="Bookman Old Style" w:cs="Tahoma"/>
          <w:b/>
          <w:iCs/>
          <w:lang w:eastAsia="pt-BR"/>
        </w:rPr>
        <w:t>/2025.</w:t>
      </w:r>
    </w:p>
    <w:p w14:paraId="4E5A9E35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057441F5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5812FA4B" w14:textId="77777777" w:rsidR="0086015B" w:rsidRPr="0086015B" w:rsidRDefault="0086015B" w:rsidP="0086015B">
      <w:pPr>
        <w:spacing w:after="0" w:line="320" w:lineRule="exact"/>
        <w:jc w:val="right"/>
        <w:rPr>
          <w:rFonts w:ascii="Bookman Old Style" w:eastAsia="Times New Roman" w:hAnsi="Bookman Old Style" w:cs="Tahoma"/>
          <w:iCs/>
          <w:lang w:eastAsia="pt-BR"/>
        </w:rPr>
      </w:pPr>
      <w:r w:rsidRPr="0086015B">
        <w:rPr>
          <w:rFonts w:ascii="Bookman Old Style" w:eastAsia="Times New Roman" w:hAnsi="Bookman Old Style" w:cs="Tahoma"/>
          <w:iCs/>
          <w:lang w:eastAsia="pt-BR"/>
        </w:rPr>
        <w:tab/>
      </w:r>
      <w:r w:rsidRPr="0086015B">
        <w:rPr>
          <w:rFonts w:ascii="Bookman Old Style" w:eastAsia="Times New Roman" w:hAnsi="Bookman Old Style" w:cs="Tahoma"/>
          <w:iCs/>
          <w:lang w:eastAsia="pt-BR"/>
        </w:rPr>
        <w:tab/>
      </w:r>
      <w:r w:rsidRPr="0086015B">
        <w:rPr>
          <w:rFonts w:ascii="Bookman Old Style" w:eastAsia="Times New Roman" w:hAnsi="Bookman Old Style" w:cs="Tahoma"/>
          <w:iCs/>
          <w:lang w:eastAsia="pt-BR"/>
        </w:rPr>
        <w:tab/>
      </w:r>
      <w:r w:rsidRPr="0086015B">
        <w:rPr>
          <w:rFonts w:ascii="Bookman Old Style" w:eastAsia="Times New Roman" w:hAnsi="Bookman Old Style" w:cs="Tahoma"/>
          <w:iCs/>
          <w:lang w:eastAsia="pt-BR"/>
        </w:rPr>
        <w:tab/>
        <w:t xml:space="preserve">       Barra Bonita, 10 de novembro de 2025.</w:t>
      </w:r>
    </w:p>
    <w:p w14:paraId="6B18E21D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34A76EB1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  <w:r w:rsidRPr="0086015B">
        <w:rPr>
          <w:rFonts w:ascii="Bookman Old Style" w:eastAsia="Times New Roman" w:hAnsi="Bookman Old Style" w:cs="Tahoma"/>
          <w:iCs/>
          <w:lang w:eastAsia="pt-BR"/>
        </w:rPr>
        <w:t>Senhor Presidente:</w:t>
      </w:r>
    </w:p>
    <w:p w14:paraId="164E5565" w14:textId="77777777" w:rsid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6F9CBEBE" w14:textId="77777777" w:rsidR="00E8322C" w:rsidRPr="0086015B" w:rsidRDefault="00E8322C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562EB60B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59B836F2" w14:textId="22E6132E" w:rsidR="0086015B" w:rsidRP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86015B">
        <w:rPr>
          <w:rFonts w:ascii="Bookman Old Style" w:eastAsia="Times New Roman" w:hAnsi="Bookman Old Style" w:cs="Tahoma"/>
          <w:iCs/>
          <w:lang w:eastAsia="pt-BR"/>
        </w:rPr>
        <w:t>Estamos encaminhando para apreciação dessa Egrégia Câmara o incluso Projeto de Lei nº 2</w:t>
      </w:r>
      <w:r w:rsidRPr="0086015B">
        <w:rPr>
          <w:rFonts w:ascii="Bookman Old Style" w:eastAsia="Times New Roman" w:hAnsi="Bookman Old Style" w:cs="Tahoma"/>
          <w:iCs/>
          <w:lang w:eastAsia="pt-BR"/>
        </w:rPr>
        <w:t>4</w:t>
      </w:r>
      <w:r w:rsidRPr="0086015B">
        <w:rPr>
          <w:rFonts w:ascii="Bookman Old Style" w:eastAsia="Times New Roman" w:hAnsi="Bookman Old Style" w:cs="Tahoma"/>
          <w:iCs/>
          <w:lang w:eastAsia="pt-BR"/>
        </w:rPr>
        <w:t xml:space="preserve">/2025, </w:t>
      </w:r>
      <w:r w:rsidRPr="0086015B">
        <w:rPr>
          <w:rFonts w:ascii="Bookman Old Style" w:hAnsi="Bookman Old Style" w:cs="Tahoma"/>
        </w:rPr>
        <w:t xml:space="preserve">que </w:t>
      </w:r>
      <w:r w:rsidRPr="0086015B">
        <w:rPr>
          <w:rFonts w:ascii="Bookman Old Style" w:hAnsi="Bookman Old Style"/>
        </w:rPr>
        <w:t xml:space="preserve">tem por objetivo reconhecer a natureza educacional das atividades desenvolvidas pelos </w:t>
      </w:r>
      <w:r w:rsidR="005E1BD1">
        <w:rPr>
          <w:rFonts w:ascii="Bookman Old Style" w:hAnsi="Bookman Old Style"/>
        </w:rPr>
        <w:t>Especialistas</w:t>
      </w:r>
      <w:r w:rsidRPr="0086015B">
        <w:rPr>
          <w:rFonts w:ascii="Bookman Old Style" w:hAnsi="Bookman Old Style"/>
        </w:rPr>
        <w:t xml:space="preserve"> em Esporte e garantir a eles o mesmo reconhecimento concedido aos professores pelo Decreto Federal nº 52.682/1963, que instituiu o Dia do Professor como feriado escolar. </w:t>
      </w:r>
    </w:p>
    <w:p w14:paraId="17556F4D" w14:textId="0B20D7A1" w:rsidR="0086015B" w:rsidRP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</w:p>
    <w:p w14:paraId="62CE1DD7" w14:textId="77777777" w:rsidR="0086015B" w:rsidRP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</w:p>
    <w:p w14:paraId="461D6E1E" w14:textId="2F581FF1" w:rsidR="0086015B" w:rsidRP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86015B">
        <w:rPr>
          <w:rFonts w:ascii="Bookman Old Style" w:hAnsi="Bookman Old Style"/>
        </w:rPr>
        <w:t xml:space="preserve">Esta proposição atende à Moção de Apelo nº 454/2025, de autoria do Vereador </w:t>
      </w:r>
      <w:proofErr w:type="spellStart"/>
      <w:r w:rsidRPr="0086015B">
        <w:rPr>
          <w:rFonts w:ascii="Bookman Old Style" w:hAnsi="Bookman Old Style"/>
        </w:rPr>
        <w:t>Cristhiam</w:t>
      </w:r>
      <w:proofErr w:type="spellEnd"/>
      <w:r w:rsidRPr="0086015B">
        <w:rPr>
          <w:rFonts w:ascii="Bookman Old Style" w:hAnsi="Bookman Old Style"/>
        </w:rPr>
        <w:t xml:space="preserve"> Leandro Guimarães, aprovada pela Câmara Municipal da Estância Turística de Barra Bonita em 17 de outubro de 2025, que solicitou ao Poder Executivo a elaboração e envio de projeto de lei com essa finalidade. </w:t>
      </w:r>
    </w:p>
    <w:p w14:paraId="5AF4900F" w14:textId="77777777" w:rsidR="0086015B" w:rsidRP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</w:p>
    <w:p w14:paraId="77706660" w14:textId="6FC38811" w:rsid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86015B">
        <w:rPr>
          <w:rFonts w:ascii="Bookman Old Style" w:hAnsi="Bookman Old Style"/>
        </w:rPr>
        <w:t xml:space="preserve">A atuação dos </w:t>
      </w:r>
      <w:r w:rsidR="005E1BD1">
        <w:rPr>
          <w:rFonts w:ascii="Bookman Old Style" w:hAnsi="Bookman Old Style"/>
        </w:rPr>
        <w:t>Especialistas em</w:t>
      </w:r>
      <w:r w:rsidRPr="0086015B">
        <w:rPr>
          <w:rFonts w:ascii="Bookman Old Style" w:hAnsi="Bookman Old Style"/>
        </w:rPr>
        <w:t xml:space="preserve"> </w:t>
      </w:r>
      <w:r w:rsidR="005E1BD1">
        <w:rPr>
          <w:rFonts w:ascii="Bookman Old Style" w:hAnsi="Bookman Old Style"/>
        </w:rPr>
        <w:t>E</w:t>
      </w:r>
      <w:r w:rsidRPr="0086015B">
        <w:rPr>
          <w:rFonts w:ascii="Bookman Old Style" w:hAnsi="Bookman Old Style"/>
        </w:rPr>
        <w:t xml:space="preserve">sporte ultrapassa o campo da prática esportiva, alcançando dimensões pedagógicas, sociais e formativas. São profissionais que ensinam, orientam, avaliam e acompanham o desenvolvimento de alunos e atletas, contribuindo de forma decisiva para a formação integral dos cidadãos. </w:t>
      </w:r>
    </w:p>
    <w:p w14:paraId="5D7189FB" w14:textId="77777777" w:rsid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</w:p>
    <w:p w14:paraId="78C5B658" w14:textId="3466052D" w:rsid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86015B">
        <w:rPr>
          <w:rFonts w:ascii="Bookman Old Style" w:hAnsi="Bookman Old Style"/>
        </w:rPr>
        <w:t xml:space="preserve">Conforme destacado na referida moção, os </w:t>
      </w:r>
      <w:r w:rsidR="005E1BD1">
        <w:rPr>
          <w:rFonts w:ascii="Bookman Old Style" w:hAnsi="Bookman Old Style"/>
        </w:rPr>
        <w:t>Especialistas em</w:t>
      </w:r>
      <w:r w:rsidRPr="0086015B">
        <w:rPr>
          <w:rFonts w:ascii="Bookman Old Style" w:hAnsi="Bookman Old Style"/>
        </w:rPr>
        <w:t xml:space="preserve"> Esporte desenvolvem papel essencial na formação de crianças, adolescentes e adultos, utilizando o esporte como ferramenta educativa, social e de cidadania. Em suas atividades diárias, atuam não apenas como instrutores técnicos, mas também como verdadeiros educadores, contribuindo para o desenvolvimento físico, emocional e social dos participantes. </w:t>
      </w:r>
    </w:p>
    <w:p w14:paraId="688ABF99" w14:textId="77777777" w:rsid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</w:p>
    <w:p w14:paraId="69BB5302" w14:textId="6B4470E0" w:rsid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86015B">
        <w:rPr>
          <w:rFonts w:ascii="Bookman Old Style" w:hAnsi="Bookman Old Style"/>
        </w:rPr>
        <w:t xml:space="preserve">Reconhecer o caráter educacional dessas funções é valorizar profissionais que, na prática, também são professores, pois ensinam disciplina, respeito, cooperação e superação </w:t>
      </w:r>
      <w:r w:rsidRPr="0086015B">
        <w:rPr>
          <w:rFonts w:ascii="Bookman Old Style" w:hAnsi="Bookman Old Style"/>
        </w:rPr>
        <w:lastRenderedPageBreak/>
        <w:t xml:space="preserve">através do esporte. Essa medida representa um justo reconhecimento e alinhamento ao espírito do Dia do Professor, que celebra todos aqueles que se dedicam à educação em suas diversas formas. </w:t>
      </w:r>
    </w:p>
    <w:p w14:paraId="212D56BC" w14:textId="77777777" w:rsid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</w:p>
    <w:p w14:paraId="3E166E58" w14:textId="77777777" w:rsid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86015B">
        <w:rPr>
          <w:rFonts w:ascii="Bookman Old Style" w:hAnsi="Bookman Old Style"/>
        </w:rPr>
        <w:t xml:space="preserve">Ao estender o feriado escolar do Dia do Professor a esses profissionais, o Município de Barra Bonita reconhece e valoriza o importante papel educacional desempenhado pelos técnicos de esporte em sua rede pública, equiparando-os simbolicamente aos docentes no tocante à celebração desta data, em resposta ao legítimo pleito manifestado pelo Poder Legislativo Municipal. </w:t>
      </w:r>
    </w:p>
    <w:p w14:paraId="3347C8AC" w14:textId="77777777" w:rsid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</w:p>
    <w:p w14:paraId="5B4ABDA9" w14:textId="77777777" w:rsidR="0086015B" w:rsidRDefault="0086015B" w:rsidP="00E8322C">
      <w:pPr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86015B">
        <w:rPr>
          <w:rFonts w:ascii="Bookman Old Style" w:hAnsi="Bookman Old Style"/>
        </w:rPr>
        <w:t>Diante do exposto, e considerando a importância de valorizar os profissionais que contribuem para a educação em seus múltiplos aspectos, submetemos o presente projeto à apreciação desta Egrégia Casa de Leis.</w:t>
      </w:r>
    </w:p>
    <w:p w14:paraId="6ADFA9D0" w14:textId="77777777" w:rsidR="0086015B" w:rsidRPr="0086015B" w:rsidRDefault="0086015B" w:rsidP="0086015B">
      <w:pPr>
        <w:spacing w:after="0" w:line="320" w:lineRule="exact"/>
        <w:jc w:val="both"/>
        <w:rPr>
          <w:rFonts w:ascii="Bookman Old Style" w:hAnsi="Bookman Old Style" w:cs="Tahoma"/>
        </w:rPr>
      </w:pPr>
    </w:p>
    <w:p w14:paraId="21828F7E" w14:textId="77777777" w:rsidR="0086015B" w:rsidRPr="0086015B" w:rsidRDefault="0086015B" w:rsidP="0086015B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</w:p>
    <w:p w14:paraId="28C7A33A" w14:textId="77777777" w:rsidR="0086015B" w:rsidRPr="0086015B" w:rsidRDefault="0086015B" w:rsidP="0086015B">
      <w:pPr>
        <w:spacing w:after="0" w:line="320" w:lineRule="exact"/>
        <w:ind w:firstLine="4111"/>
        <w:rPr>
          <w:rFonts w:ascii="Bookman Old Style" w:eastAsia="Times New Roman" w:hAnsi="Bookman Old Style" w:cs="Tahoma"/>
          <w:iCs/>
          <w:lang w:eastAsia="pt-BR"/>
        </w:rPr>
      </w:pPr>
      <w:r w:rsidRPr="0086015B">
        <w:rPr>
          <w:rFonts w:ascii="Bookman Old Style" w:eastAsia="Times New Roman" w:hAnsi="Bookman Old Style" w:cs="Tahoma"/>
          <w:iCs/>
          <w:lang w:eastAsia="pt-BR"/>
        </w:rPr>
        <w:t>Respeitosamente,</w:t>
      </w:r>
    </w:p>
    <w:p w14:paraId="0DCDA25E" w14:textId="77777777" w:rsidR="0086015B" w:rsidRPr="0086015B" w:rsidRDefault="0086015B" w:rsidP="0086015B">
      <w:pPr>
        <w:spacing w:after="0" w:line="320" w:lineRule="exact"/>
        <w:ind w:firstLine="993"/>
        <w:jc w:val="center"/>
        <w:rPr>
          <w:rFonts w:ascii="Bookman Old Style" w:eastAsia="Times New Roman" w:hAnsi="Bookman Old Style" w:cs="Tahoma"/>
          <w:iCs/>
          <w:lang w:eastAsia="pt-BR"/>
        </w:rPr>
      </w:pPr>
    </w:p>
    <w:p w14:paraId="24DAAFC4" w14:textId="77777777" w:rsid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2F8D4FBA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7495ADD8" w14:textId="77777777" w:rsidR="0086015B" w:rsidRPr="0086015B" w:rsidRDefault="0086015B" w:rsidP="0086015B">
      <w:pPr>
        <w:spacing w:after="0" w:line="320" w:lineRule="exact"/>
        <w:ind w:firstLine="993"/>
        <w:jc w:val="center"/>
        <w:rPr>
          <w:rFonts w:ascii="Bookman Old Style" w:eastAsia="Times New Roman" w:hAnsi="Bookman Old Style" w:cs="Tahoma"/>
          <w:iCs/>
          <w:lang w:eastAsia="pt-BR"/>
        </w:rPr>
      </w:pPr>
    </w:p>
    <w:p w14:paraId="2D3B27CA" w14:textId="77777777" w:rsidR="0086015B" w:rsidRPr="0086015B" w:rsidRDefault="0086015B" w:rsidP="0086015B">
      <w:pPr>
        <w:spacing w:after="0" w:line="320" w:lineRule="exact"/>
        <w:ind w:firstLine="1985"/>
        <w:jc w:val="center"/>
        <w:rPr>
          <w:rFonts w:ascii="Bookman Old Style" w:eastAsia="Times New Roman" w:hAnsi="Bookman Old Style" w:cs="Tahoma"/>
          <w:iCs/>
          <w:lang w:eastAsia="pt-BR"/>
        </w:rPr>
      </w:pPr>
      <w:r w:rsidRPr="0086015B">
        <w:rPr>
          <w:rFonts w:ascii="Bookman Old Style" w:eastAsia="Times New Roman" w:hAnsi="Bookman Old Style" w:cs="Tahoma"/>
          <w:b/>
          <w:bCs/>
          <w:iCs/>
          <w:lang w:eastAsia="pt-BR"/>
        </w:rPr>
        <w:t>MANOEL FABIANO FERREIRA FILHO</w:t>
      </w:r>
    </w:p>
    <w:p w14:paraId="51722EA6" w14:textId="77777777" w:rsidR="0086015B" w:rsidRPr="0086015B" w:rsidRDefault="0086015B" w:rsidP="0086015B">
      <w:pPr>
        <w:spacing w:after="0" w:line="320" w:lineRule="exact"/>
        <w:ind w:firstLine="1985"/>
        <w:jc w:val="center"/>
        <w:rPr>
          <w:rFonts w:ascii="Bookman Old Style" w:eastAsia="Times New Roman" w:hAnsi="Bookman Old Style" w:cs="Tahoma"/>
          <w:iCs/>
          <w:lang w:eastAsia="pt-BR"/>
        </w:rPr>
      </w:pPr>
      <w:r w:rsidRPr="0086015B">
        <w:rPr>
          <w:rFonts w:ascii="Bookman Old Style" w:eastAsia="Times New Roman" w:hAnsi="Bookman Old Style" w:cs="Tahoma"/>
          <w:iCs/>
          <w:lang w:eastAsia="pt-BR"/>
        </w:rPr>
        <w:t>Prefeito Municipal</w:t>
      </w:r>
    </w:p>
    <w:p w14:paraId="24746DF9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21ABB0DE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52ACEC18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4EEA3E71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0B6A5A35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242F4762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6C25D5A5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518C6C77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1329EEE5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4ABE939E" w14:textId="77777777" w:rsidR="0086015B" w:rsidRPr="0086015B" w:rsidRDefault="0086015B" w:rsidP="0086015B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  <w:r w:rsidRPr="0086015B">
        <w:rPr>
          <w:rFonts w:ascii="Bookman Old Style" w:eastAsia="Times New Roman" w:hAnsi="Bookman Old Style" w:cs="Tahoma"/>
          <w:iCs/>
          <w:lang w:eastAsia="pt-BR"/>
        </w:rPr>
        <w:t>A Sua Excelência o Senhor</w:t>
      </w:r>
      <w:r w:rsidRPr="0086015B">
        <w:rPr>
          <w:rFonts w:ascii="Bookman Old Style" w:eastAsia="Times New Roman" w:hAnsi="Bookman Old Style" w:cs="Tahoma"/>
          <w:iCs/>
          <w:lang w:eastAsia="pt-BR"/>
        </w:rPr>
        <w:br/>
      </w:r>
      <w:r w:rsidRPr="0086015B">
        <w:rPr>
          <w:rFonts w:ascii="Bookman Old Style" w:eastAsia="Times New Roman" w:hAnsi="Bookman Old Style" w:cs="Tahoma"/>
          <w:b/>
          <w:bCs/>
          <w:iCs/>
          <w:lang w:eastAsia="pt-BR"/>
        </w:rPr>
        <w:t>JOSÉ JAIRO MESCHIATO</w:t>
      </w:r>
      <w:r w:rsidRPr="0086015B">
        <w:rPr>
          <w:rFonts w:ascii="Bookman Old Style" w:eastAsia="Times New Roman" w:hAnsi="Bookman Old Style" w:cs="Tahoma"/>
          <w:iCs/>
          <w:lang w:eastAsia="pt-BR"/>
        </w:rPr>
        <w:br/>
        <w:t>Presidente da Câmara Municipal da Estância Turística de Barra Bonita</w:t>
      </w:r>
      <w:r w:rsidRPr="0086015B">
        <w:rPr>
          <w:rFonts w:ascii="Bookman Old Style" w:eastAsia="Times New Roman" w:hAnsi="Bookman Old Style" w:cs="Tahoma"/>
          <w:iCs/>
          <w:lang w:eastAsia="pt-BR"/>
        </w:rPr>
        <w:br/>
        <w:t>BARRA BONITA (SP)</w:t>
      </w:r>
    </w:p>
    <w:p w14:paraId="0FAC2F61" w14:textId="77777777" w:rsidR="00B00823" w:rsidRPr="0086015B" w:rsidRDefault="00B00823" w:rsidP="00B00823">
      <w:pPr>
        <w:spacing w:after="0" w:line="320" w:lineRule="exact"/>
        <w:ind w:firstLine="1701"/>
        <w:jc w:val="both"/>
        <w:rPr>
          <w:rFonts w:ascii="Bookman Old Style" w:hAnsi="Bookman Old Style"/>
          <w:b/>
          <w:bCs/>
        </w:rPr>
      </w:pPr>
    </w:p>
    <w:p w14:paraId="092DAE63" w14:textId="77777777" w:rsidR="00B00823" w:rsidRPr="0086015B" w:rsidRDefault="00B00823" w:rsidP="00B00823">
      <w:pPr>
        <w:spacing w:after="0" w:line="320" w:lineRule="exact"/>
        <w:rPr>
          <w:rFonts w:ascii="Bookman Old Style" w:hAnsi="Bookman Old Style"/>
        </w:rPr>
      </w:pPr>
    </w:p>
    <w:p w14:paraId="4D3AA4A9" w14:textId="77777777" w:rsidR="005E1BD1" w:rsidRPr="0086015B" w:rsidRDefault="005E1BD1">
      <w:pPr>
        <w:spacing w:after="0" w:line="320" w:lineRule="exact"/>
        <w:rPr>
          <w:rFonts w:ascii="Bookman Old Style" w:hAnsi="Bookman Old Style"/>
        </w:rPr>
      </w:pPr>
    </w:p>
    <w:sectPr w:rsidR="005E1BD1" w:rsidRPr="0086015B" w:rsidSect="0086015B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23"/>
    <w:rsid w:val="000D0EFA"/>
    <w:rsid w:val="00201625"/>
    <w:rsid w:val="002536EA"/>
    <w:rsid w:val="005E1BD1"/>
    <w:rsid w:val="0086015B"/>
    <w:rsid w:val="00B00823"/>
    <w:rsid w:val="00C629D0"/>
    <w:rsid w:val="00E8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BFDB"/>
  <w15:chartTrackingRefBased/>
  <w15:docId w15:val="{7D098E35-85BA-4570-8163-B88B5198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0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0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0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0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0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0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0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0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0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08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08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08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08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08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08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0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0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0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0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0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08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08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08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0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08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0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Perassoli Filho</dc:creator>
  <cp:keywords/>
  <dc:description/>
  <cp:lastModifiedBy>Antonio Sergio Perassoli Filho</cp:lastModifiedBy>
  <cp:revision>4</cp:revision>
  <cp:lastPrinted>2025-11-10T12:59:00Z</cp:lastPrinted>
  <dcterms:created xsi:type="dcterms:W3CDTF">2025-10-17T14:17:00Z</dcterms:created>
  <dcterms:modified xsi:type="dcterms:W3CDTF">2025-11-10T13:00:00Z</dcterms:modified>
</cp:coreProperties>
</file>