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968B1" w14:textId="7F7C3BF7" w:rsidR="00DD2E32" w:rsidRPr="00F141D9" w:rsidRDefault="00DD2E32" w:rsidP="00DD2E32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2"/>
        </w:rPr>
      </w:pPr>
      <w:r w:rsidRPr="00F141D9">
        <w:rPr>
          <w:rFonts w:ascii="Arial" w:hAnsi="Arial" w:cs="Arial"/>
          <w:b/>
          <w:sz w:val="36"/>
          <w:szCs w:val="32"/>
        </w:rPr>
        <w:t>AUT</w:t>
      </w:r>
      <w:r w:rsidR="00F141D9" w:rsidRPr="00F141D9">
        <w:rPr>
          <w:rFonts w:ascii="Arial" w:hAnsi="Arial" w:cs="Arial"/>
          <w:b/>
          <w:sz w:val="36"/>
          <w:szCs w:val="32"/>
        </w:rPr>
        <w:t xml:space="preserve">ÓGRAFO DE LEI COMPLEMENTAR Nº </w:t>
      </w:r>
      <w:r w:rsidR="003C5185">
        <w:rPr>
          <w:rFonts w:ascii="Arial" w:hAnsi="Arial" w:cs="Arial"/>
          <w:b/>
          <w:sz w:val="36"/>
          <w:szCs w:val="32"/>
        </w:rPr>
        <w:t>04</w:t>
      </w:r>
      <w:r w:rsidRPr="00F141D9">
        <w:rPr>
          <w:rFonts w:ascii="Arial" w:hAnsi="Arial" w:cs="Arial"/>
          <w:b/>
          <w:sz w:val="36"/>
          <w:szCs w:val="32"/>
        </w:rPr>
        <w:t>/2025</w:t>
      </w:r>
    </w:p>
    <w:p w14:paraId="25421A48" w14:textId="73C3853E" w:rsidR="00DD2E32" w:rsidRPr="00F141D9" w:rsidRDefault="00A57FB2" w:rsidP="00DD2E32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A57FB2">
        <w:rPr>
          <w:rFonts w:ascii="Arial" w:hAnsi="Arial" w:cs="Arial"/>
          <w:b/>
          <w:sz w:val="26"/>
          <w:szCs w:val="26"/>
        </w:rPr>
        <w:t>Dispõe sobre criação de vagas de empregos públicos e função gratificada junto ao Serviço Autônomo de Água e Esgoto de Barra Bonita – SAAE e dá outras providências.</w:t>
      </w:r>
    </w:p>
    <w:p w14:paraId="73F6F6AC" w14:textId="77777777" w:rsidR="00DD2E32" w:rsidRPr="00F141D9" w:rsidRDefault="00DD2E32" w:rsidP="00DD2E32">
      <w:pPr>
        <w:spacing w:line="32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64621F5D" w14:textId="613C79D1" w:rsidR="00DD2E32" w:rsidRPr="00F141D9" w:rsidRDefault="00DD2E32" w:rsidP="00DD2E32">
      <w:pPr>
        <w:spacing w:line="32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F141D9">
        <w:rPr>
          <w:rFonts w:ascii="Arial" w:hAnsi="Arial" w:cs="Arial"/>
          <w:sz w:val="24"/>
          <w:szCs w:val="24"/>
        </w:rPr>
        <w:t xml:space="preserve">A CÂMARA MUNICIPAL DA ESTÂNCIA TURÍSTICA DE BARRA BONITA, em sessão ordinária realizada em </w:t>
      </w:r>
      <w:r w:rsidR="00A57FB2">
        <w:rPr>
          <w:rFonts w:ascii="Arial" w:hAnsi="Arial" w:cs="Arial"/>
          <w:sz w:val="24"/>
          <w:szCs w:val="24"/>
        </w:rPr>
        <w:t>29</w:t>
      </w:r>
      <w:r w:rsidR="003C5185">
        <w:rPr>
          <w:rFonts w:ascii="Arial" w:hAnsi="Arial" w:cs="Arial"/>
          <w:sz w:val="24"/>
          <w:szCs w:val="24"/>
        </w:rPr>
        <w:t xml:space="preserve"> de Outubro</w:t>
      </w:r>
      <w:r w:rsidRPr="00F141D9">
        <w:rPr>
          <w:rFonts w:ascii="Arial" w:hAnsi="Arial" w:cs="Arial"/>
          <w:sz w:val="24"/>
          <w:szCs w:val="24"/>
        </w:rPr>
        <w:t>, APROVOU:</w:t>
      </w:r>
    </w:p>
    <w:p w14:paraId="1AACA384" w14:textId="77777777" w:rsidR="00A57FB2" w:rsidRPr="003763EE" w:rsidRDefault="00A57FB2" w:rsidP="00A57FB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320" w:lineRule="exact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bookmarkStart w:id="0" w:name="_fp7luv5zbvyq" w:colFirst="0" w:colLast="0"/>
      <w:bookmarkEnd w:id="0"/>
    </w:p>
    <w:p w14:paraId="6C09B174" w14:textId="77777777" w:rsidR="00A57FB2" w:rsidRPr="003763EE" w:rsidRDefault="00A57FB2" w:rsidP="00A57FB2">
      <w:pPr>
        <w:pStyle w:val="Ttulo1"/>
        <w:spacing w:before="0" w:after="0" w:line="320" w:lineRule="exact"/>
        <w:ind w:firstLine="1701"/>
        <w:jc w:val="both"/>
        <w:rPr>
          <w:b/>
          <w:sz w:val="24"/>
          <w:szCs w:val="24"/>
          <w:lang w:eastAsia="pt-BR"/>
        </w:rPr>
      </w:pPr>
      <w:r w:rsidRPr="003763EE">
        <w:rPr>
          <w:b/>
          <w:bCs/>
          <w:sz w:val="24"/>
          <w:szCs w:val="24"/>
        </w:rPr>
        <w:t>Art. 1º</w:t>
      </w:r>
      <w:r w:rsidRPr="003763EE">
        <w:rPr>
          <w:sz w:val="24"/>
          <w:szCs w:val="24"/>
        </w:rPr>
        <w:t xml:space="preserve"> </w:t>
      </w:r>
      <w:r w:rsidRPr="003763EE">
        <w:rPr>
          <w:sz w:val="24"/>
          <w:szCs w:val="24"/>
          <w:lang w:eastAsia="pt-BR"/>
        </w:rPr>
        <w:t>Ficam acrescidas 3 (três) vagas do emprego público efetivo de “Operador de Máquina Pesada” e 2 (duas) vagas de emprego público efetivo de “Operador de Estação de tratamento de esgoto” ao Anexo I - Quadro de Empregos Públicos Permanentes do Serviço Autônomo de Água e Esgoto de Barra Bonita - SAAE, estabelecido pela Lei Complementar nº 157, de 12 de setembro de 2019.</w:t>
      </w:r>
    </w:p>
    <w:p w14:paraId="4AE99950" w14:textId="77777777" w:rsidR="00A57FB2" w:rsidRPr="003763EE" w:rsidRDefault="00A57FB2" w:rsidP="00A57FB2">
      <w:pPr>
        <w:spacing w:line="320" w:lineRule="exact"/>
        <w:rPr>
          <w:rFonts w:ascii="Arial" w:hAnsi="Arial" w:cs="Arial"/>
          <w:b/>
          <w:bCs/>
          <w:sz w:val="24"/>
          <w:szCs w:val="24"/>
        </w:rPr>
      </w:pPr>
    </w:p>
    <w:p w14:paraId="7EAB7ABC" w14:textId="77777777" w:rsidR="00A57FB2" w:rsidRPr="003763EE" w:rsidRDefault="00A57FB2" w:rsidP="00A57FB2">
      <w:pPr>
        <w:spacing w:line="32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3763EE">
        <w:rPr>
          <w:rFonts w:ascii="Arial" w:hAnsi="Arial" w:cs="Arial"/>
          <w:b/>
          <w:bCs/>
          <w:sz w:val="24"/>
          <w:szCs w:val="24"/>
        </w:rPr>
        <w:t>Art. 2º</w:t>
      </w:r>
      <w:r w:rsidRPr="003763EE">
        <w:rPr>
          <w:rFonts w:ascii="Arial" w:hAnsi="Arial" w:cs="Arial"/>
          <w:sz w:val="24"/>
          <w:szCs w:val="24"/>
        </w:rPr>
        <w:t xml:space="preserve"> Fica criada a seguinte função gratificada junto ao Anexo IX - Quadro de Funções Gratificadas do Serviço Autônomo de Água e Esgoto de Barra Bonita-SAAE, da Lei Complementar nº 157, de 12 de setembro de 2019:</w:t>
      </w:r>
    </w:p>
    <w:p w14:paraId="139074FC" w14:textId="77777777" w:rsidR="00A57FB2" w:rsidRPr="003763EE" w:rsidRDefault="00A57FB2" w:rsidP="00A57FB2">
      <w:pPr>
        <w:spacing w:line="32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1205"/>
        <w:gridCol w:w="866"/>
        <w:gridCol w:w="1934"/>
      </w:tblGrid>
      <w:tr w:rsidR="00A57FB2" w:rsidRPr="003763EE" w14:paraId="274BE063" w14:textId="77777777" w:rsidTr="00143E1A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B699" w14:textId="77777777" w:rsidR="00A57FB2" w:rsidRPr="003763EE" w:rsidRDefault="00A57FB2" w:rsidP="00143E1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3EE">
              <w:rPr>
                <w:rFonts w:ascii="Arial" w:hAnsi="Arial" w:cs="Arial"/>
                <w:sz w:val="24"/>
                <w:szCs w:val="24"/>
              </w:rPr>
              <w:t>DENOMINAÇÃO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D743" w14:textId="77777777" w:rsidR="00A57FB2" w:rsidRPr="003763EE" w:rsidRDefault="00A57FB2" w:rsidP="00143E1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3763EE">
              <w:rPr>
                <w:rFonts w:ascii="Arial" w:hAnsi="Arial" w:cs="Arial"/>
                <w:sz w:val="24"/>
                <w:szCs w:val="24"/>
              </w:rPr>
              <w:t>QUANT.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EA59" w14:textId="77777777" w:rsidR="00A57FB2" w:rsidRPr="003763EE" w:rsidRDefault="00A57FB2" w:rsidP="00143E1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3E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3D57" w14:textId="77777777" w:rsidR="00A57FB2" w:rsidRPr="003763EE" w:rsidRDefault="00A57FB2" w:rsidP="00143E1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3EE">
              <w:rPr>
                <w:rFonts w:ascii="Arial" w:hAnsi="Arial" w:cs="Arial"/>
                <w:sz w:val="24"/>
                <w:szCs w:val="24"/>
              </w:rPr>
              <w:t>TABELA SALARIAL</w:t>
            </w:r>
          </w:p>
        </w:tc>
      </w:tr>
      <w:tr w:rsidR="00A57FB2" w:rsidRPr="003763EE" w14:paraId="2905B3CF" w14:textId="77777777" w:rsidTr="00143E1A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0F22" w14:textId="77777777" w:rsidR="00A57FB2" w:rsidRPr="003763EE" w:rsidRDefault="00A57FB2" w:rsidP="00143E1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3EE">
              <w:rPr>
                <w:rFonts w:ascii="Arial" w:hAnsi="Arial" w:cs="Arial"/>
                <w:sz w:val="24"/>
                <w:szCs w:val="24"/>
              </w:rPr>
              <w:t>Encarregado de Gestão de Frota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5BAE" w14:textId="77777777" w:rsidR="00A57FB2" w:rsidRPr="003763EE" w:rsidRDefault="00A57FB2" w:rsidP="00143E1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3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CAE6" w14:textId="77777777" w:rsidR="00A57FB2" w:rsidRPr="003763EE" w:rsidRDefault="00A57FB2" w:rsidP="00143E1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3E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A53B" w14:textId="77777777" w:rsidR="00A57FB2" w:rsidRPr="003763EE" w:rsidRDefault="00A57FB2" w:rsidP="00143E1A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3EE">
              <w:rPr>
                <w:rFonts w:ascii="Arial" w:hAnsi="Arial" w:cs="Arial"/>
                <w:sz w:val="24"/>
                <w:szCs w:val="24"/>
              </w:rPr>
              <w:t>Tabela 3</w:t>
            </w:r>
          </w:p>
        </w:tc>
      </w:tr>
    </w:tbl>
    <w:p w14:paraId="5ACFCAD7" w14:textId="77777777" w:rsidR="00A57FB2" w:rsidRPr="003763EE" w:rsidRDefault="00A57FB2" w:rsidP="00A57FB2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70A56E3F" w14:textId="77777777" w:rsidR="00A57FB2" w:rsidRPr="003763EE" w:rsidRDefault="00A57FB2" w:rsidP="00A57FB2">
      <w:pPr>
        <w:spacing w:line="32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3763EE">
        <w:rPr>
          <w:rFonts w:ascii="Arial" w:hAnsi="Arial" w:cs="Arial"/>
          <w:b/>
          <w:sz w:val="24"/>
          <w:szCs w:val="24"/>
        </w:rPr>
        <w:t>Parágrafo único.</w:t>
      </w:r>
      <w:r w:rsidRPr="003763EE">
        <w:rPr>
          <w:rFonts w:ascii="Arial" w:hAnsi="Arial" w:cs="Arial"/>
          <w:sz w:val="24"/>
          <w:szCs w:val="24"/>
        </w:rPr>
        <w:t xml:space="preserve"> As atribuições da função gratificada ora criada e os requisitos para sua ocupação são os dispostos no Anexo I desta Lei Complementar.</w:t>
      </w:r>
    </w:p>
    <w:p w14:paraId="1583666B" w14:textId="77777777" w:rsidR="00A57FB2" w:rsidRPr="003763EE" w:rsidRDefault="00A57FB2" w:rsidP="00A57FB2">
      <w:pPr>
        <w:spacing w:line="32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6CFCD057" w14:textId="77777777" w:rsidR="00A57FB2" w:rsidRPr="003763EE" w:rsidRDefault="00A57FB2" w:rsidP="00A57FB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320" w:lineRule="exact"/>
        <w:ind w:firstLine="1701"/>
        <w:rPr>
          <w:rFonts w:ascii="Arial" w:eastAsia="Calibri" w:hAnsi="Arial" w:cs="Arial"/>
          <w:color w:val="auto"/>
          <w:sz w:val="24"/>
          <w:szCs w:val="24"/>
          <w:lang w:val="pt-BR" w:eastAsia="en-US"/>
        </w:rPr>
      </w:pPr>
      <w:r w:rsidRPr="003763EE">
        <w:rPr>
          <w:rFonts w:ascii="Arial" w:eastAsia="Calibri" w:hAnsi="Arial" w:cs="Arial"/>
          <w:b/>
          <w:bCs/>
          <w:color w:val="auto"/>
          <w:sz w:val="24"/>
          <w:szCs w:val="24"/>
          <w:lang w:val="pt-BR" w:eastAsia="en-US"/>
        </w:rPr>
        <w:t>Art. 3º</w:t>
      </w:r>
      <w:r w:rsidRPr="003763EE">
        <w:rPr>
          <w:rFonts w:ascii="Arial" w:eastAsia="Calibri" w:hAnsi="Arial" w:cs="Arial"/>
          <w:color w:val="auto"/>
          <w:sz w:val="24"/>
          <w:szCs w:val="24"/>
          <w:lang w:val="pt-BR" w:eastAsia="en-US"/>
        </w:rPr>
        <w:t xml:space="preserve"> As despesas decorrentes da presente Lei Complementar correrão por conta das dotações orçamentárias vigentes, suplementadas se necessário. </w:t>
      </w:r>
    </w:p>
    <w:p w14:paraId="39D17FA9" w14:textId="77777777" w:rsidR="00A57FB2" w:rsidRPr="003763EE" w:rsidRDefault="00A57FB2" w:rsidP="00A57FB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320" w:lineRule="exact"/>
        <w:ind w:firstLine="1701"/>
        <w:rPr>
          <w:rFonts w:ascii="Arial" w:hAnsi="Arial" w:cs="Arial"/>
          <w:color w:val="auto"/>
          <w:sz w:val="24"/>
          <w:szCs w:val="24"/>
          <w:lang w:val="pt-BR"/>
        </w:rPr>
      </w:pPr>
    </w:p>
    <w:p w14:paraId="351B3928" w14:textId="77777777" w:rsidR="00A57FB2" w:rsidRPr="003763EE" w:rsidRDefault="00A57FB2" w:rsidP="00A57FB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320" w:lineRule="exact"/>
        <w:ind w:firstLine="1701"/>
        <w:rPr>
          <w:rFonts w:ascii="Arial" w:hAnsi="Arial" w:cs="Arial"/>
          <w:color w:val="auto"/>
          <w:sz w:val="24"/>
          <w:szCs w:val="24"/>
          <w:lang w:val="pt-BR"/>
        </w:rPr>
      </w:pPr>
      <w:r w:rsidRPr="003763EE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Art. 4º</w:t>
      </w:r>
      <w:r w:rsidRPr="003763EE">
        <w:rPr>
          <w:rFonts w:ascii="Arial" w:hAnsi="Arial" w:cs="Arial"/>
          <w:color w:val="auto"/>
          <w:sz w:val="24"/>
          <w:szCs w:val="24"/>
          <w:lang w:val="pt-BR"/>
        </w:rPr>
        <w:t xml:space="preserve"> Esta Lei Complementar entra em vigor na data de sua publicação. </w:t>
      </w:r>
    </w:p>
    <w:p w14:paraId="706C874C" w14:textId="77777777" w:rsidR="00A57FB2" w:rsidRPr="003763EE" w:rsidRDefault="00A57FB2" w:rsidP="00A57FB2">
      <w:pPr>
        <w:spacing w:line="320" w:lineRule="exact"/>
        <w:rPr>
          <w:rFonts w:ascii="Arial" w:hAnsi="Arial" w:cs="Arial"/>
          <w:sz w:val="24"/>
          <w:szCs w:val="24"/>
        </w:rPr>
      </w:pPr>
    </w:p>
    <w:p w14:paraId="6AF9B796" w14:textId="2E973743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DD2E32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 w:rsidR="00A57FB2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 w:rsidR="003C5185">
        <w:rPr>
          <w:rFonts w:ascii="Arial" w:hAnsi="Arial" w:cs="Arial"/>
          <w:sz w:val="24"/>
          <w:szCs w:val="24"/>
        </w:rPr>
        <w:t xml:space="preserve"> de Outubro</w:t>
      </w:r>
      <w:r w:rsidRPr="00DD2E32">
        <w:rPr>
          <w:rFonts w:ascii="Arial" w:hAnsi="Arial" w:cs="Arial"/>
          <w:sz w:val="24"/>
          <w:szCs w:val="24"/>
        </w:rPr>
        <w:t xml:space="preserve"> de 2025.</w:t>
      </w:r>
    </w:p>
    <w:p w14:paraId="0904E344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14:paraId="1B8F5F3A" w14:textId="77777777" w:rsidR="00DD2E32" w:rsidRPr="00DD2E32" w:rsidRDefault="00DD2E32" w:rsidP="00DD2E32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14:paraId="6644FE66" w14:textId="77777777" w:rsidR="00DD2E32" w:rsidRPr="00DD2E32" w:rsidRDefault="00DD2E32" w:rsidP="00DD2E32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sz w:val="24"/>
          <w:szCs w:val="24"/>
        </w:rPr>
        <w:t>JOSÉ JAIRO MESCHIATO</w:t>
      </w:r>
    </w:p>
    <w:p w14:paraId="7FE07015" w14:textId="77777777" w:rsidR="00DD2E32" w:rsidRPr="00DD2E32" w:rsidRDefault="00DD2E32" w:rsidP="00DD2E32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D2E32">
        <w:rPr>
          <w:rFonts w:ascii="Arial" w:hAnsi="Arial" w:cs="Arial"/>
          <w:b/>
          <w:sz w:val="24"/>
          <w:szCs w:val="24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FAE01" w14:textId="77777777" w:rsidR="00FB0CD7" w:rsidRDefault="00FB0CD7" w:rsidP="0032459E">
      <w:r>
        <w:separator/>
      </w:r>
    </w:p>
  </w:endnote>
  <w:endnote w:type="continuationSeparator" w:id="0">
    <w:p w14:paraId="7CD54708" w14:textId="77777777" w:rsidR="00FB0CD7" w:rsidRDefault="00FB0CD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91936" w14:textId="77777777" w:rsidR="00FB0CD7" w:rsidRDefault="00FB0CD7" w:rsidP="0032459E">
      <w:r>
        <w:separator/>
      </w:r>
    </w:p>
  </w:footnote>
  <w:footnote w:type="continuationSeparator" w:id="0">
    <w:p w14:paraId="3B662BED" w14:textId="77777777" w:rsidR="00FB0CD7" w:rsidRDefault="00FB0CD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FB0CD7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331927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82EB7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31D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C5185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622D8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743DC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57FB2"/>
    <w:rsid w:val="00A659BB"/>
    <w:rsid w:val="00A97F6D"/>
    <w:rsid w:val="00AC48D3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BC2FB2"/>
    <w:rsid w:val="00C178A2"/>
    <w:rsid w:val="00CA4647"/>
    <w:rsid w:val="00CB36AA"/>
    <w:rsid w:val="00CF3831"/>
    <w:rsid w:val="00D054D9"/>
    <w:rsid w:val="00D269DC"/>
    <w:rsid w:val="00D77FFD"/>
    <w:rsid w:val="00DB14C6"/>
    <w:rsid w:val="00DD0F95"/>
    <w:rsid w:val="00DD2E32"/>
    <w:rsid w:val="00E24CD3"/>
    <w:rsid w:val="00E30987"/>
    <w:rsid w:val="00E40408"/>
    <w:rsid w:val="00E82BF0"/>
    <w:rsid w:val="00EB2CBB"/>
    <w:rsid w:val="00ED5D98"/>
    <w:rsid w:val="00EE64D8"/>
    <w:rsid w:val="00EF0993"/>
    <w:rsid w:val="00F02B21"/>
    <w:rsid w:val="00F141D9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B0CD7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7FB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41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41D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57FB2"/>
    <w:rPr>
      <w:rFonts w:ascii="Arial" w:eastAsia="Arial" w:hAnsi="Arial" w:cs="Arial"/>
      <w:sz w:val="40"/>
      <w:szCs w:val="40"/>
    </w:rPr>
  </w:style>
  <w:style w:type="paragraph" w:customStyle="1" w:styleId="ZBZAZC">
    <w:name w:val="ZB ZA ZC"/>
    <w:rsid w:val="00A57FB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2025-10-30T11:48:00Z</cp:lastPrinted>
  <dcterms:created xsi:type="dcterms:W3CDTF">2025-10-30T11:47:00Z</dcterms:created>
  <dcterms:modified xsi:type="dcterms:W3CDTF">2025-10-30T11:48:00Z</dcterms:modified>
</cp:coreProperties>
</file>