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8EB2" w14:textId="57465E41" w:rsidR="00694717" w:rsidRPr="00694717" w:rsidRDefault="00694717" w:rsidP="006947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Hlk207699699"/>
      <w:r w:rsidRPr="00694717">
        <w:rPr>
          <w:rFonts w:ascii="Arial" w:hAnsi="Arial" w:cs="Arial"/>
          <w:b/>
          <w:sz w:val="36"/>
          <w:szCs w:val="36"/>
        </w:rPr>
        <w:t>AUTÓGRAFO DE LEI Nº 37</w:t>
      </w:r>
      <w:r w:rsidRPr="00694717">
        <w:rPr>
          <w:rFonts w:ascii="Arial" w:hAnsi="Arial" w:cs="Arial"/>
          <w:b/>
          <w:sz w:val="36"/>
          <w:szCs w:val="36"/>
        </w:rPr>
        <w:t>1</w:t>
      </w:r>
      <w:r w:rsidRPr="00694717">
        <w:rPr>
          <w:rFonts w:ascii="Arial" w:hAnsi="Arial" w:cs="Arial"/>
          <w:b/>
          <w:sz w:val="36"/>
          <w:szCs w:val="36"/>
        </w:rPr>
        <w:t>0</w:t>
      </w:r>
    </w:p>
    <w:bookmarkEnd w:id="0"/>
    <w:p w14:paraId="34BFE45E" w14:textId="77777777" w:rsidR="005B5BB9" w:rsidRPr="00694717" w:rsidRDefault="005B5BB9" w:rsidP="00694717">
      <w:pPr>
        <w:jc w:val="center"/>
        <w:rPr>
          <w:rFonts w:ascii="Arial" w:hAnsi="Arial" w:cs="Arial"/>
          <w:sz w:val="22"/>
          <w:szCs w:val="22"/>
        </w:rPr>
      </w:pPr>
    </w:p>
    <w:p w14:paraId="4BB7E74D" w14:textId="60133768" w:rsidR="005B5BB9" w:rsidRPr="00694717" w:rsidRDefault="005B5BB9" w:rsidP="00694717">
      <w:pPr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Dispõe sobre a criação do Programa de Orientação sobre Cuidados com os Animais e Saúde Pública nas Escolas da Rede Municipal de Ensino e dá outras providências.</w:t>
      </w:r>
    </w:p>
    <w:p w14:paraId="59371E57" w14:textId="77777777" w:rsidR="00694717" w:rsidRPr="00694717" w:rsidRDefault="00694717" w:rsidP="006947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346F4C" w14:textId="77777777" w:rsidR="00694717" w:rsidRPr="00694717" w:rsidRDefault="00694717" w:rsidP="00694717">
      <w:pPr>
        <w:pStyle w:val="Recuodecorpodetexto"/>
        <w:ind w:left="0" w:firstLine="710"/>
        <w:rPr>
          <w:rFonts w:ascii="Arial" w:hAnsi="Arial" w:cs="Arial"/>
          <w:szCs w:val="24"/>
        </w:rPr>
      </w:pPr>
      <w:bookmarkStart w:id="1" w:name="_Hlk207699724"/>
      <w:r w:rsidRPr="00694717">
        <w:rPr>
          <w:rFonts w:ascii="Arial" w:hAnsi="Arial" w:cs="Arial"/>
          <w:szCs w:val="24"/>
        </w:rPr>
        <w:t xml:space="preserve">A CÂMARA MUNICIPAL DA ESTÂNCIA TURÍSTICA DE BARRA BONITA, em sessão ordinária realizada em 01 de </w:t>
      </w:r>
      <w:proofErr w:type="gramStart"/>
      <w:r w:rsidRPr="00694717">
        <w:rPr>
          <w:rFonts w:ascii="Arial" w:hAnsi="Arial" w:cs="Arial"/>
          <w:szCs w:val="24"/>
        </w:rPr>
        <w:t>Setembro</w:t>
      </w:r>
      <w:proofErr w:type="gramEnd"/>
      <w:r w:rsidRPr="00694717">
        <w:rPr>
          <w:rFonts w:ascii="Arial" w:hAnsi="Arial" w:cs="Arial"/>
          <w:szCs w:val="24"/>
        </w:rPr>
        <w:t xml:space="preserve"> de 2025, APROVOU:</w:t>
      </w:r>
    </w:p>
    <w:bookmarkEnd w:id="1"/>
    <w:p w14:paraId="0F7479DB" w14:textId="77777777" w:rsidR="005B5BB9" w:rsidRPr="00694717" w:rsidRDefault="005B5BB9" w:rsidP="00694717">
      <w:pPr>
        <w:jc w:val="both"/>
        <w:rPr>
          <w:rFonts w:ascii="Arial" w:hAnsi="Arial" w:cs="Arial"/>
          <w:sz w:val="22"/>
          <w:szCs w:val="22"/>
        </w:rPr>
      </w:pPr>
    </w:p>
    <w:p w14:paraId="5E8A90A8" w14:textId="7043D3AE" w:rsidR="005B5BB9" w:rsidRPr="00694717" w:rsidRDefault="005B5BB9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ab/>
        <w:t xml:space="preserve">Art. 1º – </w:t>
      </w:r>
      <w:r w:rsidRPr="00694717">
        <w:rPr>
          <w:rFonts w:ascii="Arial" w:hAnsi="Arial" w:cs="Arial"/>
          <w:sz w:val="24"/>
          <w:szCs w:val="24"/>
        </w:rPr>
        <w:t>Fica instituído no âmbito da Rede Municipal de Ensino da Estância Turística de Barra Bonita o Programa de Orientação sobre Cuidados com os Animais e Saúde Pública, com o objetivo de promover a conscientização de crianças e adolescentes acerca da guarda responsável de animais, saúde pública e bem-estar animal.</w:t>
      </w:r>
    </w:p>
    <w:p w14:paraId="25427DE1" w14:textId="77777777" w:rsidR="005B5BB9" w:rsidRPr="00694717" w:rsidRDefault="005B5BB9" w:rsidP="006947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DC77FE" w14:textId="751CB085" w:rsidR="005B5BB9" w:rsidRPr="00694717" w:rsidRDefault="005B5BB9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ab/>
        <w:t xml:space="preserve">Art. 2º – </w:t>
      </w:r>
      <w:r w:rsidRPr="00694717">
        <w:rPr>
          <w:rFonts w:ascii="Arial" w:hAnsi="Arial" w:cs="Arial"/>
          <w:sz w:val="24"/>
          <w:szCs w:val="24"/>
        </w:rPr>
        <w:t>O Programa de que trata esta Lei será destinado aos alunos da Educação Infantil e do Ensino Fundamental das escolas municipais, abrangendo as seguintes ações:</w:t>
      </w:r>
    </w:p>
    <w:p w14:paraId="18F40186" w14:textId="139C70AC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I – Visitas Educativas ao Centro de Controle de Zoonoses (CCZ)</w:t>
      </w:r>
      <w:r w:rsidRPr="00694717">
        <w:rPr>
          <w:rFonts w:ascii="Arial" w:hAnsi="Arial" w:cs="Arial"/>
          <w:sz w:val="24"/>
          <w:szCs w:val="24"/>
        </w:rPr>
        <w:t>, a serem realizadas, preferencialmente, em caráter semestral, com acompanhamento de profissionais da saúde pública e educação ambiental;</w:t>
      </w:r>
    </w:p>
    <w:p w14:paraId="63EB38A3" w14:textId="22C5329E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II – Palestras Educativas</w:t>
      </w:r>
      <w:r w:rsidRPr="00694717">
        <w:rPr>
          <w:rFonts w:ascii="Arial" w:hAnsi="Arial" w:cs="Arial"/>
          <w:sz w:val="24"/>
          <w:szCs w:val="24"/>
        </w:rPr>
        <w:t>, ministradas por profissionais especializados, abordando temas como:</w:t>
      </w:r>
    </w:p>
    <w:p w14:paraId="51E89F94" w14:textId="13098F82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a)</w:t>
      </w:r>
      <w:r w:rsidRPr="00694717">
        <w:rPr>
          <w:rFonts w:ascii="Arial" w:hAnsi="Arial" w:cs="Arial"/>
          <w:sz w:val="24"/>
          <w:szCs w:val="24"/>
        </w:rPr>
        <w:t xml:space="preserve"> Importância da castração e seus benefícios à saúde animal e ao controle populacional;</w:t>
      </w:r>
    </w:p>
    <w:p w14:paraId="643ECCDA" w14:textId="71B7BCEC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b)</w:t>
      </w:r>
      <w:r w:rsidRPr="00694717">
        <w:rPr>
          <w:rFonts w:ascii="Arial" w:hAnsi="Arial" w:cs="Arial"/>
          <w:sz w:val="24"/>
          <w:szCs w:val="24"/>
        </w:rPr>
        <w:t xml:space="preserve"> Alimentação adequada e balanceada para animais domésticos;</w:t>
      </w:r>
    </w:p>
    <w:p w14:paraId="5845AA19" w14:textId="59241606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c)</w:t>
      </w:r>
      <w:r w:rsidRPr="00694717">
        <w:rPr>
          <w:rFonts w:ascii="Arial" w:hAnsi="Arial" w:cs="Arial"/>
          <w:sz w:val="24"/>
          <w:szCs w:val="24"/>
        </w:rPr>
        <w:t xml:space="preserve"> Identificação, prevenção e combate aos maus-tratos;</w:t>
      </w:r>
    </w:p>
    <w:p w14:paraId="039B784C" w14:textId="07D45853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d)</w:t>
      </w:r>
      <w:r w:rsidRPr="00694717">
        <w:rPr>
          <w:rFonts w:ascii="Arial" w:hAnsi="Arial" w:cs="Arial"/>
          <w:sz w:val="24"/>
          <w:szCs w:val="24"/>
        </w:rPr>
        <w:t xml:space="preserve"> Higiene, vacinação e locais adequados para manutenção da saúde dos animais;</w:t>
      </w:r>
    </w:p>
    <w:p w14:paraId="7E62AEB5" w14:textId="41BC5A91" w:rsidR="005B5BB9" w:rsidRPr="00694717" w:rsidRDefault="005B5BB9" w:rsidP="00694717">
      <w:pPr>
        <w:ind w:left="284"/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>III –</w:t>
      </w:r>
      <w:r w:rsidRPr="00694717">
        <w:rPr>
          <w:rFonts w:ascii="Arial" w:hAnsi="Arial" w:cs="Arial"/>
          <w:sz w:val="24"/>
          <w:szCs w:val="24"/>
        </w:rPr>
        <w:t xml:space="preserve"> </w:t>
      </w:r>
      <w:r w:rsidRPr="00694717">
        <w:rPr>
          <w:rFonts w:ascii="Arial" w:hAnsi="Arial" w:cs="Arial"/>
          <w:b/>
          <w:bCs/>
          <w:sz w:val="24"/>
          <w:szCs w:val="24"/>
        </w:rPr>
        <w:t>Atividades Complementares</w:t>
      </w:r>
      <w:r w:rsidRPr="00694717">
        <w:rPr>
          <w:rFonts w:ascii="Arial" w:hAnsi="Arial" w:cs="Arial"/>
          <w:sz w:val="24"/>
          <w:szCs w:val="24"/>
        </w:rPr>
        <w:t>, incluindo a distribuição de materiais didáticos, cartilhas educativas e recursos audiovisuais, com linguagem acessível e conteúdo adequado à faixa etária dos estudantes.</w:t>
      </w:r>
    </w:p>
    <w:p w14:paraId="7C50911E" w14:textId="77777777" w:rsidR="005B5BB9" w:rsidRPr="00694717" w:rsidRDefault="005B5BB9" w:rsidP="006947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D55150" w14:textId="68ACD753" w:rsidR="005B5BB9" w:rsidRPr="00694717" w:rsidRDefault="00A91347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ab/>
      </w:r>
      <w:r w:rsidR="005B5BB9" w:rsidRPr="00694717">
        <w:rPr>
          <w:rFonts w:ascii="Arial" w:hAnsi="Arial" w:cs="Arial"/>
          <w:b/>
          <w:bCs/>
          <w:sz w:val="24"/>
          <w:szCs w:val="24"/>
        </w:rPr>
        <w:t xml:space="preserve">Art. 3º – </w:t>
      </w:r>
      <w:r w:rsidR="005B5BB9" w:rsidRPr="00694717">
        <w:rPr>
          <w:rFonts w:ascii="Arial" w:hAnsi="Arial" w:cs="Arial"/>
          <w:sz w:val="24"/>
          <w:szCs w:val="24"/>
        </w:rPr>
        <w:t xml:space="preserve">As ações previstas neste Programa deverão ser executadas de forma integrada entre </w:t>
      </w:r>
      <w:r w:rsidRPr="00694717">
        <w:rPr>
          <w:rFonts w:ascii="Arial" w:hAnsi="Arial" w:cs="Arial"/>
          <w:sz w:val="24"/>
          <w:szCs w:val="24"/>
        </w:rPr>
        <w:t>as Secretarias designadas pelo Poder Executivo</w:t>
      </w:r>
      <w:r w:rsidR="005B5BB9" w:rsidRPr="00694717">
        <w:rPr>
          <w:rFonts w:ascii="Arial" w:hAnsi="Arial" w:cs="Arial"/>
          <w:sz w:val="24"/>
          <w:szCs w:val="24"/>
        </w:rPr>
        <w:t xml:space="preserve">, com apoio técnico do Centro de Controle de Zoonoses e, </w:t>
      </w:r>
      <w:r w:rsidR="00CA07AD" w:rsidRPr="00694717">
        <w:rPr>
          <w:rFonts w:ascii="Arial" w:hAnsi="Arial" w:cs="Arial"/>
          <w:sz w:val="24"/>
          <w:szCs w:val="24"/>
        </w:rPr>
        <w:t>bem como</w:t>
      </w:r>
      <w:r w:rsidR="005B5BB9" w:rsidRPr="00694717">
        <w:rPr>
          <w:rFonts w:ascii="Arial" w:hAnsi="Arial" w:cs="Arial"/>
          <w:sz w:val="24"/>
          <w:szCs w:val="24"/>
        </w:rPr>
        <w:t xml:space="preserve"> </w:t>
      </w:r>
      <w:r w:rsidR="00CA07AD" w:rsidRPr="00694717">
        <w:rPr>
          <w:rFonts w:ascii="Arial" w:hAnsi="Arial" w:cs="Arial"/>
          <w:sz w:val="24"/>
          <w:szCs w:val="24"/>
        </w:rPr>
        <w:t xml:space="preserve">através de </w:t>
      </w:r>
      <w:r w:rsidR="005B5BB9" w:rsidRPr="00694717">
        <w:rPr>
          <w:rFonts w:ascii="Arial" w:hAnsi="Arial" w:cs="Arial"/>
          <w:sz w:val="24"/>
          <w:szCs w:val="24"/>
        </w:rPr>
        <w:t>parcerias de entidades de proteção animal e profissionais voluntários.</w:t>
      </w:r>
    </w:p>
    <w:p w14:paraId="505815E4" w14:textId="77777777" w:rsidR="005B5BB9" w:rsidRPr="00694717" w:rsidRDefault="005B5BB9" w:rsidP="006947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9D31C5" w14:textId="49CD727A" w:rsidR="005B5BB9" w:rsidRPr="00694717" w:rsidRDefault="00A91347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ab/>
      </w:r>
      <w:r w:rsidR="005B5BB9" w:rsidRPr="00694717">
        <w:rPr>
          <w:rFonts w:ascii="Arial" w:hAnsi="Arial" w:cs="Arial"/>
          <w:b/>
          <w:bCs/>
          <w:sz w:val="24"/>
          <w:szCs w:val="24"/>
        </w:rPr>
        <w:t xml:space="preserve">Art. 4º – </w:t>
      </w:r>
      <w:r w:rsidR="005B5BB9" w:rsidRPr="00694717">
        <w:rPr>
          <w:rFonts w:ascii="Arial" w:hAnsi="Arial" w:cs="Arial"/>
          <w:sz w:val="24"/>
          <w:szCs w:val="24"/>
        </w:rPr>
        <w:t>O Poder Executivo regulamentará a presente Lei no que couber</w:t>
      </w:r>
      <w:r w:rsidRPr="00694717">
        <w:rPr>
          <w:rFonts w:ascii="Arial" w:hAnsi="Arial" w:cs="Arial"/>
          <w:sz w:val="24"/>
          <w:szCs w:val="24"/>
        </w:rPr>
        <w:t>.</w:t>
      </w:r>
    </w:p>
    <w:p w14:paraId="3DE0FE44" w14:textId="77777777" w:rsidR="005B5BB9" w:rsidRPr="00694717" w:rsidRDefault="005B5BB9" w:rsidP="006947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B3D75F" w14:textId="69AD9EAA" w:rsidR="00CA07AD" w:rsidRPr="00694717" w:rsidRDefault="00CA07AD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bCs/>
          <w:sz w:val="24"/>
          <w:szCs w:val="24"/>
        </w:rPr>
        <w:tab/>
      </w:r>
      <w:r w:rsidR="005B5BB9" w:rsidRPr="00694717">
        <w:rPr>
          <w:rFonts w:ascii="Arial" w:hAnsi="Arial" w:cs="Arial"/>
          <w:b/>
          <w:bCs/>
          <w:sz w:val="24"/>
          <w:szCs w:val="24"/>
        </w:rPr>
        <w:t xml:space="preserve">Art. 5º – </w:t>
      </w:r>
      <w:r w:rsidRPr="00694717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6E82AEC8" w14:textId="77777777" w:rsidR="00CA07AD" w:rsidRPr="00694717" w:rsidRDefault="00CA07AD" w:rsidP="00694717">
      <w:pPr>
        <w:jc w:val="both"/>
        <w:rPr>
          <w:rFonts w:ascii="Arial" w:hAnsi="Arial" w:cs="Arial"/>
          <w:sz w:val="22"/>
          <w:szCs w:val="22"/>
        </w:rPr>
      </w:pPr>
    </w:p>
    <w:p w14:paraId="2D8B25E3" w14:textId="44ACD29F" w:rsidR="005B5BB9" w:rsidRPr="00694717" w:rsidRDefault="00CA07AD" w:rsidP="00694717">
      <w:pPr>
        <w:jc w:val="both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sz w:val="24"/>
          <w:szCs w:val="24"/>
        </w:rPr>
        <w:tab/>
      </w:r>
      <w:r w:rsidRPr="00694717">
        <w:rPr>
          <w:rFonts w:ascii="Arial" w:hAnsi="Arial" w:cs="Arial"/>
          <w:b/>
          <w:bCs/>
          <w:sz w:val="24"/>
          <w:szCs w:val="24"/>
        </w:rPr>
        <w:t>Art. 6º</w:t>
      </w:r>
      <w:r w:rsidRPr="00694717">
        <w:rPr>
          <w:rFonts w:ascii="Arial" w:hAnsi="Arial" w:cs="Arial"/>
          <w:sz w:val="24"/>
          <w:szCs w:val="24"/>
        </w:rPr>
        <w:t xml:space="preserve"> </w:t>
      </w:r>
      <w:r w:rsidRPr="00694717">
        <w:rPr>
          <w:rFonts w:ascii="Arial" w:hAnsi="Arial" w:cs="Arial"/>
          <w:b/>
          <w:bCs/>
          <w:sz w:val="24"/>
          <w:szCs w:val="24"/>
        </w:rPr>
        <w:t>–</w:t>
      </w:r>
      <w:r w:rsidRPr="00694717">
        <w:rPr>
          <w:rFonts w:ascii="Arial" w:hAnsi="Arial" w:cs="Arial"/>
          <w:sz w:val="24"/>
          <w:szCs w:val="24"/>
        </w:rPr>
        <w:t xml:space="preserve"> </w:t>
      </w:r>
      <w:r w:rsidR="005B5BB9" w:rsidRPr="0069471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D779A90" w14:textId="77777777" w:rsidR="00CA07AD" w:rsidRPr="00694717" w:rsidRDefault="00CA07AD" w:rsidP="00694717">
      <w:pPr>
        <w:jc w:val="both"/>
        <w:rPr>
          <w:rFonts w:ascii="Arial" w:hAnsi="Arial" w:cs="Arial"/>
          <w:sz w:val="22"/>
          <w:szCs w:val="22"/>
        </w:rPr>
      </w:pPr>
    </w:p>
    <w:p w14:paraId="305043E1" w14:textId="3519090F" w:rsidR="00694717" w:rsidRPr="00694717" w:rsidRDefault="00694717" w:rsidP="00694717">
      <w:pPr>
        <w:jc w:val="center"/>
        <w:rPr>
          <w:rFonts w:ascii="Arial" w:hAnsi="Arial" w:cs="Arial"/>
          <w:sz w:val="24"/>
          <w:szCs w:val="24"/>
        </w:rPr>
      </w:pPr>
      <w:bookmarkStart w:id="2" w:name="_Hlk207699739"/>
      <w:r w:rsidRPr="00694717">
        <w:rPr>
          <w:rFonts w:ascii="Arial" w:hAnsi="Arial" w:cs="Arial"/>
          <w:sz w:val="24"/>
          <w:szCs w:val="24"/>
        </w:rPr>
        <w:t>Câmara Municipal da Estância Turística de Barra Bonita, 02 de setembro de 2025.</w:t>
      </w:r>
    </w:p>
    <w:p w14:paraId="1248E68F" w14:textId="77777777" w:rsidR="00694717" w:rsidRPr="00694717" w:rsidRDefault="00694717" w:rsidP="00694717">
      <w:pPr>
        <w:jc w:val="center"/>
        <w:rPr>
          <w:rFonts w:ascii="Arial" w:hAnsi="Arial" w:cs="Arial"/>
          <w:b/>
          <w:sz w:val="24"/>
          <w:szCs w:val="24"/>
        </w:rPr>
      </w:pPr>
    </w:p>
    <w:p w14:paraId="703CF103" w14:textId="77777777" w:rsidR="00694717" w:rsidRPr="00694717" w:rsidRDefault="00694717" w:rsidP="00694717">
      <w:pPr>
        <w:jc w:val="center"/>
        <w:rPr>
          <w:rFonts w:ascii="Arial" w:hAnsi="Arial" w:cs="Arial"/>
          <w:b/>
          <w:sz w:val="24"/>
          <w:szCs w:val="24"/>
        </w:rPr>
      </w:pPr>
    </w:p>
    <w:p w14:paraId="6CF70490" w14:textId="77777777" w:rsidR="00694717" w:rsidRPr="00694717" w:rsidRDefault="00694717" w:rsidP="00694717">
      <w:pPr>
        <w:jc w:val="center"/>
        <w:rPr>
          <w:rFonts w:ascii="Arial" w:hAnsi="Arial" w:cs="Arial"/>
          <w:b/>
          <w:sz w:val="24"/>
          <w:szCs w:val="24"/>
        </w:rPr>
      </w:pPr>
    </w:p>
    <w:p w14:paraId="5B76E78C" w14:textId="77777777" w:rsidR="00694717" w:rsidRPr="00694717" w:rsidRDefault="00694717" w:rsidP="00694717">
      <w:pPr>
        <w:jc w:val="center"/>
        <w:rPr>
          <w:rFonts w:ascii="Arial" w:hAnsi="Arial" w:cs="Arial"/>
          <w:b/>
          <w:sz w:val="24"/>
          <w:szCs w:val="24"/>
        </w:rPr>
      </w:pPr>
      <w:r w:rsidRPr="00694717">
        <w:rPr>
          <w:rFonts w:ascii="Arial" w:hAnsi="Arial" w:cs="Arial"/>
          <w:b/>
          <w:sz w:val="24"/>
          <w:szCs w:val="24"/>
        </w:rPr>
        <w:t>JOSÉ JAIRO MESCHIATO</w:t>
      </w:r>
    </w:p>
    <w:p w14:paraId="40484A1E" w14:textId="31A9661F" w:rsidR="00694717" w:rsidRPr="00694717" w:rsidRDefault="00694717" w:rsidP="00694717">
      <w:pPr>
        <w:jc w:val="center"/>
        <w:rPr>
          <w:rFonts w:ascii="Arial" w:hAnsi="Arial" w:cs="Arial"/>
          <w:sz w:val="24"/>
          <w:szCs w:val="24"/>
        </w:rPr>
      </w:pPr>
      <w:r w:rsidRPr="00694717">
        <w:rPr>
          <w:rFonts w:ascii="Arial" w:hAnsi="Arial" w:cs="Arial"/>
          <w:b/>
          <w:sz w:val="24"/>
          <w:szCs w:val="24"/>
        </w:rPr>
        <w:t>Presidente da Câmara</w:t>
      </w:r>
      <w:bookmarkEnd w:id="2"/>
    </w:p>
    <w:sectPr w:rsidR="00694717" w:rsidRPr="00694717" w:rsidSect="00694717">
      <w:headerReference w:type="default" r:id="rId7"/>
      <w:footerReference w:type="default" r:id="rId8"/>
      <w:pgSz w:w="11907" w:h="16840" w:code="9"/>
      <w:pgMar w:top="1560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3BA" w14:textId="77777777" w:rsidR="00082E0E" w:rsidRDefault="00082E0E" w:rsidP="0032459E">
      <w:r>
        <w:separator/>
      </w:r>
    </w:p>
  </w:endnote>
  <w:endnote w:type="continuationSeparator" w:id="0">
    <w:p w14:paraId="3C8A019A" w14:textId="77777777" w:rsidR="00082E0E" w:rsidRDefault="00082E0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D4A6" w14:textId="77777777" w:rsidR="00082E0E" w:rsidRDefault="00082E0E" w:rsidP="0032459E">
      <w:r>
        <w:separator/>
      </w:r>
    </w:p>
  </w:footnote>
  <w:footnote w:type="continuationSeparator" w:id="0">
    <w:p w14:paraId="69A1E48D" w14:textId="77777777" w:rsidR="00082E0E" w:rsidRDefault="00082E0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69471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831321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82E0E"/>
    <w:rsid w:val="00115267"/>
    <w:rsid w:val="00153377"/>
    <w:rsid w:val="001806A7"/>
    <w:rsid w:val="001909C8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570E5"/>
    <w:rsid w:val="00363A67"/>
    <w:rsid w:val="003D6379"/>
    <w:rsid w:val="003F7C01"/>
    <w:rsid w:val="00420FBE"/>
    <w:rsid w:val="0043699B"/>
    <w:rsid w:val="0046076B"/>
    <w:rsid w:val="0048726D"/>
    <w:rsid w:val="004A6633"/>
    <w:rsid w:val="004B23D5"/>
    <w:rsid w:val="004D48BF"/>
    <w:rsid w:val="00515590"/>
    <w:rsid w:val="0053423A"/>
    <w:rsid w:val="00534763"/>
    <w:rsid w:val="00542823"/>
    <w:rsid w:val="005B2667"/>
    <w:rsid w:val="005B5BB9"/>
    <w:rsid w:val="006012FA"/>
    <w:rsid w:val="00601389"/>
    <w:rsid w:val="00605912"/>
    <w:rsid w:val="006120B9"/>
    <w:rsid w:val="00655273"/>
    <w:rsid w:val="00685844"/>
    <w:rsid w:val="00694717"/>
    <w:rsid w:val="006B1311"/>
    <w:rsid w:val="006D587E"/>
    <w:rsid w:val="00722024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91347"/>
    <w:rsid w:val="00AC3E74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BF4F16"/>
    <w:rsid w:val="00C178A2"/>
    <w:rsid w:val="00C5606A"/>
    <w:rsid w:val="00C67130"/>
    <w:rsid w:val="00CA07AD"/>
    <w:rsid w:val="00CA3D63"/>
    <w:rsid w:val="00CA4647"/>
    <w:rsid w:val="00CB36AA"/>
    <w:rsid w:val="00CE5E08"/>
    <w:rsid w:val="00D054D9"/>
    <w:rsid w:val="00D269DC"/>
    <w:rsid w:val="00D65D52"/>
    <w:rsid w:val="00DB14C6"/>
    <w:rsid w:val="00DC42CA"/>
    <w:rsid w:val="00DD0F95"/>
    <w:rsid w:val="00DD5FB4"/>
    <w:rsid w:val="00E40408"/>
    <w:rsid w:val="00E5676B"/>
    <w:rsid w:val="00E82BF0"/>
    <w:rsid w:val="00EB2CBB"/>
    <w:rsid w:val="00EF0993"/>
    <w:rsid w:val="00F06F3C"/>
    <w:rsid w:val="00F34518"/>
    <w:rsid w:val="00F41A82"/>
    <w:rsid w:val="00F70B61"/>
    <w:rsid w:val="00F72207"/>
    <w:rsid w:val="00F76C2D"/>
    <w:rsid w:val="00F8607C"/>
    <w:rsid w:val="00F86FB1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89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471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94717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9471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3</cp:revision>
  <cp:lastPrinted>2025-09-02T13:14:00Z</cp:lastPrinted>
  <dcterms:created xsi:type="dcterms:W3CDTF">2025-09-02T12:53:00Z</dcterms:created>
  <dcterms:modified xsi:type="dcterms:W3CDTF">2025-09-02T13:14:00Z</dcterms:modified>
</cp:coreProperties>
</file>