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47281" w14:textId="77777777" w:rsidR="000E1F5A" w:rsidRPr="000E1F5A" w:rsidRDefault="000E1F5A" w:rsidP="000E1F5A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0E1F5A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14:paraId="79E9A942" w14:textId="77777777" w:rsidR="000E1F5A" w:rsidRPr="000E1F5A" w:rsidRDefault="000E1F5A" w:rsidP="000E1F5A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</w:rPr>
      </w:pPr>
      <w:r w:rsidRPr="000E1F5A">
        <w:rPr>
          <w:rFonts w:ascii="Arial" w:hAnsi="Arial" w:cs="Arial"/>
          <w:sz w:val="24"/>
          <w:szCs w:val="24"/>
        </w:rPr>
        <w:tab/>
        <w:t>Na conformidade do § 1º do artigo 144 do Regimento Interno, apresentamos a nova redação do Projeto de Lei N° 12/2025-L, com Emenda aprovada na Sessão Ordinária realizada em 19 de maio de 2025.</w:t>
      </w:r>
    </w:p>
    <w:p w14:paraId="140F467C" w14:textId="77777777" w:rsidR="000E1F5A" w:rsidRPr="000E1F5A" w:rsidRDefault="000E1F5A" w:rsidP="000E1F5A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E1F5A">
        <w:rPr>
          <w:rFonts w:ascii="Arial" w:hAnsi="Arial" w:cs="Arial"/>
          <w:b/>
          <w:sz w:val="36"/>
          <w:szCs w:val="36"/>
          <w:u w:val="single"/>
        </w:rPr>
        <w:t>PROJETO DE LEI N° 12/2025-L</w:t>
      </w:r>
    </w:p>
    <w:p w14:paraId="290FC01D" w14:textId="77777777" w:rsidR="000E1F5A" w:rsidRDefault="000E1F5A" w:rsidP="000E1F5A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4C186C5A" w14:textId="77777777" w:rsidR="000E1F5A" w:rsidRPr="000E1F5A" w:rsidRDefault="000E1F5A" w:rsidP="000E1F5A">
      <w:pPr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5C49F3CC" w14:textId="77777777" w:rsidR="000E1F5A" w:rsidRPr="000E1F5A" w:rsidRDefault="000E1F5A" w:rsidP="000E1F5A">
      <w:pPr>
        <w:ind w:left="3544"/>
        <w:jc w:val="both"/>
        <w:rPr>
          <w:rFonts w:ascii="Arial" w:hAnsi="Arial" w:cs="Arial"/>
          <w:b/>
          <w:bCs/>
          <w:sz w:val="24"/>
          <w:szCs w:val="26"/>
        </w:rPr>
      </w:pPr>
      <w:r w:rsidRPr="000E1F5A">
        <w:rPr>
          <w:rFonts w:ascii="Arial" w:hAnsi="Arial" w:cs="Arial"/>
          <w:b/>
          <w:bCs/>
          <w:sz w:val="24"/>
          <w:szCs w:val="26"/>
        </w:rPr>
        <w:t>INSTITUI NO ÂMBITO DO MUNICÍPIO DA ESTÂNCIA TURÍSTICA DE BARRA BONITA O PROGRAMA BOLSA TRABALHO MUNICIPAL, E DÁ OUTRAS PROVIDÊNCIAS.</w:t>
      </w:r>
    </w:p>
    <w:p w14:paraId="60019C33" w14:textId="77777777" w:rsid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</w:rPr>
      </w:pPr>
    </w:p>
    <w:p w14:paraId="1C1ABC18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</w:rPr>
        <w:br/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Artigo 1º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Fica autorizado a criação do Programa Bolsa Trabalho Municipal no âmbito do Município de Barra Bonita, cujo programa será alocado pela Secretaria que o Prefeito Municipal indicar, que consiste na:</w:t>
      </w:r>
    </w:p>
    <w:p w14:paraId="48AE962C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I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>- Concessão de bolsa-auxílio, no valor mensal a ser estipulado por meio de Decreto do Chefe do Poder Executivo;</w:t>
      </w:r>
    </w:p>
    <w:p w14:paraId="6CC3EB53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 -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Realização de atividades de trabalhos auxiliares nas repartições públicas do Município, com carga horária semanal de 30 (trinta) horas, durante 12 (doze) meses.</w:t>
      </w:r>
    </w:p>
    <w:p w14:paraId="3327CB16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III -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Realização de curso de qualificação profissional.</w:t>
      </w:r>
    </w:p>
    <w:p w14:paraId="18A6CF41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</w:rPr>
        <w:br/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§1º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 bolsa-auxílio a que alude o inciso I deste artigo será creditada em conta poupança social digital.</w:t>
      </w:r>
    </w:p>
    <w:p w14:paraId="5269B64C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§2º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bolsista, preferencialmente realizará as atividades auxiliares nas repartições públicas em jornada de seis horas diárias, totalizando 30 horas semanais, respeitado intervalo de 15 minutos para repouso e alimentação.</w:t>
      </w:r>
    </w:p>
    <w:p w14:paraId="3C83589A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§3º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 jornada diária que alude o parágrafo anterior poderá ser estendida em até oito horas diárias, com intervalo de pelo menos uma hora para repouso e alimentação, desde que autorizado pelo supervisor do serviço prestado, com comunicação à Secretaria competente.</w:t>
      </w:r>
      <w:r w:rsidRPr="000E1F5A">
        <w:rPr>
          <w:rFonts w:ascii="Arial" w:hAnsi="Arial" w:cs="Arial"/>
          <w:sz w:val="24"/>
          <w:szCs w:val="23"/>
        </w:rPr>
        <w:br/>
      </w:r>
      <w:r w:rsidRPr="000E1F5A">
        <w:rPr>
          <w:rFonts w:ascii="Arial" w:hAnsi="Arial" w:cs="Arial"/>
          <w:sz w:val="24"/>
          <w:szCs w:val="23"/>
        </w:rPr>
        <w:br/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§4º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cumprimento estendido da jornada, na forma do § 3º deste artigo objetiva que as 30 horas semanais sejam atingidas em menor período de tempo, possibilitando um dia livre na semana para a realização de curso profissionalizante, na forma desta lei.</w:t>
      </w:r>
    </w:p>
    <w:p w14:paraId="15EAE15E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2º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As condições para a inscrição no Programa são:</w:t>
      </w:r>
    </w:p>
    <w:p w14:paraId="6ED48952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lastRenderedPageBreak/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I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>- Estar desempregado e não ser beneficiário do seguro-desemprego ou qualquer outro programa assistencial equivalente;</w:t>
      </w:r>
    </w:p>
    <w:p w14:paraId="38D232C2" w14:textId="77777777" w:rsid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Residir no Município de Barra Bonita - SP pelo período de, no mínimo, dois anos;</w:t>
      </w:r>
      <w:bookmarkStart w:id="0" w:name="_GoBack"/>
      <w:bookmarkEnd w:id="0"/>
    </w:p>
    <w:p w14:paraId="6AA4F524" w14:textId="7C1E6BAE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Haver inscrição de apenas um beneficiário por núcleo familiar;</w:t>
      </w:r>
    </w:p>
    <w:p w14:paraId="555D44B6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IV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>- Ter, o candidato, concluído o Ensino Médio ou estar cursando o ensino fundamental ou médio, bem ainda o Ensino de Jovens e Adultos - EJA, desde que matriculado em instituição formal de ensino, em fomento à conclusão da educação básica no município;</w:t>
      </w:r>
    </w:p>
    <w:p w14:paraId="7621E3C3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V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>- Ter idade mínima de 18 (dezoito) anos completos até a data da inscrição;</w:t>
      </w:r>
    </w:p>
    <w:p w14:paraId="0D2BB464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VII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Integrar núcleo familiar com renda per capita de até meio salário mínimo e que não tenha outros membros beneficiários do mesmo auxílio.</w:t>
      </w:r>
    </w:p>
    <w:p w14:paraId="60B4203E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Artigo 3º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Serão priorizados na inscrição:</w:t>
      </w:r>
    </w:p>
    <w:p w14:paraId="7945C209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As mulheres arrimo da família;</w:t>
      </w:r>
    </w:p>
    <w:p w14:paraId="0431D978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Os maiores encargos familiares;</w:t>
      </w:r>
    </w:p>
    <w:p w14:paraId="0770905D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Maior tempo de desemprego;</w:t>
      </w:r>
    </w:p>
    <w:p w14:paraId="045EE301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IV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Maior idade.</w:t>
      </w:r>
    </w:p>
    <w:p w14:paraId="47375F13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</w:rPr>
        <w:br/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4º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Programa Bolsa Trabalho Municipal terá duração de seis horas diárias de trabalho, por cinco dias na semana, durante 12 (doze) meses, prorrogáveis por iguais e sucessivos períodos, desde que conveniente para a Administração Municipal.</w:t>
      </w:r>
    </w:p>
    <w:p w14:paraId="32474135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5º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Os bolsistas inscritos e selecionados no Programa Bolsa Trabalho Municipal se submeterão às seguintes atividades:</w:t>
      </w:r>
    </w:p>
    <w:p w14:paraId="729D57E8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I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>- Colaboração, mediante prestação de serviços de interesse da comunidade local, no Município;</w:t>
      </w:r>
    </w:p>
    <w:p w14:paraId="19424E54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Desenvolvimento das atividades designadas pelo Município, de acordo com suas necessidades, observadas as habilidades e capacidade dos participantes, desde que não apresentem risco à integridade física do bolsista;</w:t>
      </w:r>
    </w:p>
    <w:p w14:paraId="1FC3A77D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Utilização de materiais, equipamentos, ferramentas e demais instrumentos que o município vier a disponibilizar para a perfeita execução das atividades designadas pelo supervisor do serviço;</w:t>
      </w:r>
    </w:p>
    <w:p w14:paraId="2FFD1804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lastRenderedPageBreak/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Parágrafo único.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As atividades desenvolvidas pelos bolsistas não devem substituir a mão de obra dos servidores públicos.</w:t>
      </w:r>
    </w:p>
    <w:p w14:paraId="1B8F0E5F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6º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Em hipótese alguma as atividades dos bolsistas caracterizarão vínculo empregatício, tendo em vista que são de caráter assistencial e de formação profissional, não se revestindo das características de emprego.</w:t>
      </w:r>
    </w:p>
    <w:p w14:paraId="5A271FD6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ab/>
        <w:t>Art. 7º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 Secretaria indicada pelo Poder Executivo para gerir o programa poderá firmar parcerias com entes públicos ou privados para oferta de cursos gratuitos de qualificação profissional aos inscritos, na modalidade presencial ou virtual.</w:t>
      </w:r>
    </w:p>
    <w:p w14:paraId="29FD3FF7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§1º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Os cursos na modalidade serão disponibilizados online aos bolsistas, em mídia que será amplamente divulgada aos participantes.</w:t>
      </w:r>
    </w:p>
    <w:p w14:paraId="738BBDCB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§2º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Pelo menos uma vez por mês a administração promoverá encontro presencial para interação, oportunidade em que será disponibilizada qualificação profissional aos participantes do programa.</w:t>
      </w:r>
    </w:p>
    <w:p w14:paraId="52FD177F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§3º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A não conclusão dos cursos de qualificação ofertados pela Secretaria Municipal acarretará o desligamento do bolsista do Programa Bolsa Trabalho Municipal.</w:t>
      </w:r>
    </w:p>
    <w:p w14:paraId="527B3BA0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8º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As formas de inscrições e documentos exigidos poderão ser definidas através de Decreto Municipal.</w:t>
      </w:r>
    </w:p>
    <w:p w14:paraId="5CAB56D2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> 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9º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 seleção dos candidatos ocorrerá através dos critérios definidos nos artigos 2º e 3º desta lei.</w:t>
      </w:r>
    </w:p>
    <w:p w14:paraId="342E8D22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Parágrafo único.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A divulgação dos contemplados será feita via Diário Oficial Eletrônico do Município ou outro meio equivalente, contendo data, horário, local e documentação necessária para apresentação.</w:t>
      </w:r>
    </w:p>
    <w:p w14:paraId="78E918D4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10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Os candidatos selecionados receberão e-mail de convocação com as informações para coleta de assinatura no Termo de Adesão e apresentação de cópia da documentação necessária (RG, CPF, CTPS e comprovantes de residência).</w:t>
      </w:r>
    </w:p>
    <w:p w14:paraId="216A8829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11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Os documentos exigidos para a inscrição deverão estar em guarda do Município pelo período de cinco anos.</w:t>
      </w:r>
    </w:p>
    <w:p w14:paraId="0EF64C36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ab/>
        <w:t>Art. 12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 inexatidão das afirmativas ou irregularidades nos documentos exigidos, ainda que verificada posteriormente, eliminará o candidato ao Programa Bolsa Trabalho.</w:t>
      </w:r>
    </w:p>
    <w:p w14:paraId="19D679C1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ab/>
        <w:t>Art. 13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candidato convocado que não comparecer no local indicado pelo município para assinatura do Termo de Adesão e conferência da documentação não será ativado no programa.</w:t>
      </w:r>
    </w:p>
    <w:p w14:paraId="54099530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lastRenderedPageBreak/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14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bolsista poderá desistir do programa a qualquer tempo, abrindo mão da qualificação e da bolsa-auxílio, de livre e espontânea vontade, desde que seja gerado o Termo de Desistência do programa pela Secretaria responsável, devidamente assinado pelo desistente, no qual será informado o motivo da renúncia, para consulta e análises estatísticas.</w:t>
      </w:r>
    </w:p>
    <w:p w14:paraId="0EAD357F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15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bolsista será excluído, a pedido do município, quando não seguir as normas estabelecidas ou adotar comportamento inadequado ao funcionamento do programa, mediante Termo de Exclusão gerado pelo responsável pela supervisão do serviço.</w:t>
      </w:r>
    </w:p>
    <w:p w14:paraId="25EA018F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16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 frequência do bolsista será atestada mensalmente pelo superior imediato.</w:t>
      </w:r>
    </w:p>
    <w:p w14:paraId="1D4A9C2D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§1º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Os bolsistas serão desligados automaticamente quando houver duas faltas consecutivas injustificadas ou cinco alternadas ao longo do programa.</w:t>
      </w:r>
    </w:p>
    <w:p w14:paraId="525619ED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§2º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As faltas justificadas deverão ser comprovadas ao responsável pela supervisão do serviço, que abonará ou não o documento e comunicará a Secretaria competente quando do envio da frequência mensal do bolsista.</w:t>
      </w:r>
    </w:p>
    <w:p w14:paraId="4C2D800C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§3º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prazo para envio da frequência mensal do(s) bolsista(s) será até o dia 15 do mês subsequente ao da apuração de frequência.</w:t>
      </w:r>
    </w:p>
    <w:p w14:paraId="08963C3B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 </w:t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ab/>
        <w:t xml:space="preserve"> Art. 17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– O Poder Executivo poderá efetivar a concentração da gestão do Programa Bolsa Trabalho Municipal, no âmbito da Secretaria competente, compreendendo a unificação:</w:t>
      </w:r>
    </w:p>
    <w:p w14:paraId="06915E2E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 xml:space="preserve">I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>- do cadastro de beneficiários;</w:t>
      </w:r>
    </w:p>
    <w:p w14:paraId="11D6CDC6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das formas de comunicação e pagamento do benefício;</w:t>
      </w:r>
    </w:p>
    <w:p w14:paraId="78A0EE35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III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da operação do programa.</w:t>
      </w:r>
    </w:p>
    <w:p w14:paraId="50DF59D2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18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Para fiel execução do disposto no Art. 1º desta lei, as Secretarias Municipais designadas deverão adotar, em seus respectivos âmbitos, as providencias necessárias para viabilizar a concentração da gestão dos benefícios, ações e projetos integrados do Programa Bolsa Trabalho Municipal.</w:t>
      </w:r>
    </w:p>
    <w:p w14:paraId="23859CCA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19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valor do bolsa-auxílio será reajustado, anualmente, pelo IPCA - Índice de Preços ao Consumidor Amplo, divulgado pelo IBGE - Instituto Brasileiro de Geografia e Estatística.</w:t>
      </w:r>
    </w:p>
    <w:p w14:paraId="57DCC082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20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O município poderá editar decretos, normas, resoluções e manuais para disciplinar o Programa Bolsa Trabalho Municipal.</w:t>
      </w:r>
    </w:p>
    <w:p w14:paraId="4AD20DDF" w14:textId="77777777" w:rsidR="000E1F5A" w:rsidRPr="000E1F5A" w:rsidRDefault="000E1F5A" w:rsidP="000E1F5A">
      <w:pPr>
        <w:spacing w:after="200" w:line="276" w:lineRule="auto"/>
        <w:jc w:val="both"/>
        <w:rPr>
          <w:rFonts w:ascii="Arial" w:hAnsi="Arial" w:cs="Arial"/>
          <w:sz w:val="24"/>
          <w:szCs w:val="23"/>
          <w:shd w:val="clear" w:color="auto" w:fill="FFFFFF"/>
        </w:rPr>
      </w:pP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 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ab/>
      </w:r>
      <w:r w:rsidRPr="000E1F5A">
        <w:rPr>
          <w:rFonts w:ascii="Arial" w:hAnsi="Arial" w:cs="Arial"/>
          <w:b/>
          <w:sz w:val="24"/>
          <w:szCs w:val="23"/>
          <w:shd w:val="clear" w:color="auto" w:fill="FFFFFF"/>
        </w:rPr>
        <w:t>Art. 21</w:t>
      </w:r>
      <w:r w:rsidRPr="000E1F5A">
        <w:rPr>
          <w:rFonts w:ascii="Arial" w:hAnsi="Arial" w:cs="Arial"/>
          <w:sz w:val="24"/>
          <w:szCs w:val="23"/>
          <w:shd w:val="clear" w:color="auto" w:fill="FFFFFF"/>
        </w:rPr>
        <w:t xml:space="preserve"> - As despesas decorrentes da execução desta Lei correrão por conta das dotações orçamentárias próprias, suplementadas se necessário.</w:t>
      </w:r>
    </w:p>
    <w:p w14:paraId="776B0B43" w14:textId="77777777" w:rsidR="000E1F5A" w:rsidRPr="000E1F5A" w:rsidRDefault="000E1F5A" w:rsidP="000E1F5A">
      <w:pPr>
        <w:spacing w:line="276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0E1F5A">
        <w:rPr>
          <w:rFonts w:ascii="Arial" w:hAnsi="Arial" w:cs="Arial"/>
          <w:sz w:val="24"/>
          <w:szCs w:val="24"/>
        </w:rPr>
        <w:lastRenderedPageBreak/>
        <w:t>Sala das Sessões, 20 de Maio de 2025.</w:t>
      </w:r>
    </w:p>
    <w:p w14:paraId="02A37507" w14:textId="77777777" w:rsidR="000E1F5A" w:rsidRPr="000E1F5A" w:rsidRDefault="000E1F5A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53CD449D" w14:textId="77777777" w:rsidR="000E1F5A" w:rsidRPr="000E1F5A" w:rsidRDefault="000E1F5A" w:rsidP="000E1F5A">
      <w:pPr>
        <w:spacing w:line="280" w:lineRule="exact"/>
        <w:ind w:left="3240"/>
        <w:jc w:val="center"/>
        <w:rPr>
          <w:rFonts w:ascii="Arial" w:hAnsi="Arial" w:cs="Arial"/>
          <w:sz w:val="24"/>
          <w:szCs w:val="24"/>
        </w:rPr>
      </w:pPr>
    </w:p>
    <w:p w14:paraId="04CE2849" w14:textId="77777777" w:rsidR="000E1F5A" w:rsidRPr="000E1F5A" w:rsidRDefault="000E1F5A" w:rsidP="000E1F5A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sz w:val="24"/>
          <w:szCs w:val="24"/>
        </w:rPr>
        <w:t xml:space="preserve">  </w:t>
      </w:r>
      <w:r w:rsidRPr="000E1F5A">
        <w:rPr>
          <w:rFonts w:ascii="Arial" w:hAnsi="Arial" w:cs="Arial"/>
          <w:b/>
          <w:sz w:val="26"/>
          <w:szCs w:val="26"/>
        </w:rPr>
        <w:t>LUIZ APARECIDO FREGOLENTE                      CLAUDECIR PASCHOAL</w:t>
      </w:r>
    </w:p>
    <w:p w14:paraId="73EC3C8D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 xml:space="preserve">                      Vereador</w:t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</w:r>
      <w:r w:rsidRPr="000E1F5A">
        <w:rPr>
          <w:rFonts w:ascii="Arial" w:hAnsi="Arial" w:cs="Arial"/>
          <w:b/>
          <w:sz w:val="26"/>
          <w:szCs w:val="26"/>
        </w:rPr>
        <w:tab/>
        <w:t xml:space="preserve">    </w:t>
      </w:r>
      <w:proofErr w:type="spellStart"/>
      <w:r w:rsidRPr="000E1F5A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14:paraId="48DBEABA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37C8C500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2C3A6C44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58582952" w14:textId="77777777" w:rsidR="000E1F5A" w:rsidRPr="000E1F5A" w:rsidRDefault="000E1F5A" w:rsidP="000E1F5A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14:paraId="4936069B" w14:textId="77777777" w:rsidR="000E1F5A" w:rsidRPr="000E1F5A" w:rsidRDefault="000E1F5A" w:rsidP="000E1F5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>ALEXANDRE BATISTA DE OLIVEIRA</w:t>
      </w:r>
    </w:p>
    <w:p w14:paraId="38A83DA7" w14:textId="77777777" w:rsidR="000E1F5A" w:rsidRPr="000E1F5A" w:rsidRDefault="000E1F5A" w:rsidP="000E1F5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0E1F5A">
        <w:rPr>
          <w:rFonts w:ascii="Arial" w:hAnsi="Arial" w:cs="Arial"/>
          <w:b/>
          <w:sz w:val="26"/>
          <w:szCs w:val="26"/>
        </w:rPr>
        <w:t>Vereador</w:t>
      </w:r>
    </w:p>
    <w:p w14:paraId="6E0413E1" w14:textId="6ABBC601" w:rsidR="00637B05" w:rsidRPr="000E1F5A" w:rsidRDefault="00637B05" w:rsidP="000E1F5A"/>
    <w:sectPr w:rsidR="00637B05" w:rsidRPr="000E1F5A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9A62A" w14:textId="77777777" w:rsidR="00057BCE" w:rsidRDefault="00057BCE" w:rsidP="0032459E">
      <w:r>
        <w:separator/>
      </w:r>
    </w:p>
  </w:endnote>
  <w:endnote w:type="continuationSeparator" w:id="0">
    <w:p w14:paraId="278BB1FE" w14:textId="77777777" w:rsidR="00057BCE" w:rsidRDefault="00057BC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8FBEB" w14:textId="77777777" w:rsidR="00057BCE" w:rsidRDefault="00057BCE" w:rsidP="0032459E">
      <w:r>
        <w:separator/>
      </w:r>
    </w:p>
  </w:footnote>
  <w:footnote w:type="continuationSeparator" w:id="0">
    <w:p w14:paraId="0C612D6E" w14:textId="77777777" w:rsidR="00057BCE" w:rsidRDefault="00057BC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057BCE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9236554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57BCE"/>
    <w:rsid w:val="000B0FB2"/>
    <w:rsid w:val="000E1F5A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F0993"/>
    <w:rsid w:val="00F02B21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1F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F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2</cp:revision>
  <cp:lastPrinted>2025-05-20T11:55:00Z</cp:lastPrinted>
  <dcterms:created xsi:type="dcterms:W3CDTF">2025-05-20T11:56:00Z</dcterms:created>
  <dcterms:modified xsi:type="dcterms:W3CDTF">2025-05-20T11:56:00Z</dcterms:modified>
</cp:coreProperties>
</file>