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6E8D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MOÇÃO DE APELO</w:t>
      </w:r>
      <w:r w:rsidRPr="00693E9A">
        <w:rPr>
          <w:b/>
          <w:sz w:val="48"/>
          <w:szCs w:val="48"/>
          <w:u w:val="single"/>
        </w:rPr>
        <w:t xml:space="preserve"> </w:t>
      </w:r>
    </w:p>
    <w:p w:rsidR="00A41FE0" w:rsidRPr="00693E9A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:rsidR="00CA22CC" w:rsidP="00CA22CC">
      <w:pPr>
        <w:spacing w:before="100" w:beforeAutospacing="1" w:after="100" w:afterAutospacing="1"/>
        <w:jc w:val="both"/>
        <w:rPr>
          <w:rFonts w:eastAsia="Times New Roman" w:asciiTheme="minorHAnsi" w:hAnsiTheme="minorHAnsi"/>
          <w:sz w:val="28"/>
          <w:szCs w:val="28"/>
          <w:lang w:eastAsia="pt-BR"/>
        </w:rPr>
      </w:pPr>
      <w:r w:rsidRPr="00DB0DE9">
        <w:rPr>
          <w:sz w:val="28"/>
          <w:szCs w:val="28"/>
        </w:rPr>
        <w:t xml:space="preserve">  </w:t>
      </w:r>
      <w:r w:rsidRPr="00DB0DE9">
        <w:rPr>
          <w:sz w:val="28"/>
          <w:szCs w:val="28"/>
        </w:rPr>
        <w:tab/>
      </w:r>
      <w:r w:rsidRPr="00DB0DE9" w:rsidR="002251FA">
        <w:rPr>
          <w:sz w:val="28"/>
          <w:szCs w:val="28"/>
        </w:rPr>
        <w:t xml:space="preserve"> </w:t>
      </w:r>
      <w:r w:rsidRPr="00CA22CC" w:rsidR="00EE2010">
        <w:rPr>
          <w:rFonts w:asciiTheme="minorHAnsi" w:hAnsiTheme="minorHAnsi"/>
          <w:sz w:val="28"/>
          <w:szCs w:val="28"/>
        </w:rPr>
        <w:t xml:space="preserve">Apresento À Mesa, ouvindo o Douto Plenário, </w:t>
      </w:r>
      <w:r w:rsidRPr="00CA22CC" w:rsidR="00A41FE0">
        <w:rPr>
          <w:rFonts w:eastAsia="Times New Roman" w:asciiTheme="minorHAnsi" w:hAnsiTheme="minorHAnsi"/>
          <w:b/>
          <w:bCs/>
          <w:sz w:val="28"/>
          <w:szCs w:val="28"/>
          <w:lang w:eastAsia="pt-BR"/>
        </w:rPr>
        <w:t>MOÇÃO DE APELO</w:t>
      </w:r>
      <w:r w:rsidRPr="00CA22CC" w:rsidR="00A41FE0">
        <w:rPr>
          <w:rFonts w:eastAsia="Times New Roman" w:asciiTheme="minorHAnsi" w:hAnsiTheme="minorHAnsi"/>
          <w:sz w:val="28"/>
          <w:szCs w:val="28"/>
          <w:lang w:eastAsia="pt-BR"/>
        </w:rPr>
        <w:t xml:space="preserve"> </w:t>
      </w:r>
      <w:r w:rsidRPr="00CA22CC">
        <w:rPr>
          <w:rFonts w:eastAsia="Times New Roman" w:asciiTheme="minorHAnsi" w:hAnsiTheme="minorHAnsi"/>
          <w:sz w:val="28"/>
          <w:szCs w:val="28"/>
          <w:lang w:eastAsia="pt-BR"/>
        </w:rPr>
        <w:t xml:space="preserve">Ao Excelentíssimo Senhor </w:t>
      </w:r>
      <w:r w:rsidRPr="00CA22CC">
        <w:rPr>
          <w:rFonts w:eastAsia="Times New Roman" w:asciiTheme="minorHAnsi" w:hAnsiTheme="minorHAnsi"/>
          <w:b/>
          <w:bCs/>
          <w:sz w:val="28"/>
          <w:szCs w:val="28"/>
          <w:lang w:eastAsia="pt-BR"/>
        </w:rPr>
        <w:t>Prefeito Municipal de Igaraçu do Tietê, CARLOS ALBERTO VARASQUIM</w:t>
      </w:r>
      <w:r w:rsidRPr="00CA22CC">
        <w:rPr>
          <w:rFonts w:eastAsia="Times New Roman" w:asciiTheme="minorHAnsi" w:hAnsiTheme="minorHAnsi"/>
          <w:sz w:val="28"/>
          <w:szCs w:val="28"/>
          <w:lang w:eastAsia="pt-BR"/>
        </w:rPr>
        <w:t xml:space="preserve">, para que interceda com urgência junto aos setores competentes para a </w:t>
      </w:r>
      <w:r w:rsidRPr="00CA22CC">
        <w:rPr>
          <w:rFonts w:eastAsia="Times New Roman" w:asciiTheme="minorHAnsi" w:hAnsiTheme="minorHAnsi"/>
          <w:b/>
          <w:bCs/>
          <w:sz w:val="28"/>
          <w:szCs w:val="28"/>
          <w:lang w:eastAsia="pt-BR"/>
        </w:rPr>
        <w:t>implantação de programas e ações efetivas voltadas à castração de animais abandonados e pertencentes a famílias de baixa renda</w:t>
      </w:r>
      <w:r w:rsidRPr="00CA22CC">
        <w:rPr>
          <w:rFonts w:eastAsia="Times New Roman" w:asciiTheme="minorHAnsi" w:hAnsiTheme="minorHAnsi"/>
          <w:sz w:val="28"/>
          <w:szCs w:val="28"/>
          <w:lang w:eastAsia="pt-BR"/>
        </w:rPr>
        <w:t>, no intuito de controlar a crescente população de animais de rua no município de Igaraçu do Tietê.</w:t>
      </w:r>
    </w:p>
    <w:p w:rsidR="00CA22CC" w:rsidRPr="00CA22CC" w:rsidP="00CA22CC">
      <w:pPr>
        <w:spacing w:before="100" w:beforeAutospacing="1" w:after="100" w:afterAutospacing="1"/>
        <w:jc w:val="center"/>
        <w:rPr>
          <w:rFonts w:eastAsia="Times New Roman" w:asciiTheme="minorHAnsi" w:hAnsiTheme="minorHAnsi"/>
          <w:sz w:val="28"/>
          <w:szCs w:val="28"/>
          <w:lang w:eastAsia="pt-BR"/>
        </w:rPr>
      </w:pPr>
      <w:r>
        <w:rPr>
          <w:rFonts w:eastAsia="Times New Roman" w:asciiTheme="minorHAnsi" w:hAnsiTheme="minorHAnsi"/>
          <w:sz w:val="28"/>
          <w:szCs w:val="28"/>
          <w:lang w:eastAsia="pt-BR"/>
        </w:rPr>
        <w:t>JUSTIFICATIVA</w:t>
      </w:r>
    </w:p>
    <w:p w:rsidR="00CA22CC" w:rsidRPr="00CA22CC" w:rsidP="00CA22C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CA22CC">
        <w:rPr>
          <w:rFonts w:eastAsia="Times New Roman"/>
          <w:sz w:val="28"/>
          <w:szCs w:val="28"/>
          <w:lang w:eastAsia="pt-BR"/>
        </w:rPr>
        <w:t xml:space="preserve">A ausência de políticas públicas consistentes nessa área tem gerado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impactos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 xml:space="preserve"> diretos e negativos no município vizinho de Barra Bonita</w:t>
      </w:r>
      <w:r w:rsidRPr="00CA22CC">
        <w:rPr>
          <w:rFonts w:eastAsia="Times New Roman"/>
          <w:sz w:val="28"/>
          <w:szCs w:val="28"/>
          <w:lang w:eastAsia="pt-BR"/>
        </w:rPr>
        <w:t xml:space="preserve">, especialmente no que se refere ao funcionamento do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Centro de Controle de Zoonoses (CCZ)</w:t>
      </w:r>
      <w:r w:rsidRPr="00CA22CC">
        <w:rPr>
          <w:rFonts w:eastAsia="Times New Roman"/>
          <w:sz w:val="28"/>
          <w:szCs w:val="28"/>
          <w:lang w:eastAsia="pt-BR"/>
        </w:rPr>
        <w:t xml:space="preserve">, que não dispõe de estrutura para atender a demanda oriunda de duas cidades simultaneamente. A população de Igaraçu tem buscado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socorro e atendimento em Barra Bonita</w:t>
      </w:r>
      <w:r w:rsidRPr="00CA22CC">
        <w:rPr>
          <w:rFonts w:eastAsia="Times New Roman"/>
          <w:sz w:val="28"/>
          <w:szCs w:val="28"/>
          <w:lang w:eastAsia="pt-BR"/>
        </w:rPr>
        <w:t xml:space="preserve">, alegando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falta de suporte e assistência por parte da administração de seu próprio município</w:t>
      </w:r>
      <w:r w:rsidRPr="00CA22CC">
        <w:rPr>
          <w:rFonts w:eastAsia="Times New Roman"/>
          <w:sz w:val="28"/>
          <w:szCs w:val="28"/>
          <w:lang w:eastAsia="pt-BR"/>
        </w:rPr>
        <w:t>.</w:t>
      </w:r>
    </w:p>
    <w:p w:rsidR="00CA22CC" w:rsidRPr="00CA22CC" w:rsidP="00CA22C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CA22CC">
        <w:rPr>
          <w:rFonts w:eastAsia="Times New Roman"/>
          <w:sz w:val="28"/>
          <w:szCs w:val="28"/>
          <w:lang w:eastAsia="pt-BR"/>
        </w:rPr>
        <w:t xml:space="preserve">É de conhecimento público que 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superpopulação de animais em situação de abandono</w:t>
      </w:r>
      <w:r w:rsidRPr="00CA22CC">
        <w:rPr>
          <w:rFonts w:eastAsia="Times New Roman"/>
          <w:sz w:val="28"/>
          <w:szCs w:val="28"/>
          <w:lang w:eastAsia="pt-BR"/>
        </w:rPr>
        <w:t xml:space="preserve"> compromete o bem-estar dos próprios animais e representa um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risco crescente à saúde pública</w:t>
      </w:r>
      <w:r w:rsidRPr="00CA22CC">
        <w:rPr>
          <w:rFonts w:eastAsia="Times New Roman"/>
          <w:sz w:val="28"/>
          <w:szCs w:val="28"/>
          <w:lang w:eastAsia="pt-BR"/>
        </w:rPr>
        <w:t xml:space="preserve">, com reflexos diretos na segurança, limpeza e infraestrutura urbana das comunidades envolvidas. Em Barra Bonita, os reflexos já são visíveis: o CCZ está sobrecarregado e enfrenta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crescentes dificuldades para administrar o volume de atendimentos</w:t>
      </w:r>
      <w:r w:rsidRPr="00CA22CC">
        <w:rPr>
          <w:rFonts w:eastAsia="Times New Roman"/>
          <w:sz w:val="28"/>
          <w:szCs w:val="28"/>
          <w:lang w:eastAsia="pt-BR"/>
        </w:rPr>
        <w:t>, resultando em prejuízos aos serviços destinados aos próprios munícipes.</w:t>
      </w:r>
    </w:p>
    <w:p w:rsidR="00CA22CC" w:rsidRPr="00CA22CC" w:rsidP="00CA22C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CA22CC">
        <w:rPr>
          <w:rFonts w:eastAsia="Times New Roman"/>
          <w:sz w:val="28"/>
          <w:szCs w:val="28"/>
          <w:lang w:eastAsia="pt-BR"/>
        </w:rPr>
        <w:t xml:space="preserve">Preocupada com esta grave realidade,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esta Vereadora esteve presente, no mês de março</w:t>
      </w:r>
      <w:r w:rsidRPr="00CA22CC">
        <w:rPr>
          <w:rFonts w:eastAsia="Times New Roman"/>
          <w:sz w:val="28"/>
          <w:szCs w:val="28"/>
          <w:lang w:eastAsia="pt-BR"/>
        </w:rPr>
        <w:t xml:space="preserve">, em ação na localidade conhecida como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“Gleba”</w:t>
      </w:r>
      <w:r w:rsidRPr="00CA22CC">
        <w:rPr>
          <w:rFonts w:eastAsia="Times New Roman"/>
          <w:sz w:val="28"/>
          <w:szCs w:val="28"/>
          <w:lang w:eastAsia="pt-BR"/>
        </w:rPr>
        <w:t xml:space="preserve">, em Igaraçu do Tietê, onde foram castradas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mais de 19 fêmeas</w:t>
      </w:r>
      <w:r w:rsidRPr="00CA22CC">
        <w:rPr>
          <w:rFonts w:eastAsia="Times New Roman"/>
          <w:sz w:val="28"/>
          <w:szCs w:val="28"/>
          <w:lang w:eastAsia="pt-BR"/>
        </w:rPr>
        <w:t xml:space="preserve"> entre cães e felinos, gerando uma despesa superior 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R$ 8.000,00</w:t>
      </w:r>
      <w:r w:rsidRPr="00CA22CC">
        <w:rPr>
          <w:rFonts w:eastAsia="Times New Roman"/>
          <w:sz w:val="28"/>
          <w:szCs w:val="28"/>
          <w:lang w:eastAsia="pt-BR"/>
        </w:rPr>
        <w:t xml:space="preserve">. Além disso, na próxima sexta-feira, será operado um animal com a perna quebrada, vítima de atropelamento na mesma região, cuja família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relatou não ter recebido qualquer apoio do município de Igaraçu</w:t>
      </w:r>
      <w:r w:rsidRPr="00CA22CC">
        <w:rPr>
          <w:rFonts w:eastAsia="Times New Roman"/>
          <w:sz w:val="28"/>
          <w:szCs w:val="28"/>
          <w:lang w:eastAsia="pt-BR"/>
        </w:rPr>
        <w:t>.</w:t>
      </w:r>
    </w:p>
    <w:p w:rsidR="00CA22CC" w:rsidRPr="00CA22CC" w:rsidP="00CA22C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CA22CC">
        <w:rPr>
          <w:rFonts w:eastAsia="Times New Roman"/>
          <w:sz w:val="28"/>
          <w:szCs w:val="28"/>
          <w:lang w:eastAsia="pt-BR"/>
        </w:rPr>
        <w:t xml:space="preserve">A situação é cada vez mais crítica, sendo agravada pelo fato de que as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protetoras e voluntárias da causa animal estão sobrecarregadas</w:t>
      </w:r>
      <w:r w:rsidRPr="00CA22CC">
        <w:rPr>
          <w:rFonts w:eastAsia="Times New Roman"/>
          <w:sz w:val="28"/>
          <w:szCs w:val="28"/>
          <w:lang w:eastAsia="pt-BR"/>
        </w:rPr>
        <w:t xml:space="preserve">, atuando sem apoio institucional e enfrentando dificuldades financeiras severas, o que torna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insustentável</w:t>
      </w:r>
      <w:r w:rsidRPr="00CA22CC">
        <w:rPr>
          <w:rFonts w:eastAsia="Times New Roman"/>
          <w:sz w:val="28"/>
          <w:szCs w:val="28"/>
          <w:lang w:eastAsia="pt-BR"/>
        </w:rPr>
        <w:t xml:space="preserve"> continuar suprindo, de maneira informal, o papel que cabe ao Poder Público.</w:t>
      </w:r>
    </w:p>
    <w:p w:rsidR="00CA22CC" w:rsidRPr="00CA22CC" w:rsidP="00CA22C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CA22CC">
        <w:rPr>
          <w:rFonts w:eastAsia="Times New Roman"/>
          <w:sz w:val="28"/>
          <w:szCs w:val="28"/>
          <w:lang w:eastAsia="pt-BR"/>
        </w:rPr>
        <w:t>Diante deste cenário alarmante, solicita-se que Vossa Excelência:</w:t>
      </w:r>
    </w:p>
    <w:p w:rsidR="00CA22CC" w:rsidRPr="00CA22CC" w:rsidP="00CA22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CA22CC">
        <w:rPr>
          <w:rFonts w:eastAsia="Times New Roman"/>
          <w:sz w:val="28"/>
          <w:szCs w:val="28"/>
          <w:lang w:eastAsia="pt-BR"/>
        </w:rPr>
        <w:t xml:space="preserve">Desenvolva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ações emergenciais e programas permanentes de castração e controle populacional de animais</w:t>
      </w:r>
      <w:r w:rsidRPr="00CA22CC">
        <w:rPr>
          <w:rFonts w:eastAsia="Times New Roman"/>
          <w:sz w:val="28"/>
          <w:szCs w:val="28"/>
          <w:lang w:eastAsia="pt-BR"/>
        </w:rPr>
        <w:t>;</w:t>
      </w:r>
    </w:p>
    <w:p w:rsidR="00CA22CC" w:rsidRPr="00CA22CC" w:rsidP="00CA22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CA22CC">
        <w:rPr>
          <w:rFonts w:eastAsia="Times New Roman"/>
          <w:sz w:val="28"/>
          <w:szCs w:val="28"/>
          <w:lang w:eastAsia="pt-BR"/>
        </w:rPr>
        <w:t xml:space="preserve">Estabeleça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políticas de adoção responsável</w:t>
      </w:r>
      <w:r w:rsidRPr="00CA22CC">
        <w:rPr>
          <w:rFonts w:eastAsia="Times New Roman"/>
          <w:sz w:val="28"/>
          <w:szCs w:val="28"/>
          <w:lang w:eastAsia="pt-BR"/>
        </w:rPr>
        <w:t>;</w:t>
      </w:r>
    </w:p>
    <w:p w:rsidR="00CA22CC" w:rsidRPr="00CA22CC" w:rsidP="00CA22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CA22CC">
        <w:rPr>
          <w:rFonts w:eastAsia="Times New Roman"/>
          <w:sz w:val="28"/>
          <w:szCs w:val="28"/>
          <w:lang w:eastAsia="pt-BR"/>
        </w:rPr>
        <w:t xml:space="preserve">Ofereça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apoio às famílias de baixa renda</w:t>
      </w:r>
      <w:r w:rsidRPr="00CA22CC">
        <w:rPr>
          <w:rFonts w:eastAsia="Times New Roman"/>
          <w:sz w:val="28"/>
          <w:szCs w:val="28"/>
          <w:lang w:eastAsia="pt-BR"/>
        </w:rPr>
        <w:t xml:space="preserve"> que acolhem ou são responsáveis por animais em situação de risco;</w:t>
      </w:r>
    </w:p>
    <w:p w:rsidR="00CA22CC" w:rsidRPr="00CA22CC" w:rsidP="00CA22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CA22CC">
        <w:rPr>
          <w:rFonts w:eastAsia="Times New Roman"/>
          <w:sz w:val="28"/>
          <w:szCs w:val="28"/>
          <w:lang w:eastAsia="pt-BR"/>
        </w:rPr>
        <w:t xml:space="preserve">Elabore e </w:t>
      </w:r>
      <w:r w:rsidRPr="00CA22CC">
        <w:rPr>
          <w:rFonts w:eastAsia="Times New Roman"/>
          <w:sz w:val="28"/>
          <w:szCs w:val="28"/>
          <w:lang w:eastAsia="pt-BR"/>
        </w:rPr>
        <w:t>implemente</w:t>
      </w:r>
      <w:r w:rsidRPr="00CA22CC">
        <w:rPr>
          <w:rFonts w:eastAsia="Times New Roman"/>
          <w:sz w:val="28"/>
          <w:szCs w:val="28"/>
          <w:lang w:eastAsia="pt-BR"/>
        </w:rPr>
        <w:t xml:space="preserve"> um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cronograma de ações e metas claras para mitigar os efeitos da superpopulação animal</w:t>
      </w:r>
      <w:r w:rsidRPr="00CA22CC">
        <w:rPr>
          <w:rFonts w:eastAsia="Times New Roman"/>
          <w:sz w:val="28"/>
          <w:szCs w:val="28"/>
          <w:lang w:eastAsia="pt-BR"/>
        </w:rPr>
        <w:t>;</w:t>
      </w:r>
    </w:p>
    <w:p w:rsidR="00CA22CC" w:rsidRPr="00CA22CC" w:rsidP="00CA22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CA22CC">
        <w:rPr>
          <w:rFonts w:eastAsia="Times New Roman"/>
          <w:sz w:val="28"/>
          <w:szCs w:val="28"/>
          <w:lang w:eastAsia="pt-BR"/>
        </w:rPr>
        <w:t xml:space="preserve">Avalie a viabilidade de firmar </w:t>
      </w:r>
      <w:r w:rsidRPr="00CA22CC">
        <w:rPr>
          <w:rFonts w:eastAsia="Times New Roman"/>
          <w:b/>
          <w:bCs/>
          <w:sz w:val="28"/>
          <w:szCs w:val="28"/>
          <w:lang w:eastAsia="pt-BR"/>
        </w:rPr>
        <w:t>convênio com clínicas veterinárias locais</w:t>
      </w:r>
      <w:r w:rsidRPr="00CA22CC">
        <w:rPr>
          <w:rFonts w:eastAsia="Times New Roman"/>
          <w:sz w:val="28"/>
          <w:szCs w:val="28"/>
          <w:lang w:eastAsia="pt-BR"/>
        </w:rPr>
        <w:t>, com vistas a oferecer um número mensal de castrações e atendimentos de urgência, especialmente para animais vítimas de maus-tratos e acidentes.</w:t>
      </w:r>
    </w:p>
    <w:p w:rsidR="00CA22CC" w:rsidRPr="00CA22CC" w:rsidP="00CA22C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CA22CC">
        <w:rPr>
          <w:rFonts w:eastAsia="Times New Roman"/>
          <w:sz w:val="28"/>
          <w:szCs w:val="28"/>
          <w:lang w:eastAsia="pt-BR"/>
        </w:rPr>
        <w:t xml:space="preserve">Assim, esta moção busca sensibilizar e mobilizar o Executivo Municipal de Igaraçu do Tietê para que assuma sua responsabilidade no enfrentamento desta grave questão, colaborando ativamente com a saúde pública e o bem-estar animal, </w:t>
      </w:r>
      <w:r w:rsidRPr="00CA22CC">
        <w:rPr>
          <w:rFonts w:eastAsia="Times New Roman"/>
          <w:bCs/>
          <w:sz w:val="28"/>
          <w:szCs w:val="28"/>
          <w:lang w:eastAsia="pt-BR"/>
        </w:rPr>
        <w:t>aliviando também a pressão indevida sobre os serviços da cidade vizinha de Barra Bonita</w:t>
      </w:r>
      <w:r w:rsidRPr="00CA22CC">
        <w:rPr>
          <w:rFonts w:eastAsia="Times New Roman"/>
          <w:sz w:val="28"/>
          <w:szCs w:val="28"/>
          <w:lang w:eastAsia="pt-BR"/>
        </w:rPr>
        <w:t>.</w:t>
      </w:r>
    </w:p>
    <w:p w:rsidR="00A83FD0" w:rsidRPr="00CA22CC" w:rsidP="00CA22CC">
      <w:pPr>
        <w:spacing w:after="0"/>
        <w:ind w:left="708"/>
        <w:jc w:val="both"/>
        <w:rPr>
          <w:sz w:val="28"/>
          <w:szCs w:val="28"/>
        </w:rPr>
      </w:pPr>
      <w:r w:rsidRPr="00CA22CC">
        <w:rPr>
          <w:sz w:val="28"/>
          <w:szCs w:val="28"/>
        </w:rPr>
        <w:t>Sala das sessões, data do protocolo.</w:t>
      </w:r>
    </w:p>
    <w:p w:rsidR="0034228E" w:rsidRPr="00CA22CC" w:rsidP="00CA22CC">
      <w:pPr>
        <w:spacing w:after="0"/>
        <w:ind w:left="708"/>
        <w:jc w:val="both"/>
        <w:rPr>
          <w:sz w:val="28"/>
          <w:szCs w:val="28"/>
        </w:rPr>
      </w:pPr>
    </w:p>
    <w:p w:rsidR="00A41FE0" w:rsidRPr="00CA22CC" w:rsidP="00CA22CC">
      <w:pPr>
        <w:spacing w:after="0"/>
        <w:ind w:left="708"/>
        <w:jc w:val="both"/>
        <w:rPr>
          <w:sz w:val="28"/>
          <w:szCs w:val="28"/>
        </w:rPr>
      </w:pPr>
    </w:p>
    <w:p w:rsidR="00B46E8D" w:rsidRPr="00CA22CC" w:rsidP="00CA22CC">
      <w:pPr>
        <w:spacing w:after="0" w:line="240" w:lineRule="auto"/>
        <w:ind w:left="709"/>
        <w:jc w:val="center"/>
        <w:rPr>
          <w:b/>
          <w:sz w:val="28"/>
          <w:szCs w:val="28"/>
        </w:rPr>
      </w:pPr>
      <w:bookmarkStart w:id="0" w:name="_GoBack"/>
      <w:r w:rsidRPr="00CA22CC">
        <w:rPr>
          <w:b/>
          <w:sz w:val="28"/>
          <w:szCs w:val="28"/>
        </w:rPr>
        <w:t>PATRÍCIA DE OLIVEIRA BARRETO</w:t>
      </w:r>
    </w:p>
    <w:p w:rsidR="00ED2E9B" w:rsidRPr="00CA22CC" w:rsidP="00CA22CC">
      <w:pPr>
        <w:spacing w:after="0" w:line="240" w:lineRule="auto"/>
        <w:ind w:left="709"/>
        <w:jc w:val="center"/>
        <w:rPr>
          <w:sz w:val="28"/>
          <w:szCs w:val="28"/>
        </w:rPr>
      </w:pPr>
      <w:r w:rsidRPr="00CA22CC">
        <w:rPr>
          <w:sz w:val="28"/>
          <w:szCs w:val="28"/>
        </w:rPr>
        <w:t>Vereador</w:t>
      </w:r>
      <w:r w:rsidRPr="00CA22CC" w:rsidR="00240107">
        <w:rPr>
          <w:sz w:val="28"/>
          <w:szCs w:val="28"/>
        </w:rPr>
        <w:t>a</w:t>
      </w:r>
      <w:bookmarkEnd w:id="0"/>
    </w:p>
    <w:sectPr w:rsidSect="00A41FE0">
      <w:headerReference w:type="default" r:id="rId4"/>
      <w:footerReference w:type="default" r:id="rId5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Pr="00FD4D61">
      <w:rPr>
        <w:rFonts w:ascii="Times New Roman" w:hAnsi="Times New Roman"/>
        <w:b/>
        <w:color w:val="000000"/>
        <w:sz w:val="21"/>
      </w:rPr>
      <w:t xml:space="preserve"> </w:t>
    </w:r>
    <w:r w:rsidRPr="00FD4D61">
      <w:rPr>
        <w:rFonts w:ascii="Times New Roman" w:hAnsi="Times New Roman"/>
        <w:b/>
        <w:color w:val="000000"/>
        <w:sz w:val="21"/>
      </w:rPr>
      <w:t>Gerin</w:t>
    </w:r>
    <w:r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Pr="00FD4D61">
      <w:rPr>
        <w:rFonts w:ascii="Times New Roman" w:hAnsi="Times New Roman"/>
        <w:b/>
        <w:color w:val="544D52"/>
        <w:sz w:val="6"/>
      </w:rPr>
      <w:t xml:space="preserve"> -</w:t>
    </w:r>
    <w:r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Pr="00FD4D61" w:rsidR="00013AD7">
      <w:rPr>
        <w:rFonts w:ascii="Times New Roman" w:hAnsi="Times New Roman"/>
        <w:b/>
        <w:color w:val="000000"/>
        <w:sz w:val="21"/>
      </w:rPr>
      <w:t xml:space="preserve"> – </w:t>
    </w:r>
    <w:r w:rsidRPr="00FD4D61">
      <w:rPr>
        <w:rFonts w:ascii="Times New Roman" w:hAnsi="Times New Roman"/>
        <w:b/>
        <w:color w:val="000000"/>
        <w:sz w:val="21"/>
      </w:rPr>
      <w:t>Fone (14)</w:t>
    </w:r>
    <w:r w:rsidRPr="00FD4D61" w:rsidR="00013AD7">
      <w:rPr>
        <w:rFonts w:ascii="Times New Roman" w:hAnsi="Times New Roman"/>
        <w:b/>
        <w:color w:val="000000"/>
        <w:sz w:val="21"/>
      </w:rPr>
      <w:t xml:space="preserve"> </w:t>
    </w:r>
    <w:r w:rsidRPr="00FD4D61">
      <w:rPr>
        <w:rFonts w:ascii="Times New Roman" w:hAnsi="Times New Roman"/>
        <w:b/>
        <w:color w:val="000000"/>
        <w:sz w:val="21"/>
      </w:rPr>
      <w:t xml:space="preserve"> </w:t>
    </w:r>
    <w:r w:rsidRPr="00FD4D61">
      <w:rPr>
        <w:rFonts w:ascii="Times New Roman" w:hAnsi="Times New Roman"/>
        <w:b/>
        <w:color w:val="000000"/>
        <w:sz w:val="21"/>
      </w:rPr>
      <w:t xml:space="preserve">3641-0383 </w:t>
    </w:r>
    <w:r w:rsidRPr="00FD4D61">
      <w:rPr>
        <w:rFonts w:ascii="Times New Roman" w:hAnsi="Times New Roman"/>
        <w:b/>
        <w:color w:val="000000"/>
        <w:sz w:val="21"/>
      </w:rPr>
      <w:br/>
    </w:r>
    <w:hyperlink r:id="rId1" w:history="1">
      <w:r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Pr="00FD4D61" w:rsidR="00013AD7">
      <w:rPr>
        <w:rFonts w:ascii="Times New Roman" w:hAnsi="Times New Roman"/>
        <w:b/>
        <w:color w:val="544D52"/>
        <w:spacing w:val="-5"/>
        <w:sz w:val="6"/>
      </w:rPr>
      <w:t xml:space="preserve"> </w:t>
    </w:r>
    <w:r w:rsidRPr="00FD4D61" w:rsidR="00013AD7">
      <w:rPr>
        <w:rFonts w:ascii="Times New Roman" w:hAnsi="Times New Roman"/>
        <w:b/>
        <w:color w:val="000000"/>
        <w:sz w:val="21"/>
      </w:rPr>
      <w:t xml:space="preserve"> - </w:t>
    </w:r>
    <w:r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 w:history="1">
      <w:r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4F7" w:rsidRPr="00ED2E9B" w:rsidP="00ED2E9B">
    <w:pPr>
      <w:pStyle w:val="Header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Pr="00ED2E9B" w:rsidR="00263498">
      <w:rPr>
        <w:rFonts w:ascii="Lucida Calligraphy" w:eastAsia="SimSun" w:hAnsi="Lucida Calligraphy"/>
        <w:b/>
        <w:sz w:val="24"/>
        <w:szCs w:val="28"/>
        <w:u w:val="double"/>
      </w:rPr>
      <w:t>â</w:t>
    </w:r>
    <w:r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Pr="00ED2E9B" w:rsidR="00263498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  <w:r w:rsidRPr="00ED2E9B">
      <w:rPr>
        <w:rFonts w:ascii="Lucida Calligraphy" w:eastAsia="SimSun" w:hAnsi="Lucida Calligraphy"/>
        <w:b/>
        <w:sz w:val="28"/>
        <w:szCs w:val="28"/>
        <w:u w:val="doubl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86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8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F7"/>
    <w:rsid w:val="00013AD7"/>
    <w:rsid w:val="0001521C"/>
    <w:rsid w:val="00023CCB"/>
    <w:rsid w:val="000D3EAC"/>
    <w:rsid w:val="000D49A7"/>
    <w:rsid w:val="0011465E"/>
    <w:rsid w:val="00181F89"/>
    <w:rsid w:val="001C7CF4"/>
    <w:rsid w:val="001E6A04"/>
    <w:rsid w:val="001F202F"/>
    <w:rsid w:val="001F4BF3"/>
    <w:rsid w:val="002040DF"/>
    <w:rsid w:val="002120FB"/>
    <w:rsid w:val="002251FA"/>
    <w:rsid w:val="00240107"/>
    <w:rsid w:val="0024785C"/>
    <w:rsid w:val="00263498"/>
    <w:rsid w:val="00292677"/>
    <w:rsid w:val="002D4DB2"/>
    <w:rsid w:val="002E00B4"/>
    <w:rsid w:val="002E1665"/>
    <w:rsid w:val="003114BC"/>
    <w:rsid w:val="00315661"/>
    <w:rsid w:val="00325E60"/>
    <w:rsid w:val="0034228E"/>
    <w:rsid w:val="003628B9"/>
    <w:rsid w:val="00371256"/>
    <w:rsid w:val="003740D3"/>
    <w:rsid w:val="00392F99"/>
    <w:rsid w:val="003C43D0"/>
    <w:rsid w:val="003D2F2F"/>
    <w:rsid w:val="003D7CE6"/>
    <w:rsid w:val="003F5B50"/>
    <w:rsid w:val="00407D82"/>
    <w:rsid w:val="00480F1B"/>
    <w:rsid w:val="00486490"/>
    <w:rsid w:val="004A6FA2"/>
    <w:rsid w:val="004B0D82"/>
    <w:rsid w:val="004E42AA"/>
    <w:rsid w:val="00506E22"/>
    <w:rsid w:val="005362BD"/>
    <w:rsid w:val="005A5FCD"/>
    <w:rsid w:val="005B1ADE"/>
    <w:rsid w:val="005F6EEA"/>
    <w:rsid w:val="006117EE"/>
    <w:rsid w:val="006255F3"/>
    <w:rsid w:val="00693E9A"/>
    <w:rsid w:val="006B4990"/>
    <w:rsid w:val="006E290F"/>
    <w:rsid w:val="006E66B5"/>
    <w:rsid w:val="006F5C43"/>
    <w:rsid w:val="007624F7"/>
    <w:rsid w:val="00767C1B"/>
    <w:rsid w:val="007B04F3"/>
    <w:rsid w:val="007C1D27"/>
    <w:rsid w:val="007D254D"/>
    <w:rsid w:val="007F1F6A"/>
    <w:rsid w:val="00844931"/>
    <w:rsid w:val="00852D49"/>
    <w:rsid w:val="008617F4"/>
    <w:rsid w:val="00861F0E"/>
    <w:rsid w:val="00884EF7"/>
    <w:rsid w:val="008C2E44"/>
    <w:rsid w:val="00921647"/>
    <w:rsid w:val="00931285"/>
    <w:rsid w:val="00966A4D"/>
    <w:rsid w:val="00975153"/>
    <w:rsid w:val="00996FBA"/>
    <w:rsid w:val="009B6D87"/>
    <w:rsid w:val="00A063D0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31831"/>
    <w:rsid w:val="00B40214"/>
    <w:rsid w:val="00B46E8D"/>
    <w:rsid w:val="00B52F36"/>
    <w:rsid w:val="00B53614"/>
    <w:rsid w:val="00C11D68"/>
    <w:rsid w:val="00C36CF7"/>
    <w:rsid w:val="00C4658E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96B45"/>
    <w:rsid w:val="00DB0DE9"/>
    <w:rsid w:val="00DC0BFC"/>
    <w:rsid w:val="00DC10D7"/>
    <w:rsid w:val="00DD774F"/>
    <w:rsid w:val="00DD7F8A"/>
    <w:rsid w:val="00E07D73"/>
    <w:rsid w:val="00E1318C"/>
    <w:rsid w:val="00E3157C"/>
    <w:rsid w:val="00E4391C"/>
    <w:rsid w:val="00E71CE4"/>
    <w:rsid w:val="00E874C8"/>
    <w:rsid w:val="00E949CC"/>
    <w:rsid w:val="00E96D3E"/>
    <w:rsid w:val="00EC735C"/>
    <w:rsid w:val="00ED2E9B"/>
    <w:rsid w:val="00EE2010"/>
    <w:rsid w:val="00EE74F9"/>
    <w:rsid w:val="00F40FDF"/>
    <w:rsid w:val="00F768F3"/>
    <w:rsid w:val="00F85839"/>
    <w:rsid w:val="00FD4D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624F7"/>
  </w:style>
  <w:style w:type="paragraph" w:styleId="Footer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624F7"/>
  </w:style>
  <w:style w:type="paragraph" w:styleId="BodyTextIndent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TMLPreformatted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1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barrabonita.sp.gov.br" TargetMode="External" /><Relationship Id="rId2" Type="http://schemas.openxmlformats.org/officeDocument/2006/relationships/hyperlink" Target="mailto:camara@camarabarrabonit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2025-05-08T14:01:00Z</dcterms:created>
  <dcterms:modified xsi:type="dcterms:W3CDTF">2025-05-08T14:01:00Z</dcterms:modified>
</cp:coreProperties>
</file>