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2" w:rsidRPr="00A22BE9" w:rsidRDefault="00D05662" w:rsidP="00D05662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D05662" w:rsidRDefault="00D05662" w:rsidP="00D056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D05662" w:rsidRPr="008B7ED6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Pr="000753CD">
        <w:rPr>
          <w:rFonts w:ascii="Tiffany Lt BT" w:hAnsi="Tiffany Lt BT"/>
          <w:b/>
          <w:sz w:val="28"/>
          <w:szCs w:val="28"/>
          <w:u w:val="words"/>
        </w:rPr>
        <w:t>OPERAÇÃO TAPA BURACO</w:t>
      </w:r>
      <w:r>
        <w:rPr>
          <w:rFonts w:ascii="Tiffany Lt BT" w:hAnsi="Tiffany Lt BT"/>
          <w:sz w:val="28"/>
          <w:szCs w:val="28"/>
        </w:rPr>
        <w:t xml:space="preserve">  </w:t>
      </w:r>
      <w:r w:rsidR="00916A22">
        <w:rPr>
          <w:rFonts w:ascii="Tiffany Lt BT" w:hAnsi="Tiffany Lt BT"/>
          <w:sz w:val="28"/>
          <w:szCs w:val="28"/>
        </w:rPr>
        <w:t xml:space="preserve">na Rua </w:t>
      </w:r>
      <w:r w:rsidR="00332C7C">
        <w:rPr>
          <w:rFonts w:ascii="Tiffany Lt BT" w:hAnsi="Tiffany Lt BT"/>
          <w:sz w:val="28"/>
          <w:szCs w:val="28"/>
        </w:rPr>
        <w:t>José De Luca</w:t>
      </w:r>
      <w:r w:rsidR="00BD5D43">
        <w:rPr>
          <w:rFonts w:ascii="Tiffany Lt BT" w:hAnsi="Tiffany Lt BT"/>
          <w:sz w:val="28"/>
          <w:szCs w:val="28"/>
        </w:rPr>
        <w:t xml:space="preserve">, defronte ao número </w:t>
      </w:r>
      <w:r w:rsidR="00332C7C">
        <w:rPr>
          <w:rFonts w:ascii="Tiffany Lt BT" w:hAnsi="Tiffany Lt BT"/>
          <w:sz w:val="28"/>
          <w:szCs w:val="28"/>
        </w:rPr>
        <w:t>366</w:t>
      </w:r>
      <w:r w:rsidR="00BD5D43">
        <w:rPr>
          <w:rFonts w:ascii="Tiffany Lt BT" w:hAnsi="Tiffany Lt BT"/>
          <w:sz w:val="28"/>
          <w:szCs w:val="28"/>
        </w:rPr>
        <w:t xml:space="preserve">, do Bairro </w:t>
      </w:r>
      <w:r w:rsidR="00332C7C">
        <w:rPr>
          <w:rFonts w:ascii="Tiffany Lt BT" w:hAnsi="Tiffany Lt BT"/>
          <w:sz w:val="28"/>
          <w:szCs w:val="28"/>
        </w:rPr>
        <w:t>Sonho Nosso I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916A22">
        <w:rPr>
          <w:rFonts w:ascii="Tiffany Lt BT" w:hAnsi="Tiffany Lt BT"/>
          <w:sz w:val="28"/>
          <w:szCs w:val="28"/>
        </w:rPr>
        <w:t>Os moradores das imediações informaram a existência de</w:t>
      </w:r>
      <w:r>
        <w:rPr>
          <w:rFonts w:ascii="Tiffany Lt BT" w:hAnsi="Tiffany Lt BT"/>
          <w:sz w:val="28"/>
          <w:szCs w:val="28"/>
        </w:rPr>
        <w:t xml:space="preserve"> buraco</w:t>
      </w:r>
      <w:r w:rsidR="005E59C3">
        <w:rPr>
          <w:rFonts w:ascii="Tiffany Lt BT" w:hAnsi="Tiffany Lt BT"/>
          <w:sz w:val="28"/>
          <w:szCs w:val="28"/>
        </w:rPr>
        <w:t>s, dificultando a manobra dos veículos nas garagen</w:t>
      </w:r>
      <w:r w:rsidR="00916A22">
        <w:rPr>
          <w:rFonts w:ascii="Tiffany Lt BT" w:hAnsi="Tiffany Lt BT"/>
          <w:sz w:val="28"/>
          <w:szCs w:val="28"/>
        </w:rPr>
        <w:t>s</w:t>
      </w:r>
      <w:r w:rsidR="005E59C3">
        <w:rPr>
          <w:rFonts w:ascii="Tiffany Lt BT" w:hAnsi="Tiffany Lt BT"/>
          <w:sz w:val="28"/>
          <w:szCs w:val="28"/>
        </w:rPr>
        <w:t xml:space="preserve">. Os buracos </w:t>
      </w:r>
      <w:r w:rsidR="00916A22">
        <w:rPr>
          <w:rFonts w:ascii="Tiffany Lt BT" w:hAnsi="Tiffany Lt BT"/>
          <w:sz w:val="28"/>
          <w:szCs w:val="28"/>
        </w:rPr>
        <w:t>estão</w:t>
      </w:r>
      <w:r>
        <w:rPr>
          <w:rFonts w:ascii="Tiffany Lt BT" w:hAnsi="Tiffany Lt BT"/>
          <w:sz w:val="28"/>
          <w:szCs w:val="28"/>
        </w:rPr>
        <w:t xml:space="preserve"> aumentando muito a cada dia, </w:t>
      </w:r>
      <w:r w:rsidR="005E59C3">
        <w:rPr>
          <w:rFonts w:ascii="Tiffany Lt BT" w:hAnsi="Tiffany Lt BT"/>
          <w:sz w:val="28"/>
          <w:szCs w:val="28"/>
        </w:rPr>
        <w:t xml:space="preserve">o que deixará o reparo ainda mais custoso, além de </w:t>
      </w:r>
      <w:r>
        <w:rPr>
          <w:rFonts w:ascii="Tiffany Lt BT" w:hAnsi="Tiffany Lt BT"/>
          <w:sz w:val="28"/>
          <w:szCs w:val="28"/>
        </w:rPr>
        <w:t>coloca</w:t>
      </w:r>
      <w:r w:rsidR="005E59C3">
        <w:rPr>
          <w:rFonts w:ascii="Tiffany Lt BT" w:hAnsi="Tiffany Lt BT"/>
          <w:sz w:val="28"/>
          <w:szCs w:val="28"/>
        </w:rPr>
        <w:t>r</w:t>
      </w:r>
      <w:r>
        <w:rPr>
          <w:rFonts w:ascii="Tiffany Lt BT" w:hAnsi="Tiffany Lt BT"/>
          <w:sz w:val="28"/>
          <w:szCs w:val="28"/>
        </w:rPr>
        <w:t xml:space="preserve"> os veículos </w:t>
      </w:r>
      <w:r w:rsidR="005E59C3">
        <w:rPr>
          <w:rFonts w:ascii="Tiffany Lt BT" w:hAnsi="Tiffany Lt BT"/>
          <w:sz w:val="28"/>
          <w:szCs w:val="28"/>
        </w:rPr>
        <w:t xml:space="preserve">que trafegam pela via 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>em risco de acidentes.</w:t>
      </w:r>
    </w:p>
    <w:p w:rsidR="00D05662" w:rsidRDefault="00916A2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="00D05662">
        <w:rPr>
          <w:rFonts w:ascii="Tiffany Lt BT" w:hAnsi="Tiffany Lt BT"/>
          <w:sz w:val="28"/>
          <w:szCs w:val="28"/>
        </w:rPr>
        <w:t xml:space="preserve">Por ser uma via bastante movimentada por </w:t>
      </w:r>
      <w:r w:rsidR="00BD5D43">
        <w:rPr>
          <w:rFonts w:ascii="Tiffany Lt BT" w:hAnsi="Tiffany Lt BT"/>
          <w:sz w:val="28"/>
          <w:szCs w:val="28"/>
        </w:rPr>
        <w:t xml:space="preserve">pessoas e </w:t>
      </w:r>
      <w:r w:rsidR="00D05662">
        <w:rPr>
          <w:rFonts w:ascii="Tiffany Lt BT" w:hAnsi="Tiffany Lt BT"/>
          <w:sz w:val="28"/>
          <w:szCs w:val="28"/>
        </w:rPr>
        <w:t>veículos, peço o atendimento da presente indicação o mais breve possível.</w:t>
      </w:r>
    </w:p>
    <w:p w:rsidR="00BD5D43" w:rsidRDefault="00BD5D43" w:rsidP="00D05662">
      <w:pPr>
        <w:jc w:val="both"/>
        <w:rPr>
          <w:rFonts w:ascii="Tiffany Lt BT" w:hAnsi="Tiffany Lt BT"/>
          <w:sz w:val="28"/>
          <w:szCs w:val="28"/>
        </w:rPr>
      </w:pP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</w:t>
      </w:r>
      <w:r w:rsidR="00916A22">
        <w:rPr>
          <w:rFonts w:ascii="Tiffany Lt BT" w:hAnsi="Tiffany Lt BT"/>
          <w:sz w:val="28"/>
          <w:szCs w:val="28"/>
        </w:rPr>
        <w:t xml:space="preserve">s </w:t>
      </w:r>
      <w:r w:rsidR="00BD5D43">
        <w:rPr>
          <w:rFonts w:ascii="Tiffany Lt BT" w:hAnsi="Tiffany Lt BT"/>
          <w:sz w:val="28"/>
          <w:szCs w:val="28"/>
        </w:rPr>
        <w:t>sessões, data do protocolo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Pr="008D64E3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332C7C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01" w:rsidRDefault="008C4C01" w:rsidP="007624F7">
      <w:pPr>
        <w:spacing w:after="0" w:line="240" w:lineRule="auto"/>
      </w:pPr>
      <w:r>
        <w:separator/>
      </w:r>
    </w:p>
  </w:endnote>
  <w:endnote w:type="continuationSeparator" w:id="0">
    <w:p w:rsidR="008C4C01" w:rsidRDefault="008C4C01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01" w:rsidRDefault="008C4C01" w:rsidP="007624F7">
      <w:pPr>
        <w:spacing w:after="0" w:line="240" w:lineRule="auto"/>
      </w:pPr>
      <w:r>
        <w:separator/>
      </w:r>
    </w:p>
  </w:footnote>
  <w:footnote w:type="continuationSeparator" w:id="0">
    <w:p w:rsidR="008C4C01" w:rsidRDefault="008C4C01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32C7C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5E59C3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8C4C01"/>
    <w:rsid w:val="00916A22"/>
    <w:rsid w:val="00921647"/>
    <w:rsid w:val="009844C0"/>
    <w:rsid w:val="00987610"/>
    <w:rsid w:val="00996FBA"/>
    <w:rsid w:val="00A04E24"/>
    <w:rsid w:val="00A063D0"/>
    <w:rsid w:val="00AF60D3"/>
    <w:rsid w:val="00B0452E"/>
    <w:rsid w:val="00B31831"/>
    <w:rsid w:val="00B53614"/>
    <w:rsid w:val="00B86BB3"/>
    <w:rsid w:val="00BD5D43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2025-02-20T12:00:00Z</dcterms:created>
  <dcterms:modified xsi:type="dcterms:W3CDTF">2025-02-20T12:00:00Z</dcterms:modified>
</cp:coreProperties>
</file>