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2A2178">
        <w:rPr>
          <w:rFonts w:ascii="Arial" w:hAnsi="Arial" w:cs="Arial"/>
          <w:b/>
          <w:sz w:val="36"/>
          <w:szCs w:val="36"/>
        </w:rPr>
        <w:t>3668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556E1" w:rsidRDefault="00F556E1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2A2178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2A2178">
        <w:rPr>
          <w:rFonts w:ascii="Arial" w:hAnsi="Arial" w:cs="Arial"/>
          <w:b/>
          <w:sz w:val="26"/>
          <w:szCs w:val="26"/>
        </w:rPr>
        <w:t>Autoriza o Poder Executivo a conceder subvenções sociais às entidades sem fins lucrativos que especifica, nos termos do artigo 14 da Lei Municipal n° 3.599/2024 (LDO) e do artigo 26 da Lei Complementar Federal n° 101/2000 (Lei de Responsabilidade Fiscal),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7837B8" w:rsidRPr="0007182C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 w:rsidRPr="0007182C">
        <w:rPr>
          <w:rFonts w:ascii="Arial" w:hAnsi="Arial" w:cs="Arial"/>
          <w:szCs w:val="26"/>
        </w:rPr>
        <w:t xml:space="preserve"> </w:t>
      </w:r>
      <w:r w:rsidR="009D7F2D">
        <w:rPr>
          <w:rFonts w:ascii="Arial" w:hAnsi="Arial" w:cs="Arial"/>
          <w:szCs w:val="26"/>
        </w:rPr>
        <w:t>18 de novembro</w:t>
      </w:r>
      <w:r w:rsidR="00017A48">
        <w:rPr>
          <w:rFonts w:ascii="Arial" w:hAnsi="Arial" w:cs="Arial"/>
          <w:szCs w:val="26"/>
        </w:rPr>
        <w:t xml:space="preserve"> de 2024</w:t>
      </w:r>
      <w:r w:rsidRPr="0007182C">
        <w:rPr>
          <w:rFonts w:ascii="Arial" w:hAnsi="Arial" w:cs="Arial"/>
          <w:szCs w:val="26"/>
        </w:rPr>
        <w:t>, APROVOU:</w:t>
      </w:r>
    </w:p>
    <w:p w:rsidR="002A2178" w:rsidRDefault="002A2178" w:rsidP="002A2178">
      <w:pPr>
        <w:spacing w:line="360" w:lineRule="exact"/>
        <w:ind w:firstLine="1701"/>
        <w:jc w:val="both"/>
        <w:rPr>
          <w:rFonts w:ascii="Tahoma" w:hAnsi="Tahoma" w:cs="Tahoma"/>
          <w:b/>
        </w:rPr>
      </w:pPr>
    </w:p>
    <w:p w:rsidR="002A2178" w:rsidRDefault="002A2178" w:rsidP="002A2178">
      <w:pPr>
        <w:spacing w:line="360" w:lineRule="exact"/>
        <w:ind w:firstLine="1701"/>
        <w:jc w:val="both"/>
        <w:rPr>
          <w:rFonts w:ascii="Tahoma" w:hAnsi="Tahoma" w:cs="Tahoma"/>
          <w:iCs/>
        </w:rPr>
      </w:pPr>
      <w:bookmarkStart w:id="0" w:name="_GoBack"/>
      <w:bookmarkEnd w:id="0"/>
      <w:r>
        <w:rPr>
          <w:rFonts w:ascii="Tahoma" w:hAnsi="Tahoma" w:cs="Tahoma"/>
          <w:b/>
        </w:rPr>
        <w:t>Art. 1º</w:t>
      </w:r>
      <w:r>
        <w:rPr>
          <w:rFonts w:ascii="Tahoma" w:hAnsi="Tahoma" w:cs="Tahoma"/>
        </w:rPr>
        <w:t xml:space="preserve"> Fica o Poder Executivo autorizado a conceder, no exercício de 2025, subvenções sociais às entidades sem fins lucrativos</w:t>
      </w:r>
      <w:r>
        <w:rPr>
          <w:rFonts w:ascii="Tahoma" w:hAnsi="Tahoma" w:cs="Tahoma"/>
          <w:iCs/>
        </w:rPr>
        <w:t xml:space="preserve"> relacionadas abaixo, nos respectivos valores:</w:t>
      </w:r>
    </w:p>
    <w:p w:rsidR="002A2178" w:rsidRDefault="002A2178" w:rsidP="002A2178">
      <w:pPr>
        <w:spacing w:line="360" w:lineRule="exact"/>
        <w:ind w:firstLine="1701"/>
        <w:jc w:val="both"/>
        <w:rPr>
          <w:rFonts w:ascii="Tahoma" w:hAnsi="Tahoma" w:cs="Tahoma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2422"/>
        <w:gridCol w:w="2823"/>
      </w:tblGrid>
      <w:tr w:rsidR="002A2178" w:rsidTr="002A217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78" w:rsidRDefault="002A2178">
            <w:pPr>
              <w:spacing w:line="360" w:lineRule="exact"/>
              <w:jc w:val="center"/>
              <w:rPr>
                <w:rFonts w:ascii="Tahoma" w:hAnsi="Tahoma" w:cs="Tahoma"/>
                <w:b/>
                <w:snapToGrid w:val="0"/>
                <w:lang w:eastAsia="en-US"/>
              </w:rPr>
            </w:pPr>
            <w:r>
              <w:rPr>
                <w:rFonts w:ascii="Tahoma" w:hAnsi="Tahoma" w:cs="Tahoma"/>
                <w:b/>
                <w:snapToGrid w:val="0"/>
                <w:lang w:eastAsia="en-US"/>
              </w:rPr>
              <w:t>ENTIDADE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78" w:rsidRDefault="002A2178">
            <w:pPr>
              <w:spacing w:line="360" w:lineRule="exact"/>
              <w:jc w:val="center"/>
              <w:rPr>
                <w:rFonts w:ascii="Tahoma" w:hAnsi="Tahoma" w:cs="Tahoma"/>
                <w:b/>
                <w:snapToGrid w:val="0"/>
                <w:lang w:eastAsia="en-US"/>
              </w:rPr>
            </w:pPr>
            <w:r>
              <w:rPr>
                <w:rFonts w:ascii="Tahoma" w:hAnsi="Tahoma" w:cs="Tahoma"/>
                <w:b/>
                <w:snapToGrid w:val="0"/>
                <w:lang w:eastAsia="en-US"/>
              </w:rPr>
              <w:t>CNPJ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78" w:rsidRDefault="002A2178">
            <w:pPr>
              <w:spacing w:line="360" w:lineRule="exact"/>
              <w:jc w:val="center"/>
              <w:rPr>
                <w:rFonts w:ascii="Tahoma" w:hAnsi="Tahoma" w:cs="Tahoma"/>
                <w:b/>
                <w:snapToGrid w:val="0"/>
                <w:lang w:eastAsia="en-US"/>
              </w:rPr>
            </w:pPr>
            <w:r>
              <w:rPr>
                <w:rFonts w:ascii="Tahoma" w:hAnsi="Tahoma" w:cs="Tahoma"/>
                <w:b/>
                <w:snapToGrid w:val="0"/>
                <w:lang w:eastAsia="en-US"/>
              </w:rPr>
              <w:t>VALOR A SER REPASSADO EM 2025</w:t>
            </w:r>
          </w:p>
        </w:tc>
      </w:tr>
      <w:tr w:rsidR="002A2178" w:rsidTr="002A217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78" w:rsidRDefault="002A2178">
            <w:pPr>
              <w:spacing w:line="360" w:lineRule="exact"/>
              <w:jc w:val="both"/>
              <w:rPr>
                <w:rFonts w:ascii="Tahoma" w:hAnsi="Tahoma" w:cs="Tahoma"/>
                <w:snapToGrid w:val="0"/>
                <w:lang w:eastAsia="en-US"/>
              </w:rPr>
            </w:pPr>
            <w:r>
              <w:rPr>
                <w:rFonts w:ascii="Tahoma" w:hAnsi="Tahoma" w:cs="Tahoma"/>
                <w:snapToGrid w:val="0"/>
                <w:lang w:eastAsia="en-US"/>
              </w:rPr>
              <w:t>Associação Voluntariado de Barra Bonita – Grupo de Prevenção e Tratamento do Câncer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78" w:rsidRDefault="002A2178">
            <w:pPr>
              <w:spacing w:line="360" w:lineRule="exact"/>
              <w:jc w:val="both"/>
              <w:rPr>
                <w:rFonts w:ascii="Tahoma" w:hAnsi="Tahoma" w:cs="Tahoma"/>
                <w:snapToGrid w:val="0"/>
                <w:lang w:eastAsia="en-US"/>
              </w:rPr>
            </w:pPr>
            <w:r>
              <w:rPr>
                <w:rFonts w:ascii="Tahoma" w:hAnsi="Tahoma" w:cs="Tahoma"/>
                <w:snapToGrid w:val="0"/>
                <w:lang w:eastAsia="en-US"/>
              </w:rPr>
              <w:t>02.271.157/0001-87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78" w:rsidRDefault="002A2178">
            <w:pPr>
              <w:spacing w:line="360" w:lineRule="exact"/>
              <w:jc w:val="center"/>
              <w:rPr>
                <w:rFonts w:ascii="Tahoma" w:hAnsi="Tahoma" w:cs="Tahoma"/>
                <w:snapToGrid w:val="0"/>
                <w:lang w:eastAsia="en-US"/>
              </w:rPr>
            </w:pPr>
            <w:r>
              <w:rPr>
                <w:rFonts w:ascii="Tahoma" w:hAnsi="Tahoma" w:cs="Tahoma"/>
                <w:snapToGrid w:val="0"/>
                <w:lang w:eastAsia="en-US"/>
              </w:rPr>
              <w:t>R$ 300.000,00</w:t>
            </w:r>
          </w:p>
        </w:tc>
      </w:tr>
      <w:tr w:rsidR="002A2178" w:rsidTr="002A217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78" w:rsidRDefault="002A2178">
            <w:pPr>
              <w:spacing w:line="360" w:lineRule="exact"/>
              <w:jc w:val="both"/>
              <w:rPr>
                <w:rFonts w:ascii="Tahoma" w:hAnsi="Tahoma" w:cs="Tahoma"/>
                <w:snapToGrid w:val="0"/>
                <w:lang w:eastAsia="en-US"/>
              </w:rPr>
            </w:pPr>
            <w:r>
              <w:rPr>
                <w:rFonts w:ascii="Tahoma" w:hAnsi="Tahoma" w:cs="Tahoma"/>
                <w:snapToGrid w:val="0"/>
                <w:lang w:eastAsia="en-US"/>
              </w:rPr>
              <w:t>Centro Espírita Cristão – Lar de Amparo à Velhice e à Infância de Barra Bonita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78" w:rsidRDefault="002A2178">
            <w:pPr>
              <w:spacing w:line="360" w:lineRule="exact"/>
              <w:jc w:val="both"/>
              <w:rPr>
                <w:rFonts w:ascii="Tahoma" w:hAnsi="Tahoma" w:cs="Tahoma"/>
                <w:snapToGrid w:val="0"/>
                <w:lang w:eastAsia="en-US"/>
              </w:rPr>
            </w:pPr>
            <w:r>
              <w:rPr>
                <w:rFonts w:ascii="Tahoma" w:hAnsi="Tahoma" w:cs="Tahoma"/>
                <w:snapToGrid w:val="0"/>
                <w:lang w:eastAsia="en-US"/>
              </w:rPr>
              <w:t>44.746.972/0001-03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78" w:rsidRDefault="002A2178">
            <w:pPr>
              <w:spacing w:line="360" w:lineRule="exact"/>
              <w:jc w:val="center"/>
              <w:rPr>
                <w:rFonts w:ascii="Tahoma" w:hAnsi="Tahoma" w:cs="Tahoma"/>
                <w:snapToGrid w:val="0"/>
                <w:lang w:eastAsia="en-US"/>
              </w:rPr>
            </w:pPr>
            <w:r>
              <w:rPr>
                <w:rFonts w:ascii="Tahoma" w:hAnsi="Tahoma" w:cs="Tahoma"/>
                <w:snapToGrid w:val="0"/>
                <w:lang w:eastAsia="en-US"/>
              </w:rPr>
              <w:t>R$ 300.000,00</w:t>
            </w:r>
          </w:p>
        </w:tc>
      </w:tr>
      <w:tr w:rsidR="002A2178" w:rsidTr="002A217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78" w:rsidRDefault="002A2178">
            <w:pPr>
              <w:spacing w:line="360" w:lineRule="exact"/>
              <w:jc w:val="both"/>
              <w:rPr>
                <w:rFonts w:ascii="Tahoma" w:hAnsi="Tahoma" w:cs="Tahoma"/>
                <w:snapToGrid w:val="0"/>
                <w:lang w:eastAsia="en-US"/>
              </w:rPr>
            </w:pPr>
            <w:r>
              <w:rPr>
                <w:rFonts w:ascii="Tahoma" w:hAnsi="Tahoma" w:cs="Tahoma"/>
                <w:snapToGrid w:val="0"/>
                <w:lang w:eastAsia="en-US"/>
              </w:rPr>
              <w:t>Clube da 3ª Idade de Barra Bonita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78" w:rsidRDefault="002A2178">
            <w:pPr>
              <w:spacing w:line="360" w:lineRule="exact"/>
              <w:jc w:val="both"/>
              <w:rPr>
                <w:rFonts w:ascii="Tahoma" w:hAnsi="Tahoma" w:cs="Tahoma"/>
                <w:snapToGrid w:val="0"/>
                <w:lang w:eastAsia="en-US"/>
              </w:rPr>
            </w:pPr>
            <w:r>
              <w:rPr>
                <w:rFonts w:ascii="Tahoma" w:hAnsi="Tahoma" w:cs="Tahoma"/>
                <w:snapToGrid w:val="0"/>
                <w:lang w:eastAsia="en-US"/>
              </w:rPr>
              <w:t>04.331.383/0001-31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78" w:rsidRDefault="002A2178">
            <w:pPr>
              <w:spacing w:line="360" w:lineRule="exact"/>
              <w:jc w:val="center"/>
              <w:rPr>
                <w:rFonts w:ascii="Tahoma" w:hAnsi="Tahoma" w:cs="Tahoma"/>
                <w:snapToGrid w:val="0"/>
                <w:lang w:eastAsia="en-US"/>
              </w:rPr>
            </w:pPr>
            <w:r>
              <w:rPr>
                <w:rFonts w:ascii="Tahoma" w:hAnsi="Tahoma" w:cs="Tahoma"/>
                <w:snapToGrid w:val="0"/>
                <w:lang w:eastAsia="en-US"/>
              </w:rPr>
              <w:t>R$ 288.000,00</w:t>
            </w:r>
          </w:p>
        </w:tc>
      </w:tr>
      <w:tr w:rsidR="002A2178" w:rsidTr="002A217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78" w:rsidRDefault="002A2178">
            <w:pPr>
              <w:spacing w:line="360" w:lineRule="exact"/>
              <w:jc w:val="both"/>
              <w:rPr>
                <w:rFonts w:ascii="Tahoma" w:hAnsi="Tahoma" w:cs="Tahoma"/>
                <w:snapToGrid w:val="0"/>
                <w:lang w:eastAsia="en-US"/>
              </w:rPr>
            </w:pPr>
            <w:r>
              <w:rPr>
                <w:rFonts w:ascii="Tahoma" w:hAnsi="Tahoma" w:cs="Tahoma"/>
                <w:snapToGrid w:val="0"/>
                <w:lang w:eastAsia="en-US"/>
              </w:rPr>
              <w:t>Lar São Vicente de Paulo de Barra Bonita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78" w:rsidRDefault="002A2178">
            <w:pPr>
              <w:spacing w:line="360" w:lineRule="exact"/>
              <w:jc w:val="both"/>
              <w:rPr>
                <w:rFonts w:ascii="Tahoma" w:hAnsi="Tahoma" w:cs="Tahoma"/>
                <w:snapToGrid w:val="0"/>
                <w:lang w:eastAsia="en-US"/>
              </w:rPr>
            </w:pPr>
            <w:r>
              <w:rPr>
                <w:rFonts w:ascii="Tahoma" w:hAnsi="Tahoma" w:cs="Tahoma"/>
                <w:snapToGrid w:val="0"/>
                <w:lang w:eastAsia="en-US"/>
              </w:rPr>
              <w:t>46.183.612/0001-68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78" w:rsidRDefault="002A2178">
            <w:pPr>
              <w:spacing w:line="360" w:lineRule="exact"/>
              <w:jc w:val="center"/>
              <w:rPr>
                <w:rFonts w:ascii="Tahoma" w:hAnsi="Tahoma" w:cs="Tahoma"/>
                <w:snapToGrid w:val="0"/>
                <w:lang w:eastAsia="en-US"/>
              </w:rPr>
            </w:pPr>
            <w:r>
              <w:rPr>
                <w:rFonts w:ascii="Tahoma" w:hAnsi="Tahoma" w:cs="Tahoma"/>
                <w:snapToGrid w:val="0"/>
                <w:lang w:eastAsia="en-US"/>
              </w:rPr>
              <w:t>R$ 300.000,00</w:t>
            </w:r>
          </w:p>
        </w:tc>
      </w:tr>
      <w:tr w:rsidR="002A2178" w:rsidTr="002A217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78" w:rsidRDefault="002A2178">
            <w:pPr>
              <w:spacing w:line="360" w:lineRule="exact"/>
              <w:jc w:val="both"/>
              <w:rPr>
                <w:rFonts w:ascii="Tahoma" w:hAnsi="Tahoma" w:cs="Tahoma"/>
                <w:snapToGrid w:val="0"/>
                <w:lang w:eastAsia="en-US"/>
              </w:rPr>
            </w:pPr>
            <w:r>
              <w:rPr>
                <w:rFonts w:ascii="Tahoma" w:hAnsi="Tahoma" w:cs="Tahoma"/>
                <w:snapToGrid w:val="0"/>
                <w:lang w:eastAsia="en-US"/>
              </w:rPr>
              <w:t>Casa da Criança de Barra Bonita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78" w:rsidRDefault="002A2178">
            <w:pPr>
              <w:spacing w:line="360" w:lineRule="exact"/>
              <w:jc w:val="both"/>
              <w:rPr>
                <w:rFonts w:ascii="Tahoma" w:hAnsi="Tahoma" w:cs="Tahoma"/>
                <w:snapToGrid w:val="0"/>
                <w:lang w:eastAsia="en-US"/>
              </w:rPr>
            </w:pPr>
            <w:r>
              <w:rPr>
                <w:rFonts w:ascii="Tahoma" w:hAnsi="Tahoma" w:cs="Tahoma"/>
                <w:snapToGrid w:val="0"/>
                <w:lang w:eastAsia="en-US"/>
              </w:rPr>
              <w:t>44.745.909/0001-44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78" w:rsidRDefault="002A2178">
            <w:pPr>
              <w:spacing w:line="360" w:lineRule="exact"/>
              <w:jc w:val="center"/>
              <w:rPr>
                <w:rFonts w:ascii="Tahoma" w:hAnsi="Tahoma" w:cs="Tahoma"/>
                <w:snapToGrid w:val="0"/>
                <w:lang w:eastAsia="en-US"/>
              </w:rPr>
            </w:pPr>
            <w:r>
              <w:rPr>
                <w:rFonts w:ascii="Tahoma" w:hAnsi="Tahoma" w:cs="Tahoma"/>
                <w:snapToGrid w:val="0"/>
                <w:lang w:eastAsia="en-US"/>
              </w:rPr>
              <w:t>R$ 333.600,00</w:t>
            </w:r>
          </w:p>
        </w:tc>
      </w:tr>
      <w:tr w:rsidR="002A2178" w:rsidTr="002A217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78" w:rsidRDefault="002A2178">
            <w:pPr>
              <w:spacing w:line="360" w:lineRule="exact"/>
              <w:jc w:val="both"/>
              <w:rPr>
                <w:rFonts w:ascii="Tahoma" w:hAnsi="Tahoma" w:cs="Tahoma"/>
                <w:snapToGrid w:val="0"/>
                <w:lang w:eastAsia="en-US"/>
              </w:rPr>
            </w:pPr>
            <w:r>
              <w:rPr>
                <w:rFonts w:ascii="Tahoma" w:hAnsi="Tahoma" w:cs="Tahoma"/>
                <w:snapToGrid w:val="0"/>
                <w:lang w:eastAsia="en-US"/>
              </w:rPr>
              <w:t>Associação SOS Focinho Carente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78" w:rsidRDefault="002A2178">
            <w:pPr>
              <w:spacing w:line="360" w:lineRule="exact"/>
              <w:jc w:val="both"/>
              <w:rPr>
                <w:rFonts w:ascii="Tahoma" w:hAnsi="Tahoma" w:cs="Tahoma"/>
                <w:snapToGrid w:val="0"/>
                <w:lang w:eastAsia="en-US"/>
              </w:rPr>
            </w:pPr>
            <w:r>
              <w:rPr>
                <w:rFonts w:ascii="Tahoma" w:hAnsi="Tahoma" w:cs="Tahoma"/>
                <w:snapToGrid w:val="0"/>
                <w:lang w:eastAsia="en-US"/>
              </w:rPr>
              <w:t>34.838.740/0001-13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78" w:rsidRDefault="002A2178">
            <w:pPr>
              <w:spacing w:line="360" w:lineRule="exact"/>
              <w:jc w:val="center"/>
              <w:rPr>
                <w:rFonts w:ascii="Tahoma" w:hAnsi="Tahoma" w:cs="Tahoma"/>
                <w:snapToGrid w:val="0"/>
                <w:lang w:eastAsia="en-US"/>
              </w:rPr>
            </w:pPr>
            <w:r>
              <w:rPr>
                <w:rFonts w:ascii="Tahoma" w:hAnsi="Tahoma" w:cs="Tahoma"/>
                <w:snapToGrid w:val="0"/>
                <w:lang w:eastAsia="en-US"/>
              </w:rPr>
              <w:t>R$ 56.400,00</w:t>
            </w:r>
          </w:p>
        </w:tc>
      </w:tr>
      <w:tr w:rsidR="002A2178" w:rsidTr="002A217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78" w:rsidRDefault="002A2178">
            <w:pPr>
              <w:spacing w:line="360" w:lineRule="exact"/>
              <w:jc w:val="both"/>
              <w:rPr>
                <w:rFonts w:ascii="Tahoma" w:hAnsi="Tahoma" w:cs="Tahoma"/>
                <w:snapToGrid w:val="0"/>
                <w:lang w:eastAsia="en-US"/>
              </w:rPr>
            </w:pPr>
            <w:r>
              <w:rPr>
                <w:rFonts w:ascii="Tahoma" w:hAnsi="Tahoma" w:cs="Tahoma"/>
                <w:snapToGrid w:val="0"/>
                <w:lang w:eastAsia="en-US"/>
              </w:rPr>
              <w:t>Associação dos Pais Amigos e Familiares dos Autistas de Barra Bonita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78" w:rsidRDefault="002A2178">
            <w:pPr>
              <w:spacing w:line="360" w:lineRule="exact"/>
              <w:jc w:val="both"/>
              <w:rPr>
                <w:rFonts w:ascii="Tahoma" w:hAnsi="Tahoma" w:cs="Tahoma"/>
                <w:snapToGrid w:val="0"/>
                <w:lang w:eastAsia="en-US"/>
              </w:rPr>
            </w:pPr>
            <w:r>
              <w:rPr>
                <w:rFonts w:ascii="Tahoma" w:hAnsi="Tahoma" w:cs="Tahoma"/>
                <w:snapToGrid w:val="0"/>
                <w:lang w:eastAsia="en-US"/>
              </w:rPr>
              <w:t>34.460.289/0001-43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78" w:rsidRDefault="002A2178">
            <w:pPr>
              <w:spacing w:line="360" w:lineRule="exact"/>
              <w:jc w:val="center"/>
              <w:rPr>
                <w:rFonts w:ascii="Tahoma" w:hAnsi="Tahoma" w:cs="Tahoma"/>
                <w:snapToGrid w:val="0"/>
                <w:lang w:eastAsia="en-US"/>
              </w:rPr>
            </w:pPr>
            <w:r>
              <w:rPr>
                <w:rFonts w:ascii="Tahoma" w:hAnsi="Tahoma" w:cs="Tahoma"/>
                <w:snapToGrid w:val="0"/>
                <w:lang w:eastAsia="en-US"/>
              </w:rPr>
              <w:t>R$ 162.360,00</w:t>
            </w:r>
          </w:p>
        </w:tc>
      </w:tr>
      <w:tr w:rsidR="002A2178" w:rsidTr="002A217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78" w:rsidRDefault="002A2178">
            <w:pPr>
              <w:spacing w:line="360" w:lineRule="exact"/>
              <w:jc w:val="both"/>
              <w:rPr>
                <w:rFonts w:ascii="Tahoma" w:hAnsi="Tahoma" w:cs="Tahoma"/>
                <w:snapToGrid w:val="0"/>
                <w:lang w:eastAsia="en-US"/>
              </w:rPr>
            </w:pPr>
            <w:r>
              <w:rPr>
                <w:rFonts w:ascii="Tahoma" w:hAnsi="Tahoma" w:cs="Tahoma"/>
                <w:snapToGrid w:val="0"/>
                <w:lang w:eastAsia="en-US"/>
              </w:rPr>
              <w:t>Grupo Escoteiro Campos Salles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78" w:rsidRDefault="002A2178">
            <w:pPr>
              <w:spacing w:line="360" w:lineRule="exact"/>
              <w:jc w:val="both"/>
              <w:rPr>
                <w:rFonts w:ascii="Tahoma" w:hAnsi="Tahoma" w:cs="Tahoma"/>
                <w:snapToGrid w:val="0"/>
                <w:lang w:eastAsia="en-US"/>
              </w:rPr>
            </w:pPr>
            <w:r>
              <w:rPr>
                <w:rFonts w:ascii="Tahoma" w:hAnsi="Tahoma" w:cs="Tahoma"/>
                <w:snapToGrid w:val="0"/>
                <w:lang w:eastAsia="en-US"/>
              </w:rPr>
              <w:t>00.400.583/0001-48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78" w:rsidRDefault="002A2178">
            <w:pPr>
              <w:spacing w:line="360" w:lineRule="exact"/>
              <w:jc w:val="center"/>
              <w:rPr>
                <w:rFonts w:ascii="Tahoma" w:hAnsi="Tahoma" w:cs="Tahoma"/>
                <w:snapToGrid w:val="0"/>
                <w:lang w:eastAsia="en-US"/>
              </w:rPr>
            </w:pPr>
            <w:r>
              <w:rPr>
                <w:rFonts w:ascii="Tahoma" w:hAnsi="Tahoma" w:cs="Tahoma"/>
                <w:snapToGrid w:val="0"/>
                <w:lang w:eastAsia="en-US"/>
              </w:rPr>
              <w:t>R$ 63.000,00</w:t>
            </w:r>
          </w:p>
        </w:tc>
      </w:tr>
    </w:tbl>
    <w:p w:rsidR="002A2178" w:rsidRDefault="002A2178" w:rsidP="002A2178">
      <w:pPr>
        <w:spacing w:line="360" w:lineRule="exact"/>
        <w:jc w:val="both"/>
        <w:rPr>
          <w:rFonts w:ascii="Tahoma" w:hAnsi="Tahoma" w:cs="Tahoma"/>
        </w:rPr>
      </w:pPr>
    </w:p>
    <w:p w:rsidR="002A2178" w:rsidRDefault="002A2178" w:rsidP="002A2178">
      <w:pPr>
        <w:spacing w:line="36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lastRenderedPageBreak/>
        <w:t>Parágrafo único</w:t>
      </w:r>
      <w:r>
        <w:rPr>
          <w:rFonts w:ascii="Tahoma" w:hAnsi="Tahoma" w:cs="Tahoma"/>
        </w:rPr>
        <w:t>. Os recursos de que trata este artigo deverão ser aplicados pelas entidades na consecução de seus objetivos sociais, nos termos do plano de trabalho a ser aprovado pelo Município.</w:t>
      </w:r>
    </w:p>
    <w:p w:rsidR="002A2178" w:rsidRDefault="002A2178" w:rsidP="002A2178">
      <w:pPr>
        <w:spacing w:line="360" w:lineRule="exact"/>
        <w:ind w:firstLine="1701"/>
        <w:jc w:val="both"/>
        <w:rPr>
          <w:rFonts w:ascii="Tahoma" w:hAnsi="Tahoma" w:cs="Tahoma"/>
        </w:rPr>
      </w:pPr>
    </w:p>
    <w:p w:rsidR="002A2178" w:rsidRDefault="002A2178" w:rsidP="002A2178">
      <w:pPr>
        <w:spacing w:line="36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Art. 2º</w:t>
      </w:r>
      <w:r>
        <w:rPr>
          <w:rFonts w:ascii="Tahoma" w:hAnsi="Tahoma" w:cs="Tahoma"/>
        </w:rPr>
        <w:t xml:space="preserve"> As entidades beneficiadas deverão prestar contas dos recursos recebidos, nos moldes das instruções emanadas do Tribunal de Contas do Estado de São Paulo e da Lei Federal nº 13.019, de 31 de julho de 2014.</w:t>
      </w:r>
    </w:p>
    <w:p w:rsidR="002A2178" w:rsidRDefault="002A2178" w:rsidP="002A2178">
      <w:pPr>
        <w:spacing w:line="360" w:lineRule="exact"/>
        <w:ind w:firstLine="1701"/>
        <w:jc w:val="both"/>
        <w:rPr>
          <w:rFonts w:ascii="Tahoma" w:hAnsi="Tahoma" w:cs="Tahoma"/>
        </w:rPr>
      </w:pPr>
    </w:p>
    <w:p w:rsidR="002A2178" w:rsidRDefault="002A2178" w:rsidP="002A2178">
      <w:pPr>
        <w:spacing w:line="36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Art. 3º</w:t>
      </w:r>
      <w:r>
        <w:rPr>
          <w:rFonts w:ascii="Tahoma" w:hAnsi="Tahoma" w:cs="Tahoma"/>
        </w:rPr>
        <w:t xml:space="preserve"> As despesas decorrentes da presente Lei correrão por conta das dotações próprias consignadas no orçamento/programa do exercício de 2025, suplementadas se necessário.</w:t>
      </w:r>
    </w:p>
    <w:p w:rsidR="002A2178" w:rsidRDefault="002A2178" w:rsidP="002A2178">
      <w:pPr>
        <w:spacing w:line="360" w:lineRule="exact"/>
        <w:jc w:val="both"/>
        <w:rPr>
          <w:rFonts w:ascii="Tahoma" w:hAnsi="Tahoma" w:cs="Tahoma"/>
        </w:rPr>
      </w:pPr>
    </w:p>
    <w:p w:rsidR="002A2178" w:rsidRDefault="002A2178" w:rsidP="002A2178">
      <w:pPr>
        <w:spacing w:line="36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Art. 4º</w:t>
      </w:r>
      <w:r>
        <w:rPr>
          <w:rFonts w:ascii="Tahoma" w:hAnsi="Tahoma" w:cs="Tahoma"/>
        </w:rPr>
        <w:t xml:space="preserve"> Esta Lei entra em vigor na data de sua publicação.</w:t>
      </w:r>
    </w:p>
    <w:p w:rsidR="002A2178" w:rsidRDefault="002A2178" w:rsidP="002A2178">
      <w:pPr>
        <w:spacing w:line="360" w:lineRule="exact"/>
        <w:jc w:val="both"/>
        <w:rPr>
          <w:rFonts w:ascii="Tahoma" w:hAnsi="Tahoma" w:cs="Tahoma"/>
        </w:rPr>
      </w:pPr>
    </w:p>
    <w:p w:rsidR="00EA26BD" w:rsidRPr="000E5E28" w:rsidRDefault="00EA26BD" w:rsidP="000E5E28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9D7F2D">
        <w:rPr>
          <w:rFonts w:ascii="Arial" w:hAnsi="Arial" w:cs="Arial"/>
          <w:sz w:val="25"/>
          <w:szCs w:val="25"/>
        </w:rPr>
        <w:t>19 de Novembro</w:t>
      </w:r>
      <w:r w:rsidR="00BD7EF7">
        <w:rPr>
          <w:rFonts w:ascii="Arial" w:hAnsi="Arial" w:cs="Arial"/>
          <w:sz w:val="25"/>
          <w:szCs w:val="25"/>
        </w:rPr>
        <w:t xml:space="preserve"> de 2024</w:t>
      </w:r>
      <w:r w:rsidRPr="000E5E28">
        <w:rPr>
          <w:rFonts w:ascii="Arial" w:hAnsi="Arial" w:cs="Arial"/>
          <w:sz w:val="25"/>
          <w:szCs w:val="25"/>
        </w:rPr>
        <w:t>.</w:t>
      </w:r>
    </w:p>
    <w:p w:rsidR="009D7F2D" w:rsidRDefault="009D7F2D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</w:p>
    <w:p w:rsidR="009D7F2D" w:rsidRDefault="009D7F2D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</w:p>
    <w:p w:rsidR="002A2178" w:rsidRDefault="002A2178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</w:p>
    <w:p w:rsidR="00924396" w:rsidRPr="007C6F80" w:rsidRDefault="00BD7EF7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ED27667"/>
    <w:multiLevelType w:val="hybridMultilevel"/>
    <w:tmpl w:val="ED40768A"/>
    <w:lvl w:ilvl="0" w:tplc="C9AE93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7">
    <w:nsid w:val="33DA7C9C"/>
    <w:multiLevelType w:val="hybridMultilevel"/>
    <w:tmpl w:val="4808EB48"/>
    <w:lvl w:ilvl="0" w:tplc="C1F8E18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360462EA"/>
    <w:multiLevelType w:val="hybridMultilevel"/>
    <w:tmpl w:val="F0429CD6"/>
    <w:lvl w:ilvl="0" w:tplc="29061A12">
      <w:start w:val="1"/>
      <w:numFmt w:val="upperRoman"/>
      <w:lvlText w:val="%1"/>
      <w:lvlJc w:val="left"/>
      <w:pPr>
        <w:ind w:left="101" w:hanging="1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90BAADA0">
      <w:numFmt w:val="bullet"/>
      <w:lvlText w:val="•"/>
      <w:lvlJc w:val="left"/>
      <w:pPr>
        <w:ind w:left="1018" w:hanging="180"/>
      </w:pPr>
      <w:rPr>
        <w:lang w:val="pt-PT" w:eastAsia="en-US" w:bidi="ar-SA"/>
      </w:rPr>
    </w:lvl>
    <w:lvl w:ilvl="2" w:tplc="63A4103C">
      <w:numFmt w:val="bullet"/>
      <w:lvlText w:val="•"/>
      <w:lvlJc w:val="left"/>
      <w:pPr>
        <w:ind w:left="1936" w:hanging="180"/>
      </w:pPr>
      <w:rPr>
        <w:lang w:val="pt-PT" w:eastAsia="en-US" w:bidi="ar-SA"/>
      </w:rPr>
    </w:lvl>
    <w:lvl w:ilvl="3" w:tplc="475C1054">
      <w:numFmt w:val="bullet"/>
      <w:lvlText w:val="•"/>
      <w:lvlJc w:val="left"/>
      <w:pPr>
        <w:ind w:left="2854" w:hanging="180"/>
      </w:pPr>
      <w:rPr>
        <w:lang w:val="pt-PT" w:eastAsia="en-US" w:bidi="ar-SA"/>
      </w:rPr>
    </w:lvl>
    <w:lvl w:ilvl="4" w:tplc="DBBEC82E">
      <w:numFmt w:val="bullet"/>
      <w:lvlText w:val="•"/>
      <w:lvlJc w:val="left"/>
      <w:pPr>
        <w:ind w:left="3772" w:hanging="180"/>
      </w:pPr>
      <w:rPr>
        <w:lang w:val="pt-PT" w:eastAsia="en-US" w:bidi="ar-SA"/>
      </w:rPr>
    </w:lvl>
    <w:lvl w:ilvl="5" w:tplc="0CD83E0A">
      <w:numFmt w:val="bullet"/>
      <w:lvlText w:val="•"/>
      <w:lvlJc w:val="left"/>
      <w:pPr>
        <w:ind w:left="4690" w:hanging="180"/>
      </w:pPr>
      <w:rPr>
        <w:lang w:val="pt-PT" w:eastAsia="en-US" w:bidi="ar-SA"/>
      </w:rPr>
    </w:lvl>
    <w:lvl w:ilvl="6" w:tplc="55B444F8">
      <w:numFmt w:val="bullet"/>
      <w:lvlText w:val="•"/>
      <w:lvlJc w:val="left"/>
      <w:pPr>
        <w:ind w:left="5608" w:hanging="180"/>
      </w:pPr>
      <w:rPr>
        <w:lang w:val="pt-PT" w:eastAsia="en-US" w:bidi="ar-SA"/>
      </w:rPr>
    </w:lvl>
    <w:lvl w:ilvl="7" w:tplc="5EE85D7E">
      <w:numFmt w:val="bullet"/>
      <w:lvlText w:val="•"/>
      <w:lvlJc w:val="left"/>
      <w:pPr>
        <w:ind w:left="6526" w:hanging="180"/>
      </w:pPr>
      <w:rPr>
        <w:lang w:val="pt-PT" w:eastAsia="en-US" w:bidi="ar-SA"/>
      </w:rPr>
    </w:lvl>
    <w:lvl w:ilvl="8" w:tplc="310A9202">
      <w:numFmt w:val="bullet"/>
      <w:lvlText w:val="•"/>
      <w:lvlJc w:val="left"/>
      <w:pPr>
        <w:ind w:left="7444" w:hanging="180"/>
      </w:pPr>
      <w:rPr>
        <w:lang w:val="pt-PT" w:eastAsia="en-US" w:bidi="ar-SA"/>
      </w:rPr>
    </w:lvl>
  </w:abstractNum>
  <w:abstractNum w:abstractNumId="10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6">
    <w:nsid w:val="3C50044D"/>
    <w:multiLevelType w:val="hybridMultilevel"/>
    <w:tmpl w:val="D2ACC584"/>
    <w:lvl w:ilvl="0" w:tplc="CE82C5CE">
      <w:start w:val="1"/>
      <w:numFmt w:val="lowerLetter"/>
      <w:lvlText w:val="%1)"/>
      <w:lvlJc w:val="left"/>
      <w:pPr>
        <w:ind w:left="2061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7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0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2E576B"/>
    <w:multiLevelType w:val="hybridMultilevel"/>
    <w:tmpl w:val="C1C421DC"/>
    <w:lvl w:ilvl="0" w:tplc="EAAC66EC">
      <w:start w:val="1"/>
      <w:numFmt w:val="upperRoman"/>
      <w:lvlText w:val="%1 -"/>
      <w:lvlJc w:val="left"/>
      <w:pPr>
        <w:tabs>
          <w:tab w:val="num" w:pos="1701"/>
        </w:tabs>
        <w:ind w:left="1701" w:firstLine="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5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6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8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0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32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8316EB"/>
    <w:multiLevelType w:val="hybridMultilevel"/>
    <w:tmpl w:val="3CC6EBE4"/>
    <w:lvl w:ilvl="0" w:tplc="4DA29246">
      <w:start w:val="1"/>
      <w:numFmt w:val="upperRoman"/>
      <w:lvlText w:val="%1"/>
      <w:lvlJc w:val="left"/>
      <w:pPr>
        <w:ind w:left="235" w:hanging="135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3588043E">
      <w:numFmt w:val="bullet"/>
      <w:lvlText w:val="•"/>
      <w:lvlJc w:val="left"/>
      <w:pPr>
        <w:ind w:left="1144" w:hanging="135"/>
      </w:pPr>
      <w:rPr>
        <w:lang w:val="pt-PT" w:eastAsia="en-US" w:bidi="ar-SA"/>
      </w:rPr>
    </w:lvl>
    <w:lvl w:ilvl="2" w:tplc="2A383578">
      <w:numFmt w:val="bullet"/>
      <w:lvlText w:val="•"/>
      <w:lvlJc w:val="left"/>
      <w:pPr>
        <w:ind w:left="2048" w:hanging="135"/>
      </w:pPr>
      <w:rPr>
        <w:lang w:val="pt-PT" w:eastAsia="en-US" w:bidi="ar-SA"/>
      </w:rPr>
    </w:lvl>
    <w:lvl w:ilvl="3" w:tplc="885A7104">
      <w:numFmt w:val="bullet"/>
      <w:lvlText w:val="•"/>
      <w:lvlJc w:val="left"/>
      <w:pPr>
        <w:ind w:left="2952" w:hanging="135"/>
      </w:pPr>
      <w:rPr>
        <w:lang w:val="pt-PT" w:eastAsia="en-US" w:bidi="ar-SA"/>
      </w:rPr>
    </w:lvl>
    <w:lvl w:ilvl="4" w:tplc="09C2DB2E">
      <w:numFmt w:val="bullet"/>
      <w:lvlText w:val="•"/>
      <w:lvlJc w:val="left"/>
      <w:pPr>
        <w:ind w:left="3856" w:hanging="135"/>
      </w:pPr>
      <w:rPr>
        <w:lang w:val="pt-PT" w:eastAsia="en-US" w:bidi="ar-SA"/>
      </w:rPr>
    </w:lvl>
    <w:lvl w:ilvl="5" w:tplc="13EED428">
      <w:numFmt w:val="bullet"/>
      <w:lvlText w:val="•"/>
      <w:lvlJc w:val="left"/>
      <w:pPr>
        <w:ind w:left="4760" w:hanging="135"/>
      </w:pPr>
      <w:rPr>
        <w:lang w:val="pt-PT" w:eastAsia="en-US" w:bidi="ar-SA"/>
      </w:rPr>
    </w:lvl>
    <w:lvl w:ilvl="6" w:tplc="8620DB14">
      <w:numFmt w:val="bullet"/>
      <w:lvlText w:val="•"/>
      <w:lvlJc w:val="left"/>
      <w:pPr>
        <w:ind w:left="5664" w:hanging="135"/>
      </w:pPr>
      <w:rPr>
        <w:lang w:val="pt-PT" w:eastAsia="en-US" w:bidi="ar-SA"/>
      </w:rPr>
    </w:lvl>
    <w:lvl w:ilvl="7" w:tplc="19E853B4">
      <w:numFmt w:val="bullet"/>
      <w:lvlText w:val="•"/>
      <w:lvlJc w:val="left"/>
      <w:pPr>
        <w:ind w:left="6568" w:hanging="135"/>
      </w:pPr>
      <w:rPr>
        <w:lang w:val="pt-PT" w:eastAsia="en-US" w:bidi="ar-SA"/>
      </w:rPr>
    </w:lvl>
    <w:lvl w:ilvl="8" w:tplc="7F020F1C">
      <w:numFmt w:val="bullet"/>
      <w:lvlText w:val="•"/>
      <w:lvlJc w:val="left"/>
      <w:pPr>
        <w:ind w:left="7472" w:hanging="135"/>
      </w:pPr>
      <w:rPr>
        <w:lang w:val="pt-PT" w:eastAsia="en-US" w:bidi="ar-SA"/>
      </w:rPr>
    </w:lvl>
  </w:abstractNum>
  <w:abstractNum w:abstractNumId="34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4"/>
  </w:num>
  <w:num w:numId="3">
    <w:abstractNumId w:val="3"/>
  </w:num>
  <w:num w:numId="4">
    <w:abstractNumId w:val="14"/>
  </w:num>
  <w:num w:numId="5">
    <w:abstractNumId w:val="4"/>
  </w:num>
  <w:num w:numId="6">
    <w:abstractNumId w:val="8"/>
  </w:num>
  <w:num w:numId="7">
    <w:abstractNumId w:val="1"/>
  </w:num>
  <w:num w:numId="8">
    <w:abstractNumId w:val="30"/>
  </w:num>
  <w:num w:numId="9">
    <w:abstractNumId w:val="26"/>
  </w:num>
  <w:num w:numId="10">
    <w:abstractNumId w:val="34"/>
  </w:num>
  <w:num w:numId="11">
    <w:abstractNumId w:val="35"/>
  </w:num>
  <w:num w:numId="12">
    <w:abstractNumId w:val="37"/>
  </w:num>
  <w:num w:numId="13">
    <w:abstractNumId w:val="36"/>
  </w:num>
  <w:num w:numId="14">
    <w:abstractNumId w:val="20"/>
  </w:num>
  <w:num w:numId="15">
    <w:abstractNumId w:val="10"/>
  </w:num>
  <w:num w:numId="16">
    <w:abstractNumId w:val="18"/>
  </w:num>
  <w:num w:numId="17">
    <w:abstractNumId w:val="28"/>
  </w:num>
  <w:num w:numId="18">
    <w:abstractNumId w:val="12"/>
  </w:num>
  <w:num w:numId="19">
    <w:abstractNumId w:val="29"/>
  </w:num>
  <w:num w:numId="20">
    <w:abstractNumId w:val="25"/>
  </w:num>
  <w:num w:numId="21">
    <w:abstractNumId w:val="27"/>
  </w:num>
  <w:num w:numId="22">
    <w:abstractNumId w:val="19"/>
  </w:num>
  <w:num w:numId="23">
    <w:abstractNumId w:val="31"/>
  </w:num>
  <w:num w:numId="24">
    <w:abstractNumId w:val="2"/>
  </w:num>
  <w:num w:numId="25">
    <w:abstractNumId w:val="15"/>
  </w:num>
  <w:num w:numId="26">
    <w:abstractNumId w:val="32"/>
  </w:num>
  <w:num w:numId="27">
    <w:abstractNumId w:val="21"/>
  </w:num>
  <w:num w:numId="28">
    <w:abstractNumId w:val="22"/>
  </w:num>
  <w:num w:numId="29">
    <w:abstractNumId w:val="5"/>
  </w:num>
  <w:num w:numId="30">
    <w:abstractNumId w:val="17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6"/>
  </w:num>
  <w:num w:numId="37">
    <w:abstractNumId w:val="7"/>
  </w:num>
  <w:num w:numId="38">
    <w:abstractNumId w:val="16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17A48"/>
    <w:rsid w:val="00022BCE"/>
    <w:rsid w:val="00025BE5"/>
    <w:rsid w:val="00027DFF"/>
    <w:rsid w:val="00030E3E"/>
    <w:rsid w:val="0003495D"/>
    <w:rsid w:val="00036800"/>
    <w:rsid w:val="00036BEC"/>
    <w:rsid w:val="000459AB"/>
    <w:rsid w:val="0005248D"/>
    <w:rsid w:val="00052ABF"/>
    <w:rsid w:val="000538E8"/>
    <w:rsid w:val="00063060"/>
    <w:rsid w:val="00063D0C"/>
    <w:rsid w:val="00066B1A"/>
    <w:rsid w:val="0007182C"/>
    <w:rsid w:val="00074380"/>
    <w:rsid w:val="0009067C"/>
    <w:rsid w:val="00091120"/>
    <w:rsid w:val="00091323"/>
    <w:rsid w:val="000956A7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E5E28"/>
    <w:rsid w:val="000F5BC0"/>
    <w:rsid w:val="000F5ED0"/>
    <w:rsid w:val="00102CBE"/>
    <w:rsid w:val="00111912"/>
    <w:rsid w:val="00114B14"/>
    <w:rsid w:val="00121648"/>
    <w:rsid w:val="00124888"/>
    <w:rsid w:val="0013085E"/>
    <w:rsid w:val="001319FE"/>
    <w:rsid w:val="00152E93"/>
    <w:rsid w:val="00154A12"/>
    <w:rsid w:val="00156513"/>
    <w:rsid w:val="00156C03"/>
    <w:rsid w:val="00161A41"/>
    <w:rsid w:val="00162DEF"/>
    <w:rsid w:val="001638EA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18B"/>
    <w:rsid w:val="001A5780"/>
    <w:rsid w:val="001B23C6"/>
    <w:rsid w:val="001B389B"/>
    <w:rsid w:val="001B6389"/>
    <w:rsid w:val="001C2846"/>
    <w:rsid w:val="001C42CC"/>
    <w:rsid w:val="001C4D65"/>
    <w:rsid w:val="001C7D88"/>
    <w:rsid w:val="001D0DE5"/>
    <w:rsid w:val="001D1570"/>
    <w:rsid w:val="001D4C66"/>
    <w:rsid w:val="001D5D6B"/>
    <w:rsid w:val="001D6B24"/>
    <w:rsid w:val="001E4B07"/>
    <w:rsid w:val="001E61D4"/>
    <w:rsid w:val="001E6BF8"/>
    <w:rsid w:val="001F3552"/>
    <w:rsid w:val="001F3ADB"/>
    <w:rsid w:val="00201CB8"/>
    <w:rsid w:val="00205F8C"/>
    <w:rsid w:val="00215DFB"/>
    <w:rsid w:val="00217DA2"/>
    <w:rsid w:val="002255B3"/>
    <w:rsid w:val="002256DA"/>
    <w:rsid w:val="002272C6"/>
    <w:rsid w:val="002401E7"/>
    <w:rsid w:val="002441B6"/>
    <w:rsid w:val="002462BE"/>
    <w:rsid w:val="002513C2"/>
    <w:rsid w:val="00251941"/>
    <w:rsid w:val="00255FAC"/>
    <w:rsid w:val="0025741E"/>
    <w:rsid w:val="0026026E"/>
    <w:rsid w:val="00260705"/>
    <w:rsid w:val="00262DED"/>
    <w:rsid w:val="00263DC2"/>
    <w:rsid w:val="002645BB"/>
    <w:rsid w:val="00265F86"/>
    <w:rsid w:val="002737C6"/>
    <w:rsid w:val="00284E54"/>
    <w:rsid w:val="002860DA"/>
    <w:rsid w:val="002929FA"/>
    <w:rsid w:val="002930FC"/>
    <w:rsid w:val="002A2178"/>
    <w:rsid w:val="002A4E47"/>
    <w:rsid w:val="002A5B23"/>
    <w:rsid w:val="002B1347"/>
    <w:rsid w:val="002B1A01"/>
    <w:rsid w:val="002B1B85"/>
    <w:rsid w:val="002B73E3"/>
    <w:rsid w:val="002C096E"/>
    <w:rsid w:val="002C2858"/>
    <w:rsid w:val="002E1347"/>
    <w:rsid w:val="002E1D3E"/>
    <w:rsid w:val="002E5DDC"/>
    <w:rsid w:val="002F0A7D"/>
    <w:rsid w:val="002F1AFB"/>
    <w:rsid w:val="0030241D"/>
    <w:rsid w:val="00310711"/>
    <w:rsid w:val="003122D6"/>
    <w:rsid w:val="00312B37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0828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E26B4"/>
    <w:rsid w:val="003E38E6"/>
    <w:rsid w:val="003F2775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5A3"/>
    <w:rsid w:val="00414673"/>
    <w:rsid w:val="0042768D"/>
    <w:rsid w:val="00431B5D"/>
    <w:rsid w:val="00431EAD"/>
    <w:rsid w:val="00436F62"/>
    <w:rsid w:val="00442696"/>
    <w:rsid w:val="00444780"/>
    <w:rsid w:val="00447066"/>
    <w:rsid w:val="00451703"/>
    <w:rsid w:val="00452507"/>
    <w:rsid w:val="004610BC"/>
    <w:rsid w:val="004611EE"/>
    <w:rsid w:val="00464027"/>
    <w:rsid w:val="0047172D"/>
    <w:rsid w:val="00476907"/>
    <w:rsid w:val="0047735F"/>
    <w:rsid w:val="00480381"/>
    <w:rsid w:val="004805F3"/>
    <w:rsid w:val="00480B18"/>
    <w:rsid w:val="0048204C"/>
    <w:rsid w:val="004826AA"/>
    <w:rsid w:val="004A0E92"/>
    <w:rsid w:val="004A4232"/>
    <w:rsid w:val="004A53E1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C7FD6"/>
    <w:rsid w:val="004D2714"/>
    <w:rsid w:val="004D53FD"/>
    <w:rsid w:val="004D6561"/>
    <w:rsid w:val="004E0AE6"/>
    <w:rsid w:val="004E1587"/>
    <w:rsid w:val="004E59CF"/>
    <w:rsid w:val="004E62EE"/>
    <w:rsid w:val="004E71A5"/>
    <w:rsid w:val="004E727A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37827"/>
    <w:rsid w:val="005425CE"/>
    <w:rsid w:val="00544EF9"/>
    <w:rsid w:val="00555B73"/>
    <w:rsid w:val="00557766"/>
    <w:rsid w:val="005657A2"/>
    <w:rsid w:val="00572123"/>
    <w:rsid w:val="00573522"/>
    <w:rsid w:val="005767FD"/>
    <w:rsid w:val="00581BAC"/>
    <w:rsid w:val="00584332"/>
    <w:rsid w:val="0058486D"/>
    <w:rsid w:val="005864E5"/>
    <w:rsid w:val="00591CEE"/>
    <w:rsid w:val="00592A84"/>
    <w:rsid w:val="005931FA"/>
    <w:rsid w:val="00594EEA"/>
    <w:rsid w:val="00594F0A"/>
    <w:rsid w:val="00595D51"/>
    <w:rsid w:val="005A0DE0"/>
    <w:rsid w:val="005A5835"/>
    <w:rsid w:val="005A7984"/>
    <w:rsid w:val="005A79C7"/>
    <w:rsid w:val="005B0FDC"/>
    <w:rsid w:val="005B70FD"/>
    <w:rsid w:val="005B749C"/>
    <w:rsid w:val="005C01B7"/>
    <w:rsid w:val="005C1BC6"/>
    <w:rsid w:val="005C2C2A"/>
    <w:rsid w:val="005C6092"/>
    <w:rsid w:val="005D02A9"/>
    <w:rsid w:val="005D542C"/>
    <w:rsid w:val="005F5795"/>
    <w:rsid w:val="005F5FD5"/>
    <w:rsid w:val="00602204"/>
    <w:rsid w:val="00604E4C"/>
    <w:rsid w:val="00605E66"/>
    <w:rsid w:val="00606210"/>
    <w:rsid w:val="0060730D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66524"/>
    <w:rsid w:val="0067152C"/>
    <w:rsid w:val="00674D10"/>
    <w:rsid w:val="0067560D"/>
    <w:rsid w:val="00680CAB"/>
    <w:rsid w:val="006844D9"/>
    <w:rsid w:val="00685453"/>
    <w:rsid w:val="00685B05"/>
    <w:rsid w:val="006908EA"/>
    <w:rsid w:val="00691193"/>
    <w:rsid w:val="006951C4"/>
    <w:rsid w:val="006959FE"/>
    <w:rsid w:val="006B0CBF"/>
    <w:rsid w:val="006B5A6B"/>
    <w:rsid w:val="006B5D64"/>
    <w:rsid w:val="006C17E0"/>
    <w:rsid w:val="006C3596"/>
    <w:rsid w:val="006C5DEC"/>
    <w:rsid w:val="006C7F12"/>
    <w:rsid w:val="006D1440"/>
    <w:rsid w:val="006D1A23"/>
    <w:rsid w:val="006D43F7"/>
    <w:rsid w:val="006D7EAB"/>
    <w:rsid w:val="006E73E8"/>
    <w:rsid w:val="006F4D0D"/>
    <w:rsid w:val="006F5CE0"/>
    <w:rsid w:val="006F5E88"/>
    <w:rsid w:val="0070072A"/>
    <w:rsid w:val="00710692"/>
    <w:rsid w:val="007138DB"/>
    <w:rsid w:val="00714386"/>
    <w:rsid w:val="0071468F"/>
    <w:rsid w:val="007159CD"/>
    <w:rsid w:val="007165E2"/>
    <w:rsid w:val="007208B7"/>
    <w:rsid w:val="00722B1B"/>
    <w:rsid w:val="0072467D"/>
    <w:rsid w:val="00724EB1"/>
    <w:rsid w:val="00731896"/>
    <w:rsid w:val="00731ED0"/>
    <w:rsid w:val="00735BDA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E1D0F"/>
    <w:rsid w:val="007E1DFA"/>
    <w:rsid w:val="007F19BF"/>
    <w:rsid w:val="007F1B17"/>
    <w:rsid w:val="007F29A7"/>
    <w:rsid w:val="007F2D01"/>
    <w:rsid w:val="007F3968"/>
    <w:rsid w:val="007F6597"/>
    <w:rsid w:val="00800C9E"/>
    <w:rsid w:val="00804390"/>
    <w:rsid w:val="00805D71"/>
    <w:rsid w:val="008064D6"/>
    <w:rsid w:val="00807507"/>
    <w:rsid w:val="00817C1C"/>
    <w:rsid w:val="0082398D"/>
    <w:rsid w:val="00827194"/>
    <w:rsid w:val="008318D3"/>
    <w:rsid w:val="00833B2A"/>
    <w:rsid w:val="0083643C"/>
    <w:rsid w:val="0084278C"/>
    <w:rsid w:val="008443F8"/>
    <w:rsid w:val="00844A22"/>
    <w:rsid w:val="00845227"/>
    <w:rsid w:val="00846454"/>
    <w:rsid w:val="00856AEA"/>
    <w:rsid w:val="00856DD0"/>
    <w:rsid w:val="0086289A"/>
    <w:rsid w:val="0087142E"/>
    <w:rsid w:val="0087203A"/>
    <w:rsid w:val="008731C2"/>
    <w:rsid w:val="0087584F"/>
    <w:rsid w:val="00876BE8"/>
    <w:rsid w:val="00883978"/>
    <w:rsid w:val="00885C6F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B6F96"/>
    <w:rsid w:val="008C7F8B"/>
    <w:rsid w:val="008D502D"/>
    <w:rsid w:val="008E37CC"/>
    <w:rsid w:val="008F182B"/>
    <w:rsid w:val="008F519E"/>
    <w:rsid w:val="00900E08"/>
    <w:rsid w:val="009012AF"/>
    <w:rsid w:val="00905DE1"/>
    <w:rsid w:val="00910353"/>
    <w:rsid w:val="0091430E"/>
    <w:rsid w:val="009175A0"/>
    <w:rsid w:val="00924396"/>
    <w:rsid w:val="00925BFC"/>
    <w:rsid w:val="00930EA0"/>
    <w:rsid w:val="00937C65"/>
    <w:rsid w:val="00943EFC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40A5"/>
    <w:rsid w:val="009966D0"/>
    <w:rsid w:val="009A00AC"/>
    <w:rsid w:val="009A1952"/>
    <w:rsid w:val="009A1AA1"/>
    <w:rsid w:val="009A4A56"/>
    <w:rsid w:val="009B30FB"/>
    <w:rsid w:val="009B5249"/>
    <w:rsid w:val="009B52BA"/>
    <w:rsid w:val="009D1B10"/>
    <w:rsid w:val="009D6F9A"/>
    <w:rsid w:val="009D7F2D"/>
    <w:rsid w:val="009E2E52"/>
    <w:rsid w:val="009E522F"/>
    <w:rsid w:val="009F2702"/>
    <w:rsid w:val="009F51D5"/>
    <w:rsid w:val="009F545D"/>
    <w:rsid w:val="00A0256D"/>
    <w:rsid w:val="00A03787"/>
    <w:rsid w:val="00A06E5B"/>
    <w:rsid w:val="00A10058"/>
    <w:rsid w:val="00A11FDB"/>
    <w:rsid w:val="00A160F2"/>
    <w:rsid w:val="00A1628D"/>
    <w:rsid w:val="00A163A5"/>
    <w:rsid w:val="00A3015E"/>
    <w:rsid w:val="00A329B3"/>
    <w:rsid w:val="00A33337"/>
    <w:rsid w:val="00A4326C"/>
    <w:rsid w:val="00A516E2"/>
    <w:rsid w:val="00A5398B"/>
    <w:rsid w:val="00A54989"/>
    <w:rsid w:val="00A5669A"/>
    <w:rsid w:val="00A6410C"/>
    <w:rsid w:val="00A661A6"/>
    <w:rsid w:val="00A671C6"/>
    <w:rsid w:val="00A75F61"/>
    <w:rsid w:val="00A866B4"/>
    <w:rsid w:val="00AA321C"/>
    <w:rsid w:val="00AA4E9B"/>
    <w:rsid w:val="00AA7B47"/>
    <w:rsid w:val="00AB7BEE"/>
    <w:rsid w:val="00AC0C0E"/>
    <w:rsid w:val="00AC160B"/>
    <w:rsid w:val="00AC4FAF"/>
    <w:rsid w:val="00AC7023"/>
    <w:rsid w:val="00AD2219"/>
    <w:rsid w:val="00AD316F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4750D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A7F4D"/>
    <w:rsid w:val="00BB10B9"/>
    <w:rsid w:val="00BB3E6B"/>
    <w:rsid w:val="00BB52D0"/>
    <w:rsid w:val="00BB7FEF"/>
    <w:rsid w:val="00BC63BD"/>
    <w:rsid w:val="00BC6850"/>
    <w:rsid w:val="00BD0162"/>
    <w:rsid w:val="00BD5581"/>
    <w:rsid w:val="00BD6F19"/>
    <w:rsid w:val="00BD7C80"/>
    <w:rsid w:val="00BD7EF7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14B2"/>
    <w:rsid w:val="00C72DE8"/>
    <w:rsid w:val="00C801F4"/>
    <w:rsid w:val="00C8361B"/>
    <w:rsid w:val="00C83DB1"/>
    <w:rsid w:val="00C91B08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F2390"/>
    <w:rsid w:val="00CF418B"/>
    <w:rsid w:val="00D0038E"/>
    <w:rsid w:val="00D0506C"/>
    <w:rsid w:val="00D0743D"/>
    <w:rsid w:val="00D1703F"/>
    <w:rsid w:val="00D22CBE"/>
    <w:rsid w:val="00D261D7"/>
    <w:rsid w:val="00D30CBD"/>
    <w:rsid w:val="00D3554B"/>
    <w:rsid w:val="00D55320"/>
    <w:rsid w:val="00D63A6B"/>
    <w:rsid w:val="00D645B3"/>
    <w:rsid w:val="00D65F7F"/>
    <w:rsid w:val="00D66D32"/>
    <w:rsid w:val="00D75A75"/>
    <w:rsid w:val="00D81254"/>
    <w:rsid w:val="00D8509F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D7FA1"/>
    <w:rsid w:val="00DE0786"/>
    <w:rsid w:val="00DE402A"/>
    <w:rsid w:val="00DE73F9"/>
    <w:rsid w:val="00DF0126"/>
    <w:rsid w:val="00DF065D"/>
    <w:rsid w:val="00DF0851"/>
    <w:rsid w:val="00E025A3"/>
    <w:rsid w:val="00E03F23"/>
    <w:rsid w:val="00E1102B"/>
    <w:rsid w:val="00E22F94"/>
    <w:rsid w:val="00E317BE"/>
    <w:rsid w:val="00E32D9F"/>
    <w:rsid w:val="00E408DF"/>
    <w:rsid w:val="00E40C7D"/>
    <w:rsid w:val="00E411E0"/>
    <w:rsid w:val="00E422AF"/>
    <w:rsid w:val="00E45F42"/>
    <w:rsid w:val="00E468A3"/>
    <w:rsid w:val="00E508E7"/>
    <w:rsid w:val="00E5128F"/>
    <w:rsid w:val="00E51C1E"/>
    <w:rsid w:val="00E5268D"/>
    <w:rsid w:val="00E53F47"/>
    <w:rsid w:val="00E54D26"/>
    <w:rsid w:val="00E56B4F"/>
    <w:rsid w:val="00E6592E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A26BD"/>
    <w:rsid w:val="00EB031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14B0"/>
    <w:rsid w:val="00EE7845"/>
    <w:rsid w:val="00EF04E5"/>
    <w:rsid w:val="00EF18BA"/>
    <w:rsid w:val="00EF27A5"/>
    <w:rsid w:val="00EF377A"/>
    <w:rsid w:val="00EF5C6A"/>
    <w:rsid w:val="00F02921"/>
    <w:rsid w:val="00F044FF"/>
    <w:rsid w:val="00F12FC4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56E1"/>
    <w:rsid w:val="00F566BC"/>
    <w:rsid w:val="00F61A20"/>
    <w:rsid w:val="00F6331B"/>
    <w:rsid w:val="00F64FEA"/>
    <w:rsid w:val="00F651BE"/>
    <w:rsid w:val="00F6571E"/>
    <w:rsid w:val="00F6718E"/>
    <w:rsid w:val="00F7152F"/>
    <w:rsid w:val="00F76336"/>
    <w:rsid w:val="00F83E66"/>
    <w:rsid w:val="00F84426"/>
    <w:rsid w:val="00F90D43"/>
    <w:rsid w:val="00F9279B"/>
    <w:rsid w:val="00F968D5"/>
    <w:rsid w:val="00F9705B"/>
    <w:rsid w:val="00FA00A6"/>
    <w:rsid w:val="00FA1BCC"/>
    <w:rsid w:val="00FA4159"/>
    <w:rsid w:val="00FA4EB4"/>
    <w:rsid w:val="00FB1283"/>
    <w:rsid w:val="00FB2291"/>
    <w:rsid w:val="00FB2E37"/>
    <w:rsid w:val="00FB74BC"/>
    <w:rsid w:val="00FC02F5"/>
    <w:rsid w:val="00FC0D3B"/>
    <w:rsid w:val="00FC743F"/>
    <w:rsid w:val="00FD430A"/>
    <w:rsid w:val="00FD5B3C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  <w:style w:type="paragraph" w:styleId="SemEspaamento">
    <w:name w:val="No Spacing"/>
    <w:uiPriority w:val="1"/>
    <w:qFormat/>
    <w:rsid w:val="002272C6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EB031D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A00A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table" w:customStyle="1" w:styleId="TableNormal">
    <w:name w:val="Table Normal"/>
    <w:uiPriority w:val="2"/>
    <w:semiHidden/>
    <w:qFormat/>
    <w:rsid w:val="009A00A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2024-11-19T13:48:00Z</cp:lastPrinted>
  <dcterms:created xsi:type="dcterms:W3CDTF">2024-11-19T13:47:00Z</dcterms:created>
  <dcterms:modified xsi:type="dcterms:W3CDTF">2024-11-19T13:48:00Z</dcterms:modified>
</cp:coreProperties>
</file>