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D1" w:rsidRDefault="00F667D1" w:rsidP="00F667D1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366</w:t>
      </w:r>
      <w:r>
        <w:rPr>
          <w:rFonts w:ascii="Arial" w:hAnsi="Arial" w:cs="Arial"/>
          <w:b/>
          <w:sz w:val="36"/>
          <w:szCs w:val="36"/>
        </w:rPr>
        <w:t>4</w:t>
      </w:r>
    </w:p>
    <w:p w:rsidR="00F667D1" w:rsidRDefault="00F667D1" w:rsidP="00F667D1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67D1" w:rsidRDefault="00F667D1" w:rsidP="00F667D1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67D1" w:rsidRPr="00F667D1" w:rsidRDefault="00F667D1" w:rsidP="00F667D1">
      <w:pPr>
        <w:spacing w:line="288" w:lineRule="auto"/>
        <w:ind w:left="3969"/>
        <w:jc w:val="both"/>
        <w:rPr>
          <w:rFonts w:ascii="Arial" w:hAnsi="Arial" w:cs="Arial"/>
          <w:b/>
          <w:bCs/>
          <w:caps/>
        </w:rPr>
      </w:pPr>
      <w:r w:rsidRPr="00F667D1">
        <w:rPr>
          <w:rFonts w:ascii="Arial" w:hAnsi="Arial" w:cs="Arial"/>
          <w:b/>
          <w:bCs/>
          <w:caps/>
        </w:rPr>
        <w:t>Proíbe a comercialização, a instalação e o uso de escapamentos para motocicletas que produzam ruídos acima do limite máximo permitido, no âmbito do Município da Estância Turística de Barra Bonita.</w:t>
      </w:r>
    </w:p>
    <w:p w:rsidR="00F667D1" w:rsidRDefault="00F667D1" w:rsidP="00F667D1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67D1" w:rsidRDefault="00F667D1" w:rsidP="00F667D1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67D1" w:rsidRPr="0007182C" w:rsidRDefault="00F667D1" w:rsidP="00F667D1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>
        <w:rPr>
          <w:rFonts w:ascii="Arial" w:hAnsi="Arial" w:cs="Arial"/>
          <w:szCs w:val="26"/>
        </w:rPr>
        <w:t>23 de setembro de 2024</w:t>
      </w:r>
      <w:r w:rsidRPr="0007182C">
        <w:rPr>
          <w:rFonts w:ascii="Arial" w:hAnsi="Arial" w:cs="Arial"/>
          <w:szCs w:val="26"/>
        </w:rPr>
        <w:t>, APROVOU:</w:t>
      </w:r>
    </w:p>
    <w:p w:rsidR="00F667D1" w:rsidRDefault="00F667D1" w:rsidP="00F667D1">
      <w:pPr>
        <w:shd w:val="clear" w:color="auto" w:fill="FFFFFF"/>
        <w:spacing w:line="320" w:lineRule="exact"/>
        <w:jc w:val="both"/>
        <w:outlineLvl w:val="0"/>
        <w:rPr>
          <w:rFonts w:ascii="Arial" w:hAnsi="Arial" w:cs="Arial"/>
          <w:b/>
          <w:bCs/>
        </w:rPr>
      </w:pPr>
      <w:bookmarkStart w:id="0" w:name="artigo_1"/>
    </w:p>
    <w:bookmarkEnd w:id="0"/>
    <w:p w:rsidR="00F667D1" w:rsidRDefault="00F667D1" w:rsidP="00F667D1">
      <w:p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153F">
        <w:rPr>
          <w:rFonts w:ascii="Arial" w:hAnsi="Arial" w:cs="Arial"/>
          <w:b/>
          <w:bCs/>
        </w:rPr>
        <w:t>Art. 1º –</w:t>
      </w:r>
      <w:r>
        <w:rPr>
          <w:rFonts w:ascii="Arial" w:hAnsi="Arial" w:cs="Arial"/>
        </w:rPr>
        <w:t xml:space="preserve"> </w:t>
      </w:r>
      <w:r w:rsidRPr="00601245">
        <w:rPr>
          <w:rFonts w:ascii="Arial" w:hAnsi="Arial" w:cs="Arial"/>
        </w:rPr>
        <w:t xml:space="preserve">Fica proibida, no âmbito </w:t>
      </w:r>
      <w:r>
        <w:rPr>
          <w:rFonts w:ascii="Arial" w:hAnsi="Arial" w:cs="Arial"/>
        </w:rPr>
        <w:t>do município da Estância Turística de Barra Bonita</w:t>
      </w:r>
      <w:r w:rsidRPr="00601245">
        <w:rPr>
          <w:rFonts w:ascii="Arial" w:hAnsi="Arial" w:cs="Arial"/>
        </w:rPr>
        <w:t>, a comercialização, a</w:t>
      </w:r>
      <w:r>
        <w:rPr>
          <w:rFonts w:ascii="Arial" w:hAnsi="Arial" w:cs="Arial"/>
        </w:rPr>
        <w:t xml:space="preserve"> </w:t>
      </w:r>
      <w:r w:rsidRPr="00601245">
        <w:rPr>
          <w:rFonts w:ascii="Arial" w:hAnsi="Arial" w:cs="Arial"/>
        </w:rPr>
        <w:t>instalação e o uso de escapamentos para motocicletas que emitam</w:t>
      </w:r>
      <w:r>
        <w:rPr>
          <w:rFonts w:ascii="Arial" w:hAnsi="Arial" w:cs="Arial"/>
        </w:rPr>
        <w:t xml:space="preserve"> </w:t>
      </w:r>
      <w:r w:rsidRPr="00601245">
        <w:rPr>
          <w:rFonts w:ascii="Arial" w:hAnsi="Arial" w:cs="Arial"/>
        </w:rPr>
        <w:t>ruídos em desconformidade com as normas regulamentares previstas</w:t>
      </w:r>
      <w:r>
        <w:rPr>
          <w:rFonts w:ascii="Arial" w:hAnsi="Arial" w:cs="Arial"/>
        </w:rPr>
        <w:t xml:space="preserve"> </w:t>
      </w:r>
      <w:r w:rsidRPr="00601245">
        <w:rPr>
          <w:rFonts w:ascii="Arial" w:hAnsi="Arial" w:cs="Arial"/>
        </w:rPr>
        <w:t>pelo Conselho Nacional do Meio Ambiente - Conama.</w:t>
      </w:r>
    </w:p>
    <w:p w:rsidR="00F667D1" w:rsidRDefault="00F667D1" w:rsidP="00F667D1">
      <w:pPr>
        <w:jc w:val="both"/>
        <w:rPr>
          <w:rFonts w:ascii="Arial" w:hAnsi="Arial" w:cs="Arial"/>
        </w:rPr>
      </w:pPr>
    </w:p>
    <w:p w:rsidR="00F667D1" w:rsidRPr="004D2EE7" w:rsidRDefault="00F667D1" w:rsidP="00F667D1">
      <w:p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153F">
        <w:rPr>
          <w:rFonts w:ascii="Arial" w:hAnsi="Arial" w:cs="Arial"/>
          <w:b/>
          <w:bCs/>
        </w:rPr>
        <w:t>Art.  2º –</w:t>
      </w:r>
      <w:r>
        <w:rPr>
          <w:rFonts w:ascii="Arial" w:hAnsi="Arial" w:cs="Arial"/>
        </w:rPr>
        <w:t xml:space="preserve"> </w:t>
      </w:r>
      <w:r w:rsidRPr="004D2EE7">
        <w:rPr>
          <w:rFonts w:ascii="Arial" w:hAnsi="Arial" w:cs="Arial"/>
        </w:rPr>
        <w:t>As empresas que prestam serviços em motocicletas somente poderão</w:t>
      </w:r>
    </w:p>
    <w:p w:rsidR="00F667D1" w:rsidRDefault="00F667D1" w:rsidP="00F667D1">
      <w:pPr>
        <w:spacing w:line="312" w:lineRule="auto"/>
        <w:jc w:val="both"/>
        <w:rPr>
          <w:rFonts w:ascii="Arial" w:hAnsi="Arial" w:cs="Arial"/>
        </w:rPr>
      </w:pPr>
      <w:proofErr w:type="gramStart"/>
      <w:r w:rsidRPr="004D2EE7">
        <w:rPr>
          <w:rFonts w:ascii="Arial" w:hAnsi="Arial" w:cs="Arial"/>
        </w:rPr>
        <w:t>comercializar</w:t>
      </w:r>
      <w:proofErr w:type="gramEnd"/>
      <w:r w:rsidRPr="004D2EE7">
        <w:rPr>
          <w:rFonts w:ascii="Arial" w:hAnsi="Arial" w:cs="Arial"/>
        </w:rPr>
        <w:t xml:space="preserve"> e/ou efetuar a montagem/troca do escapamento, desde</w:t>
      </w:r>
      <w:r>
        <w:rPr>
          <w:rFonts w:ascii="Arial" w:hAnsi="Arial" w:cs="Arial"/>
        </w:rPr>
        <w:t xml:space="preserve"> </w:t>
      </w:r>
      <w:r w:rsidRPr="004D2EE7">
        <w:rPr>
          <w:rFonts w:ascii="Arial" w:hAnsi="Arial" w:cs="Arial"/>
        </w:rPr>
        <w:t>que mantendo sua originalidade, proibida a retirada de qualquer</w:t>
      </w:r>
      <w:r>
        <w:rPr>
          <w:rFonts w:ascii="Arial" w:hAnsi="Arial" w:cs="Arial"/>
        </w:rPr>
        <w:t xml:space="preserve"> </w:t>
      </w:r>
      <w:r w:rsidRPr="004D2EE7">
        <w:rPr>
          <w:rFonts w:ascii="Arial" w:hAnsi="Arial" w:cs="Arial"/>
        </w:rPr>
        <w:t>componente interno.</w:t>
      </w:r>
    </w:p>
    <w:p w:rsidR="00F667D1" w:rsidRDefault="00F667D1" w:rsidP="00F667D1">
      <w:pPr>
        <w:jc w:val="both"/>
        <w:rPr>
          <w:rFonts w:ascii="Arial" w:hAnsi="Arial" w:cs="Arial"/>
        </w:rPr>
      </w:pPr>
    </w:p>
    <w:p w:rsidR="00F667D1" w:rsidRPr="004D2EE7" w:rsidRDefault="00F667D1" w:rsidP="00F667D1">
      <w:p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153F">
        <w:rPr>
          <w:rFonts w:ascii="Arial" w:hAnsi="Arial" w:cs="Arial"/>
          <w:b/>
          <w:bCs/>
        </w:rPr>
        <w:t>Art.  3º –</w:t>
      </w:r>
      <w:r>
        <w:rPr>
          <w:rFonts w:ascii="Arial" w:hAnsi="Arial" w:cs="Arial"/>
        </w:rPr>
        <w:t xml:space="preserve"> </w:t>
      </w:r>
      <w:r w:rsidRPr="004D2EE7">
        <w:rPr>
          <w:rFonts w:ascii="Arial" w:hAnsi="Arial" w:cs="Arial"/>
        </w:rPr>
        <w:t>As empresas prestadoras de serviços em motocicletas deverão afixar,</w:t>
      </w:r>
    </w:p>
    <w:p w:rsidR="00F667D1" w:rsidRDefault="00F667D1" w:rsidP="00F667D1">
      <w:pPr>
        <w:spacing w:line="312" w:lineRule="auto"/>
        <w:jc w:val="both"/>
        <w:rPr>
          <w:rFonts w:ascii="Arial" w:hAnsi="Arial" w:cs="Arial"/>
        </w:rPr>
      </w:pPr>
      <w:proofErr w:type="gramStart"/>
      <w:r w:rsidRPr="004D2EE7">
        <w:rPr>
          <w:rFonts w:ascii="Arial" w:hAnsi="Arial" w:cs="Arial"/>
        </w:rPr>
        <w:t>em</w:t>
      </w:r>
      <w:proofErr w:type="gramEnd"/>
      <w:r w:rsidRPr="004D2EE7">
        <w:rPr>
          <w:rFonts w:ascii="Arial" w:hAnsi="Arial" w:cs="Arial"/>
        </w:rPr>
        <w:t xml:space="preserve"> lugar de fácil visualização, banner com a informação do limite</w:t>
      </w:r>
      <w:r>
        <w:rPr>
          <w:rFonts w:ascii="Arial" w:hAnsi="Arial" w:cs="Arial"/>
        </w:rPr>
        <w:t xml:space="preserve"> </w:t>
      </w:r>
      <w:r w:rsidRPr="004D2EE7">
        <w:rPr>
          <w:rFonts w:ascii="Arial" w:hAnsi="Arial" w:cs="Arial"/>
        </w:rPr>
        <w:t>máximo de emissão de ruídos permitido para motocicletas, conforme</w:t>
      </w:r>
      <w:r>
        <w:rPr>
          <w:rFonts w:ascii="Arial" w:hAnsi="Arial" w:cs="Arial"/>
        </w:rPr>
        <w:t xml:space="preserve"> </w:t>
      </w:r>
      <w:r w:rsidRPr="004D2EE7">
        <w:rPr>
          <w:rFonts w:ascii="Arial" w:hAnsi="Arial" w:cs="Arial"/>
        </w:rPr>
        <w:t>estabelecido pelo Conselho Nacional do Meio Ambiente - Conama.</w:t>
      </w:r>
    </w:p>
    <w:p w:rsidR="00F667D1" w:rsidRDefault="00F667D1" w:rsidP="00F667D1">
      <w:pPr>
        <w:jc w:val="both"/>
        <w:rPr>
          <w:rFonts w:ascii="Arial" w:hAnsi="Arial" w:cs="Arial"/>
        </w:rPr>
      </w:pPr>
    </w:p>
    <w:p w:rsidR="00F667D1" w:rsidRDefault="00F667D1" w:rsidP="00F667D1">
      <w:p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153F">
        <w:rPr>
          <w:rFonts w:ascii="Arial" w:hAnsi="Arial" w:cs="Arial"/>
          <w:b/>
          <w:bCs/>
        </w:rPr>
        <w:t>Art.  4º –</w:t>
      </w:r>
      <w:r>
        <w:rPr>
          <w:rFonts w:ascii="Arial" w:hAnsi="Arial" w:cs="Arial"/>
        </w:rPr>
        <w:t xml:space="preserve"> </w:t>
      </w:r>
      <w:r w:rsidRPr="0058258F">
        <w:rPr>
          <w:rFonts w:ascii="Arial" w:hAnsi="Arial" w:cs="Arial"/>
        </w:rPr>
        <w:t>A inobservância desta Lei acarretará à empresa prestadora de</w:t>
      </w:r>
      <w:r>
        <w:rPr>
          <w:rFonts w:ascii="Arial" w:hAnsi="Arial" w:cs="Arial"/>
        </w:rPr>
        <w:t xml:space="preserve"> </w:t>
      </w:r>
      <w:r w:rsidRPr="0058258F">
        <w:rPr>
          <w:rFonts w:ascii="Arial" w:hAnsi="Arial" w:cs="Arial"/>
        </w:rPr>
        <w:t xml:space="preserve">serviços em motocicletas, multa no importe de </w:t>
      </w:r>
      <w:r>
        <w:rPr>
          <w:rFonts w:ascii="Arial" w:hAnsi="Arial" w:cs="Arial"/>
        </w:rPr>
        <w:t xml:space="preserve">20 </w:t>
      </w:r>
      <w:proofErr w:type="spellStart"/>
      <w:r>
        <w:rPr>
          <w:rFonts w:ascii="Arial" w:hAnsi="Arial" w:cs="Arial"/>
        </w:rPr>
        <w:t>UFESP´s</w:t>
      </w:r>
      <w:proofErr w:type="spellEnd"/>
      <w:r w:rsidRPr="0058258F">
        <w:rPr>
          <w:rFonts w:ascii="Arial" w:hAnsi="Arial" w:cs="Arial"/>
        </w:rPr>
        <w:t>, na reincidência, a multa</w:t>
      </w:r>
      <w:r>
        <w:rPr>
          <w:rFonts w:ascii="Arial" w:hAnsi="Arial" w:cs="Arial"/>
        </w:rPr>
        <w:t xml:space="preserve"> </w:t>
      </w:r>
      <w:r w:rsidRPr="0058258F">
        <w:rPr>
          <w:rFonts w:ascii="Arial" w:hAnsi="Arial" w:cs="Arial"/>
        </w:rPr>
        <w:t xml:space="preserve">passará a ser de </w:t>
      </w:r>
      <w:r>
        <w:rPr>
          <w:rFonts w:ascii="Arial" w:hAnsi="Arial" w:cs="Arial"/>
        </w:rPr>
        <w:t xml:space="preserve">40 </w:t>
      </w:r>
      <w:proofErr w:type="spellStart"/>
      <w:r>
        <w:rPr>
          <w:rFonts w:ascii="Arial" w:hAnsi="Arial" w:cs="Arial"/>
        </w:rPr>
        <w:t>UFESP´s</w:t>
      </w:r>
      <w:proofErr w:type="spellEnd"/>
      <w:r w:rsidRPr="0058258F">
        <w:rPr>
          <w:rFonts w:ascii="Arial" w:hAnsi="Arial" w:cs="Arial"/>
        </w:rPr>
        <w:t>.</w:t>
      </w:r>
    </w:p>
    <w:p w:rsidR="00F667D1" w:rsidRDefault="00F667D1" w:rsidP="00F667D1">
      <w:pPr>
        <w:spacing w:line="312" w:lineRule="auto"/>
        <w:ind w:firstLine="708"/>
        <w:jc w:val="both"/>
        <w:rPr>
          <w:rFonts w:ascii="Arial" w:hAnsi="Arial" w:cs="Arial"/>
        </w:rPr>
      </w:pPr>
      <w:r w:rsidRPr="00C8153F">
        <w:rPr>
          <w:rFonts w:ascii="Arial" w:hAnsi="Arial" w:cs="Arial"/>
          <w:b/>
          <w:bCs/>
        </w:rPr>
        <w:t>§1º –</w:t>
      </w:r>
      <w:r>
        <w:rPr>
          <w:rFonts w:ascii="Arial" w:hAnsi="Arial" w:cs="Arial"/>
        </w:rPr>
        <w:t xml:space="preserve"> A</w:t>
      </w:r>
      <w:r w:rsidRPr="0058258F">
        <w:rPr>
          <w:rFonts w:ascii="Arial" w:hAnsi="Arial" w:cs="Arial"/>
        </w:rPr>
        <w:t xml:space="preserve"> empresa que sofrer duas multas por incidência desta Lei, caso</w:t>
      </w:r>
      <w:r>
        <w:rPr>
          <w:rFonts w:ascii="Arial" w:hAnsi="Arial" w:cs="Arial"/>
        </w:rPr>
        <w:t xml:space="preserve"> </w:t>
      </w:r>
      <w:r w:rsidRPr="0058258F">
        <w:rPr>
          <w:rFonts w:ascii="Arial" w:hAnsi="Arial" w:cs="Arial"/>
        </w:rPr>
        <w:t>venha a reincidir novamente sofrerá a perda do alvará de</w:t>
      </w:r>
      <w:r>
        <w:rPr>
          <w:rFonts w:ascii="Arial" w:hAnsi="Arial" w:cs="Arial"/>
        </w:rPr>
        <w:t xml:space="preserve"> </w:t>
      </w:r>
      <w:r w:rsidRPr="0058258F">
        <w:rPr>
          <w:rFonts w:ascii="Arial" w:hAnsi="Arial" w:cs="Arial"/>
        </w:rPr>
        <w:t>funcionamento municipal.</w:t>
      </w:r>
    </w:p>
    <w:p w:rsidR="00F667D1" w:rsidRDefault="00F667D1" w:rsidP="00F667D1">
      <w:pPr>
        <w:spacing w:line="312" w:lineRule="auto"/>
        <w:ind w:firstLine="708"/>
        <w:jc w:val="both"/>
        <w:rPr>
          <w:rFonts w:ascii="Arial" w:hAnsi="Arial" w:cs="Arial"/>
        </w:rPr>
      </w:pPr>
      <w:r w:rsidRPr="00C8153F">
        <w:rPr>
          <w:rFonts w:ascii="Arial" w:hAnsi="Arial" w:cs="Arial"/>
          <w:b/>
          <w:bCs/>
        </w:rPr>
        <w:t>§2º –</w:t>
      </w:r>
      <w:r>
        <w:rPr>
          <w:rFonts w:ascii="Arial" w:hAnsi="Arial" w:cs="Arial"/>
        </w:rPr>
        <w:t xml:space="preserve"> </w:t>
      </w:r>
      <w:r w:rsidRPr="0058258F">
        <w:rPr>
          <w:rFonts w:ascii="Arial" w:hAnsi="Arial" w:cs="Arial"/>
        </w:rPr>
        <w:t>Ao proprietário de motocicleta que esteja circulando em desrespeito a</w:t>
      </w:r>
      <w:r>
        <w:rPr>
          <w:rFonts w:ascii="Arial" w:hAnsi="Arial" w:cs="Arial"/>
        </w:rPr>
        <w:t xml:space="preserve"> </w:t>
      </w:r>
      <w:r w:rsidRPr="0058258F">
        <w:rPr>
          <w:rFonts w:ascii="Arial" w:hAnsi="Arial" w:cs="Arial"/>
        </w:rPr>
        <w:t xml:space="preserve">esta Lei, será imposta multa </w:t>
      </w:r>
      <w:r>
        <w:rPr>
          <w:rFonts w:ascii="Arial" w:hAnsi="Arial" w:cs="Arial"/>
        </w:rPr>
        <w:t xml:space="preserve">20 </w:t>
      </w:r>
      <w:proofErr w:type="spellStart"/>
      <w:r>
        <w:rPr>
          <w:rFonts w:ascii="Arial" w:hAnsi="Arial" w:cs="Arial"/>
        </w:rPr>
        <w:t>UFESP´s</w:t>
      </w:r>
      <w:proofErr w:type="spellEnd"/>
      <w:r w:rsidRPr="0058258F">
        <w:rPr>
          <w:rFonts w:ascii="Arial" w:hAnsi="Arial" w:cs="Arial"/>
        </w:rPr>
        <w:t>, multa esta que deverá ser aplicada em</w:t>
      </w:r>
      <w:r>
        <w:rPr>
          <w:rFonts w:ascii="Arial" w:hAnsi="Arial" w:cs="Arial"/>
        </w:rPr>
        <w:t xml:space="preserve"> </w:t>
      </w:r>
      <w:r w:rsidRPr="0058258F">
        <w:rPr>
          <w:rFonts w:ascii="Arial" w:hAnsi="Arial" w:cs="Arial"/>
        </w:rPr>
        <w:t>dobro a cada reincidência.</w:t>
      </w:r>
    </w:p>
    <w:p w:rsidR="00F667D1" w:rsidRDefault="00F667D1" w:rsidP="00F667D1">
      <w:p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153F">
        <w:rPr>
          <w:rFonts w:ascii="Arial" w:hAnsi="Arial" w:cs="Arial"/>
          <w:b/>
          <w:bCs/>
        </w:rPr>
        <w:t>§3º –</w:t>
      </w:r>
      <w:r>
        <w:rPr>
          <w:rFonts w:ascii="Arial" w:hAnsi="Arial" w:cs="Arial"/>
        </w:rPr>
        <w:t xml:space="preserve"> </w:t>
      </w:r>
      <w:r w:rsidRPr="00595281">
        <w:rPr>
          <w:rFonts w:ascii="Arial" w:hAnsi="Arial" w:cs="Arial"/>
        </w:rPr>
        <w:t>No caso de apreensão de motocicleta em fiscalização por</w:t>
      </w:r>
      <w:r>
        <w:rPr>
          <w:rFonts w:ascii="Arial" w:hAnsi="Arial" w:cs="Arial"/>
        </w:rPr>
        <w:t xml:space="preserve"> </w:t>
      </w:r>
      <w:r w:rsidRPr="00595281">
        <w:rPr>
          <w:rFonts w:ascii="Arial" w:hAnsi="Arial" w:cs="Arial"/>
        </w:rPr>
        <w:t>irregularidade no ruído do escapamento, uma vez identificada com</w:t>
      </w:r>
      <w:r>
        <w:rPr>
          <w:rFonts w:ascii="Arial" w:hAnsi="Arial" w:cs="Arial"/>
        </w:rPr>
        <w:t xml:space="preserve"> </w:t>
      </w:r>
      <w:r w:rsidRPr="00595281">
        <w:rPr>
          <w:rFonts w:ascii="Arial" w:hAnsi="Arial" w:cs="Arial"/>
        </w:rPr>
        <w:t>segurança qual a empresa que efetuou a venda ou que prestou o</w:t>
      </w:r>
      <w:r>
        <w:rPr>
          <w:rFonts w:ascii="Arial" w:hAnsi="Arial" w:cs="Arial"/>
        </w:rPr>
        <w:t xml:space="preserve"> </w:t>
      </w:r>
      <w:r w:rsidRPr="00595281">
        <w:rPr>
          <w:rFonts w:ascii="Arial" w:hAnsi="Arial" w:cs="Arial"/>
        </w:rPr>
        <w:t xml:space="preserve">serviço de adulteração incorrerá nas penalidades prevista no </w:t>
      </w:r>
      <w:r w:rsidRPr="00595281">
        <w:rPr>
          <w:rFonts w:ascii="Arial" w:hAnsi="Arial" w:cs="Arial"/>
          <w:i/>
          <w:iCs/>
        </w:rPr>
        <w:t>caput</w:t>
      </w:r>
      <w:r>
        <w:rPr>
          <w:rFonts w:ascii="Arial" w:hAnsi="Arial" w:cs="Arial"/>
        </w:rPr>
        <w:t xml:space="preserve"> </w:t>
      </w:r>
      <w:r w:rsidRPr="00595281">
        <w:rPr>
          <w:rFonts w:ascii="Arial" w:hAnsi="Arial" w:cs="Arial"/>
        </w:rPr>
        <w:t>deste artigo.</w:t>
      </w:r>
    </w:p>
    <w:p w:rsidR="00F667D1" w:rsidRDefault="00F667D1" w:rsidP="00F667D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Pr="00C8153F">
        <w:rPr>
          <w:rFonts w:ascii="Arial" w:hAnsi="Arial" w:cs="Arial"/>
          <w:b/>
          <w:bCs/>
        </w:rPr>
        <w:t>Art.  5º –</w:t>
      </w:r>
      <w:r>
        <w:rPr>
          <w:rFonts w:ascii="Arial" w:hAnsi="Arial" w:cs="Arial"/>
        </w:rPr>
        <w:t xml:space="preserve"> </w:t>
      </w:r>
      <w:r w:rsidRPr="00595281">
        <w:rPr>
          <w:rFonts w:ascii="Arial" w:hAnsi="Arial" w:cs="Arial"/>
        </w:rPr>
        <w:t xml:space="preserve">O Poder Executivo </w:t>
      </w:r>
      <w:r>
        <w:rPr>
          <w:rFonts w:ascii="Arial" w:hAnsi="Arial" w:cs="Arial"/>
        </w:rPr>
        <w:t xml:space="preserve">poderá </w:t>
      </w:r>
      <w:r w:rsidRPr="00595281">
        <w:rPr>
          <w:rFonts w:ascii="Arial" w:hAnsi="Arial" w:cs="Arial"/>
        </w:rPr>
        <w:t>regulamentará esta lei</w:t>
      </w:r>
      <w:r>
        <w:rPr>
          <w:rFonts w:ascii="Arial" w:hAnsi="Arial" w:cs="Arial"/>
        </w:rPr>
        <w:t xml:space="preserve"> no que couber.</w:t>
      </w:r>
    </w:p>
    <w:p w:rsidR="00F667D1" w:rsidRDefault="00F667D1" w:rsidP="00F667D1">
      <w:pPr>
        <w:jc w:val="both"/>
        <w:rPr>
          <w:rFonts w:ascii="Arial" w:hAnsi="Arial" w:cs="Arial"/>
        </w:rPr>
      </w:pPr>
    </w:p>
    <w:p w:rsidR="00F667D1" w:rsidRDefault="00F667D1" w:rsidP="00F667D1">
      <w:pPr>
        <w:autoSpaceDE w:val="0"/>
        <w:autoSpaceDN w:val="0"/>
        <w:adjustRightInd w:val="0"/>
        <w:spacing w:line="312" w:lineRule="auto"/>
        <w:ind w:firstLine="708"/>
        <w:rPr>
          <w:rFonts w:ascii="Arial" w:eastAsiaTheme="minorHAnsi" w:hAnsi="Arial" w:cs="Arial"/>
          <w:sz w:val="25"/>
          <w:szCs w:val="25"/>
          <w:lang w:eastAsia="en-US"/>
        </w:rPr>
      </w:pPr>
      <w:r w:rsidRPr="00C8153F">
        <w:rPr>
          <w:rFonts w:ascii="Arial" w:hAnsi="Arial" w:cs="Arial"/>
          <w:b/>
          <w:bCs/>
        </w:rPr>
        <w:t>Art.  6º –</w:t>
      </w:r>
      <w:r>
        <w:rPr>
          <w:rFonts w:ascii="Arial" w:hAnsi="Arial" w:cs="Arial"/>
        </w:rPr>
        <w:t xml:space="preserve"> </w:t>
      </w:r>
      <w:r>
        <w:rPr>
          <w:rFonts w:ascii="Arial" w:eastAsiaTheme="minorHAnsi" w:hAnsi="Arial" w:cs="Arial"/>
          <w:sz w:val="25"/>
          <w:szCs w:val="25"/>
          <w:lang w:eastAsia="en-US"/>
        </w:rPr>
        <w:t>As despesas decorrentes da execução desta lei correrão à conta das dotações orçamentárias próprias, suplementadas se necessário.</w:t>
      </w:r>
    </w:p>
    <w:p w:rsidR="00F667D1" w:rsidRDefault="00F667D1" w:rsidP="00F667D1">
      <w:pPr>
        <w:autoSpaceDE w:val="0"/>
        <w:autoSpaceDN w:val="0"/>
        <w:adjustRightInd w:val="0"/>
        <w:ind w:firstLine="708"/>
        <w:rPr>
          <w:rFonts w:ascii="Arial" w:eastAsiaTheme="minorHAnsi" w:hAnsi="Arial" w:cs="Arial"/>
          <w:sz w:val="25"/>
          <w:szCs w:val="25"/>
          <w:lang w:eastAsia="en-US"/>
        </w:rPr>
      </w:pPr>
    </w:p>
    <w:p w:rsidR="00F667D1" w:rsidRDefault="00F667D1" w:rsidP="00F667D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eastAsiaTheme="minorHAnsi" w:hAnsi="Arial" w:cs="Arial"/>
          <w:sz w:val="25"/>
          <w:szCs w:val="25"/>
          <w:lang w:eastAsia="en-US"/>
        </w:rPr>
        <w:tab/>
      </w:r>
      <w:r w:rsidRPr="00C8153F">
        <w:rPr>
          <w:rFonts w:ascii="Arial" w:hAnsi="Arial" w:cs="Arial"/>
          <w:b/>
          <w:bCs/>
        </w:rPr>
        <w:t>Art.  7º –</w:t>
      </w:r>
      <w:r>
        <w:rPr>
          <w:rFonts w:ascii="Arial" w:hAnsi="Arial" w:cs="Arial"/>
        </w:rPr>
        <w:t xml:space="preserve"> </w:t>
      </w:r>
      <w:r w:rsidRPr="00D0365C">
        <w:rPr>
          <w:rFonts w:ascii="Arial" w:hAnsi="Arial" w:cs="Arial"/>
        </w:rPr>
        <w:t>Esta lei entra em vigor na data de sua publicação.</w:t>
      </w:r>
    </w:p>
    <w:p w:rsidR="00F667D1" w:rsidRDefault="00F667D1" w:rsidP="00F667D1">
      <w:pPr>
        <w:spacing w:line="320" w:lineRule="exact"/>
        <w:ind w:right="141" w:firstLine="1701"/>
        <w:jc w:val="both"/>
        <w:rPr>
          <w:rFonts w:ascii="Tahoma" w:hAnsi="Tahoma" w:cs="Tahoma"/>
        </w:rPr>
      </w:pPr>
      <w:r w:rsidRPr="001D695A">
        <w:rPr>
          <w:rFonts w:ascii="Tahoma" w:hAnsi="Tahoma" w:cs="Tahoma"/>
        </w:rPr>
        <w:t>  </w:t>
      </w:r>
    </w:p>
    <w:p w:rsidR="00F667D1" w:rsidRPr="001D695A" w:rsidRDefault="00F667D1" w:rsidP="00F667D1">
      <w:pPr>
        <w:spacing w:line="320" w:lineRule="exact"/>
        <w:ind w:right="141" w:firstLine="1701"/>
        <w:jc w:val="both"/>
        <w:rPr>
          <w:rFonts w:ascii="Tahoma" w:hAnsi="Tahoma" w:cs="Tahoma"/>
        </w:rPr>
      </w:pPr>
      <w:bookmarkStart w:id="1" w:name="_GoBack"/>
      <w:bookmarkEnd w:id="1"/>
    </w:p>
    <w:p w:rsidR="00F667D1" w:rsidRPr="000E5E28" w:rsidRDefault="00F667D1" w:rsidP="00F667D1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>
        <w:rPr>
          <w:rFonts w:ascii="Arial" w:hAnsi="Arial" w:cs="Arial"/>
          <w:sz w:val="25"/>
          <w:szCs w:val="25"/>
        </w:rPr>
        <w:t>24 de Setembro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F667D1" w:rsidRDefault="00F667D1" w:rsidP="00F667D1">
      <w:pPr>
        <w:ind w:firstLine="708"/>
        <w:jc w:val="both"/>
        <w:rPr>
          <w:rFonts w:ascii="Arial" w:hAnsi="Arial" w:cs="Arial"/>
        </w:rPr>
      </w:pPr>
    </w:p>
    <w:p w:rsidR="00F667D1" w:rsidRDefault="00F667D1" w:rsidP="00F667D1">
      <w:pPr>
        <w:ind w:firstLine="708"/>
        <w:jc w:val="both"/>
        <w:rPr>
          <w:rFonts w:ascii="Arial" w:hAnsi="Arial" w:cs="Arial"/>
        </w:rPr>
      </w:pPr>
    </w:p>
    <w:p w:rsidR="00F667D1" w:rsidRDefault="00F667D1" w:rsidP="00F667D1">
      <w:pPr>
        <w:ind w:firstLine="708"/>
        <w:jc w:val="both"/>
        <w:rPr>
          <w:rFonts w:ascii="Arial" w:hAnsi="Arial" w:cs="Arial"/>
        </w:rPr>
      </w:pPr>
    </w:p>
    <w:p w:rsidR="00F667D1" w:rsidRDefault="00F667D1" w:rsidP="00F667D1">
      <w:pPr>
        <w:ind w:firstLine="708"/>
        <w:jc w:val="both"/>
        <w:rPr>
          <w:rFonts w:ascii="Arial" w:hAnsi="Arial" w:cs="Arial"/>
        </w:rPr>
      </w:pPr>
    </w:p>
    <w:p w:rsidR="00F667D1" w:rsidRPr="0007182C" w:rsidRDefault="00F667D1" w:rsidP="00F667D1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F667D1" w:rsidRPr="007C6F80" w:rsidRDefault="00F667D1" w:rsidP="00F667D1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F667D1" w:rsidRPr="007C6F80" w:rsidRDefault="00F667D1" w:rsidP="00F667D1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p w:rsidR="00F667D1" w:rsidRDefault="00F667D1" w:rsidP="00F667D1"/>
    <w:p w:rsidR="00037B67" w:rsidRDefault="00037B67"/>
    <w:sectPr w:rsidR="00037B67" w:rsidSect="00AD1372">
      <w:pgSz w:w="11906" w:h="16838"/>
      <w:pgMar w:top="2127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D1"/>
    <w:rsid w:val="00037B67"/>
    <w:rsid w:val="00F6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06C30-78D9-49EB-BB37-D8B7C46A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667D1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667D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667D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F667D1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7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7D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2024-09-24T11:28:00Z</cp:lastPrinted>
  <dcterms:created xsi:type="dcterms:W3CDTF">2024-09-24T11:25:00Z</dcterms:created>
  <dcterms:modified xsi:type="dcterms:W3CDTF">2024-09-24T11:28:00Z</dcterms:modified>
</cp:coreProperties>
</file>