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F66" w:rsidRDefault="00F86F66" w:rsidP="00F86F66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365</w:t>
      </w:r>
      <w:r>
        <w:rPr>
          <w:rFonts w:ascii="Arial" w:hAnsi="Arial" w:cs="Arial"/>
          <w:b/>
          <w:sz w:val="36"/>
          <w:szCs w:val="36"/>
        </w:rPr>
        <w:t>7</w:t>
      </w:r>
    </w:p>
    <w:p w:rsidR="00F86F66" w:rsidRDefault="00F86F66" w:rsidP="00F86F66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86F66" w:rsidRDefault="00F86F66" w:rsidP="00F86F66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86F66" w:rsidRPr="00F86F66" w:rsidRDefault="00F86F66" w:rsidP="00F86F66">
      <w:pPr>
        <w:pStyle w:val="Ttulo"/>
        <w:spacing w:line="320" w:lineRule="exact"/>
        <w:ind w:left="3402"/>
        <w:jc w:val="both"/>
        <w:rPr>
          <w:rFonts w:cs="Arial"/>
          <w:b w:val="0"/>
          <w:iCs/>
          <w:sz w:val="24"/>
          <w:szCs w:val="24"/>
          <w:u w:val="none"/>
        </w:rPr>
      </w:pPr>
      <w:r w:rsidRPr="00F86F66">
        <w:rPr>
          <w:rFonts w:cs="Arial"/>
          <w:b w:val="0"/>
          <w:iCs/>
          <w:sz w:val="24"/>
          <w:szCs w:val="24"/>
          <w:u w:val="none"/>
        </w:rPr>
        <w:t>Dá nova redação ao § 6 do art. 2º da Lei nº 3.202, de 16 de dezembro de 2016, que dispõe sobre o repasse de honorários de sucumbência aos procuradores jurídicos do Município da Estância Turística de Barra Bonita, fixa critérios para o rateio desses valores, e dá outras providências.</w:t>
      </w:r>
    </w:p>
    <w:p w:rsidR="00F86F66" w:rsidRDefault="00F86F66" w:rsidP="00F86F66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86F66" w:rsidRDefault="00F86F66" w:rsidP="00F86F66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86F66" w:rsidRPr="0007182C" w:rsidRDefault="00F86F66" w:rsidP="00F86F66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>
        <w:rPr>
          <w:rFonts w:ascii="Arial" w:hAnsi="Arial" w:cs="Arial"/>
          <w:sz w:val="25"/>
          <w:szCs w:val="25"/>
        </w:rPr>
        <w:t>0</w:t>
      </w:r>
      <w:r>
        <w:rPr>
          <w:rFonts w:ascii="Arial" w:hAnsi="Arial" w:cs="Arial"/>
          <w:sz w:val="25"/>
          <w:szCs w:val="25"/>
        </w:rPr>
        <w:t>5</w:t>
      </w:r>
      <w:r>
        <w:rPr>
          <w:rFonts w:ascii="Arial" w:hAnsi="Arial" w:cs="Arial"/>
          <w:sz w:val="25"/>
          <w:szCs w:val="25"/>
        </w:rPr>
        <w:t xml:space="preserve"> de Agosto </w:t>
      </w:r>
      <w:r>
        <w:rPr>
          <w:rFonts w:ascii="Arial" w:hAnsi="Arial" w:cs="Arial"/>
          <w:szCs w:val="26"/>
        </w:rPr>
        <w:t>de 2024</w:t>
      </w:r>
      <w:r w:rsidRPr="0007182C">
        <w:rPr>
          <w:rFonts w:ascii="Arial" w:hAnsi="Arial" w:cs="Arial"/>
          <w:szCs w:val="26"/>
        </w:rPr>
        <w:t>, APROVOU:</w:t>
      </w:r>
    </w:p>
    <w:p w:rsidR="00F86F66" w:rsidRDefault="00F86F66" w:rsidP="00F86F66">
      <w:pPr>
        <w:widowControl w:val="0"/>
        <w:spacing w:line="320" w:lineRule="exact"/>
        <w:jc w:val="both"/>
        <w:rPr>
          <w:rFonts w:ascii="Arial" w:hAnsi="Arial" w:cs="Arial"/>
          <w:snapToGrid w:val="0"/>
        </w:rPr>
      </w:pPr>
    </w:p>
    <w:p w:rsidR="00F86F66" w:rsidRDefault="00F86F66" w:rsidP="00F86F66">
      <w:pPr>
        <w:widowControl w:val="0"/>
        <w:spacing w:line="320" w:lineRule="exact"/>
        <w:jc w:val="both"/>
        <w:rPr>
          <w:rFonts w:ascii="Arial" w:hAnsi="Arial" w:cs="Arial"/>
          <w:snapToGrid w:val="0"/>
        </w:rPr>
      </w:pPr>
    </w:p>
    <w:p w:rsidR="00F86F66" w:rsidRPr="00F86F66" w:rsidRDefault="00F86F66" w:rsidP="00F86F66">
      <w:pPr>
        <w:spacing w:line="320" w:lineRule="exact"/>
        <w:ind w:firstLine="1701"/>
        <w:jc w:val="both"/>
        <w:rPr>
          <w:rFonts w:ascii="Arial" w:hAnsi="Arial" w:cs="Arial"/>
          <w:b/>
          <w:iCs/>
        </w:rPr>
      </w:pPr>
      <w:r w:rsidRPr="00F86F66">
        <w:rPr>
          <w:rFonts w:ascii="Arial" w:hAnsi="Arial" w:cs="Arial"/>
          <w:b/>
        </w:rPr>
        <w:t>Art. 1º</w:t>
      </w:r>
      <w:r w:rsidRPr="00F86F66">
        <w:rPr>
          <w:rFonts w:ascii="Arial" w:hAnsi="Arial" w:cs="Arial"/>
          <w:bCs/>
        </w:rPr>
        <w:t xml:space="preserve"> O § 6º do </w:t>
      </w:r>
      <w:r w:rsidRPr="00F86F66">
        <w:rPr>
          <w:rFonts w:ascii="Arial" w:hAnsi="Arial" w:cs="Arial"/>
          <w:bCs/>
          <w:iCs/>
        </w:rPr>
        <w:t xml:space="preserve">art. 2º da Lei nº </w:t>
      </w:r>
      <w:bookmarkStart w:id="0" w:name="_Hlk170829795"/>
      <w:r w:rsidRPr="00F86F66">
        <w:rPr>
          <w:rFonts w:ascii="Arial" w:hAnsi="Arial" w:cs="Arial"/>
          <w:bCs/>
          <w:iCs/>
        </w:rPr>
        <w:t>3.202, de 16 de dezembro de 2016</w:t>
      </w:r>
      <w:bookmarkEnd w:id="0"/>
      <w:r w:rsidRPr="00F86F66">
        <w:rPr>
          <w:rFonts w:ascii="Arial" w:hAnsi="Arial" w:cs="Arial"/>
          <w:bCs/>
          <w:iCs/>
        </w:rPr>
        <w:t>, passa a viger com a seguinte redação:</w:t>
      </w:r>
    </w:p>
    <w:p w:rsidR="00F86F66" w:rsidRPr="00F86F66" w:rsidRDefault="00F86F66" w:rsidP="00F86F66">
      <w:pPr>
        <w:spacing w:line="320" w:lineRule="exact"/>
        <w:ind w:firstLine="1701"/>
        <w:jc w:val="both"/>
        <w:rPr>
          <w:rFonts w:ascii="Arial" w:hAnsi="Arial" w:cs="Arial"/>
          <w:b/>
          <w:iCs/>
        </w:rPr>
      </w:pPr>
    </w:p>
    <w:p w:rsidR="00F86F66" w:rsidRPr="00F86F66" w:rsidRDefault="00F86F66" w:rsidP="00F86F66">
      <w:pPr>
        <w:spacing w:line="320" w:lineRule="exact"/>
        <w:ind w:left="1985"/>
        <w:jc w:val="both"/>
        <w:rPr>
          <w:rFonts w:ascii="Arial" w:hAnsi="Arial" w:cs="Arial"/>
          <w:bCs/>
          <w:iCs/>
        </w:rPr>
      </w:pPr>
      <w:r w:rsidRPr="00F86F66">
        <w:rPr>
          <w:rFonts w:ascii="Arial" w:hAnsi="Arial" w:cs="Arial"/>
          <w:bCs/>
          <w:iCs/>
        </w:rPr>
        <w:t>“Art. 2º ............................................................................</w:t>
      </w:r>
    </w:p>
    <w:p w:rsidR="00F86F66" w:rsidRPr="00F86F66" w:rsidRDefault="00F86F66" w:rsidP="00F86F66">
      <w:pPr>
        <w:spacing w:line="320" w:lineRule="exact"/>
        <w:ind w:left="1985"/>
        <w:jc w:val="both"/>
        <w:rPr>
          <w:rFonts w:ascii="Arial" w:hAnsi="Arial" w:cs="Arial"/>
          <w:bCs/>
          <w:iCs/>
        </w:rPr>
      </w:pPr>
    </w:p>
    <w:p w:rsidR="00F86F66" w:rsidRPr="00F86F66" w:rsidRDefault="00F86F66" w:rsidP="00F86F66">
      <w:pPr>
        <w:spacing w:line="320" w:lineRule="exact"/>
        <w:ind w:left="1985"/>
        <w:jc w:val="both"/>
        <w:rPr>
          <w:rFonts w:ascii="Arial" w:hAnsi="Arial" w:cs="Arial"/>
          <w:bCs/>
          <w:iCs/>
        </w:rPr>
      </w:pPr>
      <w:r w:rsidRPr="00F86F66">
        <w:rPr>
          <w:rFonts w:ascii="Arial" w:hAnsi="Arial" w:cs="Arial"/>
          <w:bCs/>
          <w:iCs/>
        </w:rPr>
        <w:t>(...)</w:t>
      </w:r>
      <w:bookmarkStart w:id="1" w:name="_GoBack"/>
      <w:bookmarkEnd w:id="1"/>
    </w:p>
    <w:p w:rsidR="00F86F66" w:rsidRPr="00F86F66" w:rsidRDefault="00F86F66" w:rsidP="00F86F66">
      <w:pPr>
        <w:spacing w:line="320" w:lineRule="exact"/>
        <w:ind w:left="1985"/>
        <w:jc w:val="both"/>
        <w:rPr>
          <w:rFonts w:ascii="Arial" w:hAnsi="Arial" w:cs="Arial"/>
          <w:bCs/>
        </w:rPr>
      </w:pPr>
    </w:p>
    <w:p w:rsidR="00F86F66" w:rsidRPr="00F86F66" w:rsidRDefault="00F86F66" w:rsidP="00F86F66">
      <w:pPr>
        <w:tabs>
          <w:tab w:val="left" w:pos="993"/>
        </w:tabs>
        <w:spacing w:line="320" w:lineRule="exact"/>
        <w:ind w:left="1985"/>
        <w:jc w:val="both"/>
        <w:rPr>
          <w:rFonts w:ascii="Arial" w:hAnsi="Arial" w:cs="Arial"/>
          <w:bCs/>
        </w:rPr>
      </w:pPr>
      <w:r w:rsidRPr="00F86F66">
        <w:rPr>
          <w:rFonts w:ascii="Arial" w:hAnsi="Arial" w:cs="Arial"/>
          <w:bCs/>
        </w:rPr>
        <w:t xml:space="preserve">§ 6º </w:t>
      </w:r>
      <w:r w:rsidRPr="00F86F66">
        <w:rPr>
          <w:rFonts w:ascii="Arial" w:eastAsia="Calibri" w:hAnsi="Arial" w:cs="Arial"/>
        </w:rPr>
        <w:t xml:space="preserve">Os honorários previstos no </w:t>
      </w:r>
      <w:r w:rsidRPr="00F86F66">
        <w:rPr>
          <w:rFonts w:ascii="Arial" w:eastAsia="Calibri" w:hAnsi="Arial" w:cs="Arial"/>
          <w:i/>
        </w:rPr>
        <w:t>caput</w:t>
      </w:r>
      <w:r w:rsidRPr="00F86F66">
        <w:rPr>
          <w:rFonts w:ascii="Arial" w:eastAsia="Calibri" w:hAnsi="Arial" w:cs="Arial"/>
        </w:rPr>
        <w:t xml:space="preserve"> deste artigo são verbas de natureza privada, não constituindo encargos ao Tesouro Municipal, contabilizados como receitas orçamentárias, sendo pagos exclusivamente pela parte sucumbente ou devedora.”</w:t>
      </w:r>
    </w:p>
    <w:p w:rsidR="00F86F66" w:rsidRPr="00F86F66" w:rsidRDefault="00F86F66" w:rsidP="00F86F66">
      <w:pPr>
        <w:spacing w:line="320" w:lineRule="exact"/>
        <w:jc w:val="both"/>
        <w:rPr>
          <w:rFonts w:ascii="Arial" w:hAnsi="Arial" w:cs="Arial"/>
          <w:bCs/>
        </w:rPr>
      </w:pPr>
    </w:p>
    <w:p w:rsidR="00F86F66" w:rsidRPr="00F86F66" w:rsidRDefault="00F86F66" w:rsidP="00F86F66">
      <w:pPr>
        <w:spacing w:line="320" w:lineRule="exact"/>
        <w:ind w:firstLine="1701"/>
        <w:jc w:val="both"/>
        <w:rPr>
          <w:rFonts w:ascii="Arial" w:hAnsi="Arial" w:cs="Arial"/>
          <w:bCs/>
        </w:rPr>
      </w:pPr>
      <w:r w:rsidRPr="00F86F66">
        <w:rPr>
          <w:rFonts w:ascii="Arial" w:hAnsi="Arial" w:cs="Arial"/>
          <w:b/>
        </w:rPr>
        <w:t>Art. 2º</w:t>
      </w:r>
      <w:r w:rsidRPr="00F86F66">
        <w:rPr>
          <w:rFonts w:ascii="Arial" w:hAnsi="Arial" w:cs="Arial"/>
          <w:bCs/>
        </w:rPr>
        <w:t xml:space="preserve"> Esta Lei entrará em vigor na data de sua publicação.</w:t>
      </w:r>
    </w:p>
    <w:p w:rsidR="00F86F66" w:rsidRPr="00E422AF" w:rsidRDefault="00F86F66" w:rsidP="00F86F66">
      <w:pPr>
        <w:spacing w:line="260" w:lineRule="exact"/>
        <w:jc w:val="both"/>
        <w:rPr>
          <w:rFonts w:ascii="Arial" w:hAnsi="Arial" w:cs="Arial"/>
        </w:rPr>
      </w:pPr>
    </w:p>
    <w:p w:rsidR="00F86F66" w:rsidRPr="000E5E28" w:rsidRDefault="00F86F66" w:rsidP="00F86F66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>
        <w:rPr>
          <w:rFonts w:ascii="Arial" w:hAnsi="Arial" w:cs="Arial"/>
          <w:sz w:val="25"/>
          <w:szCs w:val="25"/>
        </w:rPr>
        <w:t>06 de Agosto de 2024</w:t>
      </w:r>
      <w:r w:rsidRPr="000E5E28">
        <w:rPr>
          <w:rFonts w:ascii="Arial" w:hAnsi="Arial" w:cs="Arial"/>
          <w:sz w:val="25"/>
          <w:szCs w:val="25"/>
        </w:rPr>
        <w:t>.</w:t>
      </w:r>
    </w:p>
    <w:p w:rsidR="00F86F66" w:rsidRDefault="00F86F66" w:rsidP="00F86F66">
      <w:pPr>
        <w:ind w:firstLine="708"/>
        <w:jc w:val="both"/>
        <w:rPr>
          <w:rFonts w:ascii="Arial" w:hAnsi="Arial" w:cs="Arial"/>
        </w:rPr>
      </w:pPr>
    </w:p>
    <w:p w:rsidR="00F86F66" w:rsidRDefault="00F86F66" w:rsidP="00F86F66">
      <w:pPr>
        <w:ind w:firstLine="708"/>
        <w:jc w:val="both"/>
        <w:rPr>
          <w:rFonts w:ascii="Arial" w:hAnsi="Arial" w:cs="Arial"/>
        </w:rPr>
      </w:pPr>
    </w:p>
    <w:p w:rsidR="00F86F66" w:rsidRDefault="00F86F66" w:rsidP="00F86F66">
      <w:pPr>
        <w:ind w:firstLine="708"/>
        <w:jc w:val="both"/>
        <w:rPr>
          <w:rFonts w:ascii="Arial" w:hAnsi="Arial" w:cs="Arial"/>
        </w:rPr>
      </w:pPr>
    </w:p>
    <w:p w:rsidR="00F86F66" w:rsidRDefault="00F86F66" w:rsidP="00F86F66">
      <w:pPr>
        <w:ind w:firstLine="708"/>
        <w:jc w:val="both"/>
        <w:rPr>
          <w:rFonts w:ascii="Arial" w:hAnsi="Arial" w:cs="Arial"/>
        </w:rPr>
      </w:pPr>
    </w:p>
    <w:p w:rsidR="00F86F66" w:rsidRPr="0007182C" w:rsidRDefault="00F86F66" w:rsidP="00F86F66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F86F66" w:rsidRPr="007C6F80" w:rsidRDefault="00F86F66" w:rsidP="00F86F6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:rsidR="00F86F66" w:rsidRDefault="00F86F66" w:rsidP="00F86F66">
      <w:pPr>
        <w:jc w:val="center"/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p w:rsidR="00F86F66" w:rsidRDefault="00F86F66" w:rsidP="00F86F66"/>
    <w:p w:rsidR="00794C65" w:rsidRDefault="00794C65"/>
    <w:sectPr w:rsidR="00794C65" w:rsidSect="009B3692">
      <w:pgSz w:w="11906" w:h="16838"/>
      <w:pgMar w:top="1843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66"/>
    <w:rsid w:val="00446061"/>
    <w:rsid w:val="00794C65"/>
    <w:rsid w:val="00F8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4B39B-6E6D-442E-994C-E1597597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86F6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86F6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86F6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F86F66"/>
    <w:pPr>
      <w:jc w:val="center"/>
    </w:pPr>
    <w:rPr>
      <w:rFonts w:ascii="Arial" w:hAnsi="Arial"/>
      <w:b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F86F66"/>
    <w:rPr>
      <w:rFonts w:ascii="Arial" w:eastAsia="Times New Roman" w:hAnsi="Arial" w:cs="Times New Roman"/>
      <w:b/>
      <w:sz w:val="28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60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06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2024-08-06T11:11:00Z</cp:lastPrinted>
  <dcterms:created xsi:type="dcterms:W3CDTF">2024-08-06T10:58:00Z</dcterms:created>
  <dcterms:modified xsi:type="dcterms:W3CDTF">2024-08-06T11:12:00Z</dcterms:modified>
</cp:coreProperties>
</file>