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16BA2" w14:textId="77777777" w:rsidR="00011936" w:rsidRDefault="00011936" w:rsidP="00534763">
      <w:pPr>
        <w:jc w:val="center"/>
        <w:rPr>
          <w:rFonts w:ascii="Arial" w:hAnsi="Arial" w:cs="Arial"/>
          <w:sz w:val="24"/>
        </w:rPr>
      </w:pPr>
    </w:p>
    <w:p w14:paraId="7DEA5A17" w14:textId="77777777" w:rsidR="005B1584" w:rsidRDefault="005B1584" w:rsidP="00534763">
      <w:pPr>
        <w:jc w:val="center"/>
        <w:rPr>
          <w:rFonts w:ascii="Arial" w:hAnsi="Arial" w:cs="Arial"/>
          <w:sz w:val="24"/>
        </w:rPr>
      </w:pPr>
    </w:p>
    <w:p w14:paraId="65A3147D" w14:textId="3FFE9D59" w:rsidR="005B1584" w:rsidRPr="005B1584" w:rsidRDefault="00510514" w:rsidP="00534763">
      <w:pPr>
        <w:jc w:val="center"/>
        <w:rPr>
          <w:rFonts w:ascii="Arial" w:hAnsi="Arial" w:cs="Arial"/>
          <w:b/>
          <w:bCs/>
          <w:sz w:val="40"/>
          <w:szCs w:val="32"/>
        </w:rPr>
      </w:pPr>
      <w:r>
        <w:rPr>
          <w:rFonts w:ascii="Arial" w:hAnsi="Arial" w:cs="Arial"/>
          <w:b/>
          <w:bCs/>
          <w:sz w:val="40"/>
          <w:szCs w:val="32"/>
        </w:rPr>
        <w:t>INDICAÇÃO</w:t>
      </w:r>
    </w:p>
    <w:p w14:paraId="3EFB085E" w14:textId="77777777" w:rsidR="005B1584" w:rsidRDefault="005B1584" w:rsidP="00534763">
      <w:pPr>
        <w:jc w:val="center"/>
        <w:rPr>
          <w:rFonts w:ascii="Arial" w:hAnsi="Arial" w:cs="Arial"/>
          <w:sz w:val="24"/>
        </w:rPr>
      </w:pPr>
    </w:p>
    <w:p w14:paraId="656C3E9B" w14:textId="7F131DF2" w:rsidR="00B51F00" w:rsidRPr="00510514" w:rsidRDefault="005B1584" w:rsidP="00B51F00">
      <w:pPr>
        <w:spacing w:line="360" w:lineRule="auto"/>
        <w:jc w:val="both"/>
        <w:rPr>
          <w:rFonts w:ascii="Arial" w:hAnsi="Arial" w:cs="Arial"/>
          <w:b/>
          <w:bCs/>
          <w:sz w:val="24"/>
        </w:rPr>
      </w:pPr>
      <w:r>
        <w:rPr>
          <w:rFonts w:ascii="Arial" w:hAnsi="Arial" w:cs="Arial"/>
          <w:sz w:val="24"/>
        </w:rPr>
        <w:tab/>
      </w:r>
      <w:r w:rsidR="00510514">
        <w:rPr>
          <w:rFonts w:ascii="Arial" w:hAnsi="Arial" w:cs="Arial"/>
          <w:sz w:val="24"/>
        </w:rPr>
        <w:t xml:space="preserve">Indico ao Senhor Prefeito, na forma regimental, </w:t>
      </w:r>
      <w:r w:rsidR="00510514" w:rsidRPr="00510514">
        <w:rPr>
          <w:rFonts w:ascii="Arial" w:hAnsi="Arial" w:cs="Arial"/>
          <w:b/>
          <w:bCs/>
          <w:sz w:val="24"/>
        </w:rPr>
        <w:t xml:space="preserve">que ordene a secretaria competente, para proceder a reversão do processo de concretagem feito em monumento histórico, que simboliza a bandeira do Estado de São Paulo, localizada na Praça Clodoaldo </w:t>
      </w:r>
      <w:proofErr w:type="spellStart"/>
      <w:r w:rsidR="00510514" w:rsidRPr="00510514">
        <w:rPr>
          <w:rFonts w:ascii="Arial" w:hAnsi="Arial" w:cs="Arial"/>
          <w:b/>
          <w:bCs/>
          <w:sz w:val="24"/>
        </w:rPr>
        <w:t>Antonangela</w:t>
      </w:r>
      <w:proofErr w:type="spellEnd"/>
      <w:r w:rsidR="00510514" w:rsidRPr="00510514">
        <w:rPr>
          <w:rFonts w:ascii="Arial" w:hAnsi="Arial" w:cs="Arial"/>
          <w:b/>
          <w:bCs/>
          <w:sz w:val="24"/>
        </w:rPr>
        <w:t xml:space="preserve"> (Dr. </w:t>
      </w:r>
      <w:proofErr w:type="spellStart"/>
      <w:r w:rsidR="00510514" w:rsidRPr="00510514">
        <w:rPr>
          <w:rFonts w:ascii="Arial" w:hAnsi="Arial" w:cs="Arial"/>
          <w:b/>
          <w:bCs/>
          <w:sz w:val="24"/>
        </w:rPr>
        <w:t>Tatinho</w:t>
      </w:r>
      <w:proofErr w:type="spellEnd"/>
      <w:r w:rsidR="00510514" w:rsidRPr="00510514">
        <w:rPr>
          <w:rFonts w:ascii="Arial" w:hAnsi="Arial" w:cs="Arial"/>
          <w:b/>
          <w:bCs/>
          <w:sz w:val="24"/>
        </w:rPr>
        <w:t>).</w:t>
      </w:r>
    </w:p>
    <w:p w14:paraId="351D6392" w14:textId="0A6A72FB" w:rsidR="005B1584" w:rsidRPr="005B1584" w:rsidRDefault="005B1584" w:rsidP="005B1584">
      <w:pPr>
        <w:spacing w:line="360" w:lineRule="auto"/>
        <w:jc w:val="both"/>
        <w:rPr>
          <w:rFonts w:ascii="Arial" w:hAnsi="Arial" w:cs="Arial"/>
          <w:b/>
          <w:bCs/>
          <w:sz w:val="24"/>
        </w:rPr>
      </w:pPr>
    </w:p>
    <w:p w14:paraId="01986968" w14:textId="6E193A5E" w:rsidR="005B1584" w:rsidRPr="005B1584" w:rsidRDefault="005B1584" w:rsidP="005B1584">
      <w:pPr>
        <w:jc w:val="center"/>
        <w:rPr>
          <w:rFonts w:ascii="Arial" w:hAnsi="Arial" w:cs="Arial"/>
          <w:b/>
          <w:bCs/>
          <w:sz w:val="24"/>
        </w:rPr>
      </w:pPr>
      <w:r w:rsidRPr="005B1584">
        <w:rPr>
          <w:rFonts w:ascii="Arial" w:hAnsi="Arial" w:cs="Arial"/>
          <w:b/>
          <w:bCs/>
          <w:sz w:val="24"/>
        </w:rPr>
        <w:t>JUSTIFICATIVA</w:t>
      </w:r>
    </w:p>
    <w:p w14:paraId="512C1290" w14:textId="77777777" w:rsidR="005B1584" w:rsidRDefault="005B1584" w:rsidP="005B1584">
      <w:pPr>
        <w:jc w:val="center"/>
        <w:rPr>
          <w:rFonts w:ascii="Arial" w:hAnsi="Arial" w:cs="Arial"/>
          <w:sz w:val="24"/>
        </w:rPr>
      </w:pPr>
    </w:p>
    <w:p w14:paraId="76B2D639" w14:textId="77777777" w:rsidR="00510514" w:rsidRPr="00510514" w:rsidRDefault="005B1584" w:rsidP="0083755F">
      <w:pPr>
        <w:spacing w:line="312" w:lineRule="auto"/>
        <w:jc w:val="both"/>
        <w:rPr>
          <w:rFonts w:ascii="Arial" w:hAnsi="Arial" w:cs="Arial"/>
          <w:sz w:val="24"/>
        </w:rPr>
      </w:pPr>
      <w:r>
        <w:rPr>
          <w:rFonts w:ascii="Arial" w:hAnsi="Arial" w:cs="Arial"/>
          <w:sz w:val="24"/>
        </w:rPr>
        <w:tab/>
      </w:r>
      <w:r w:rsidR="00510514" w:rsidRPr="00510514">
        <w:rPr>
          <w:rFonts w:ascii="Arial" w:hAnsi="Arial" w:cs="Arial"/>
          <w:sz w:val="24"/>
        </w:rPr>
        <w:t>Em caminhada pela avenida Pedro Ometto, nos deparamos com uma cena que nos entristeceu em demasia.</w:t>
      </w:r>
    </w:p>
    <w:p w14:paraId="47596FDC" w14:textId="77777777" w:rsidR="00510514" w:rsidRDefault="00510514" w:rsidP="00510514">
      <w:pPr>
        <w:jc w:val="both"/>
        <w:rPr>
          <w:rFonts w:ascii="Arial" w:hAnsi="Arial" w:cs="Arial"/>
          <w:sz w:val="24"/>
        </w:rPr>
      </w:pPr>
    </w:p>
    <w:p w14:paraId="45D14430" w14:textId="38DB124A" w:rsidR="00510514" w:rsidRPr="00510514" w:rsidRDefault="00510514" w:rsidP="0083755F">
      <w:pPr>
        <w:spacing w:line="312" w:lineRule="auto"/>
        <w:ind w:firstLine="708"/>
        <w:jc w:val="both"/>
        <w:rPr>
          <w:rFonts w:ascii="Arial" w:hAnsi="Arial" w:cs="Arial"/>
          <w:sz w:val="24"/>
        </w:rPr>
      </w:pPr>
      <w:r w:rsidRPr="00510514">
        <w:rPr>
          <w:rFonts w:ascii="Arial" w:hAnsi="Arial" w:cs="Arial"/>
          <w:sz w:val="24"/>
        </w:rPr>
        <w:t>A bandeira símbolo do Estado de São Paulo, que fica ao lado da bandeira do Brasil, historicamente ornamentadas por flores de várias cores e grama, foi quase totalmente coberta pelo cimento.</w:t>
      </w:r>
    </w:p>
    <w:p w14:paraId="238D4F32" w14:textId="77777777" w:rsidR="00510514" w:rsidRDefault="00510514" w:rsidP="00510514">
      <w:pPr>
        <w:jc w:val="both"/>
        <w:rPr>
          <w:rFonts w:ascii="Arial" w:hAnsi="Arial" w:cs="Arial"/>
          <w:sz w:val="24"/>
        </w:rPr>
      </w:pPr>
    </w:p>
    <w:p w14:paraId="0831CC78" w14:textId="4D251B18" w:rsidR="00510514" w:rsidRPr="00510514" w:rsidRDefault="00510514" w:rsidP="0083755F">
      <w:pPr>
        <w:spacing w:line="312" w:lineRule="auto"/>
        <w:ind w:firstLine="708"/>
        <w:jc w:val="both"/>
        <w:rPr>
          <w:rFonts w:ascii="Arial" w:hAnsi="Arial" w:cs="Arial"/>
          <w:sz w:val="24"/>
        </w:rPr>
      </w:pPr>
      <w:r w:rsidRPr="00510514">
        <w:rPr>
          <w:rFonts w:ascii="Arial" w:hAnsi="Arial" w:cs="Arial"/>
          <w:sz w:val="24"/>
        </w:rPr>
        <w:t>Essas bandeiras são monumentos de características únicas, pois estão ali no chão da praça em formato de jardim, e são objetos de contemplação para moradores e turistas, há várias décadas.</w:t>
      </w:r>
    </w:p>
    <w:p w14:paraId="23E3E141" w14:textId="77777777" w:rsidR="00510514" w:rsidRDefault="00510514" w:rsidP="00510514">
      <w:pPr>
        <w:jc w:val="both"/>
        <w:rPr>
          <w:rFonts w:ascii="Arial" w:hAnsi="Arial" w:cs="Arial"/>
          <w:sz w:val="24"/>
        </w:rPr>
      </w:pPr>
    </w:p>
    <w:p w14:paraId="797DC1B3" w14:textId="7F240515" w:rsidR="00510514" w:rsidRPr="00510514" w:rsidRDefault="00510514" w:rsidP="0083755F">
      <w:pPr>
        <w:spacing w:line="312" w:lineRule="auto"/>
        <w:ind w:firstLine="708"/>
        <w:jc w:val="both"/>
        <w:rPr>
          <w:rFonts w:ascii="Arial" w:hAnsi="Arial" w:cs="Arial"/>
          <w:sz w:val="24"/>
        </w:rPr>
      </w:pPr>
      <w:r w:rsidRPr="00510514">
        <w:rPr>
          <w:rFonts w:ascii="Arial" w:hAnsi="Arial" w:cs="Arial"/>
          <w:sz w:val="24"/>
        </w:rPr>
        <w:t>A bandeira do Estado tornou-se de fato símbolo paulista na Revolução de 1932. Todavia, Getúlio Vargas, durante o Estado Novo, suspendeu o uso dos símbolos estaduais, incluindo a bandeira paulista, que só seria oficializada em 27 de novembro de 1946.</w:t>
      </w:r>
    </w:p>
    <w:p w14:paraId="13C35A7A" w14:textId="77777777" w:rsidR="00510514" w:rsidRDefault="00510514" w:rsidP="00510514">
      <w:pPr>
        <w:jc w:val="both"/>
        <w:rPr>
          <w:rFonts w:ascii="Arial" w:hAnsi="Arial" w:cs="Arial"/>
          <w:sz w:val="24"/>
        </w:rPr>
      </w:pPr>
    </w:p>
    <w:p w14:paraId="687CF360" w14:textId="7845405E" w:rsidR="00510514" w:rsidRPr="00510514" w:rsidRDefault="00510514" w:rsidP="0083755F">
      <w:pPr>
        <w:spacing w:line="312" w:lineRule="auto"/>
        <w:ind w:firstLine="708"/>
        <w:jc w:val="both"/>
        <w:rPr>
          <w:rFonts w:ascii="Arial" w:hAnsi="Arial" w:cs="Arial"/>
          <w:sz w:val="24"/>
        </w:rPr>
      </w:pPr>
      <w:r w:rsidRPr="00510514">
        <w:rPr>
          <w:rFonts w:ascii="Arial" w:hAnsi="Arial" w:cs="Arial"/>
          <w:sz w:val="24"/>
        </w:rPr>
        <w:t>Não há motivos que possam explicar essas mudanças nas características originais destes monumentos que, assim como nosso hino, nossa bandeira municipal, e alguns símbolos locais, contam a história do nosso povo, exaltam a nossa identidade e o amor que temos por Barra Bonita.</w:t>
      </w:r>
    </w:p>
    <w:p w14:paraId="71404B43" w14:textId="77777777" w:rsidR="00510514" w:rsidRDefault="00510514" w:rsidP="00510514">
      <w:pPr>
        <w:jc w:val="both"/>
        <w:rPr>
          <w:rFonts w:ascii="Arial" w:hAnsi="Arial" w:cs="Arial"/>
          <w:sz w:val="24"/>
        </w:rPr>
      </w:pPr>
    </w:p>
    <w:p w14:paraId="1C9193C0" w14:textId="4872A567" w:rsidR="00510514" w:rsidRPr="00510514" w:rsidRDefault="00510514" w:rsidP="0083755F">
      <w:pPr>
        <w:spacing w:line="312" w:lineRule="auto"/>
        <w:ind w:firstLine="708"/>
        <w:jc w:val="both"/>
        <w:rPr>
          <w:rFonts w:ascii="Arial" w:hAnsi="Arial" w:cs="Arial"/>
          <w:sz w:val="24"/>
        </w:rPr>
      </w:pPr>
      <w:r w:rsidRPr="00510514">
        <w:rPr>
          <w:rFonts w:ascii="Arial" w:hAnsi="Arial" w:cs="Arial"/>
          <w:sz w:val="24"/>
        </w:rPr>
        <w:t>Temos que lembrar que esses são valores baseados nos lemas e ideais positivistas, inicialmente preconizados pelo pensador Auguste Comte.</w:t>
      </w:r>
    </w:p>
    <w:p w14:paraId="35F2E9F3" w14:textId="77777777" w:rsidR="00510514" w:rsidRDefault="00510514" w:rsidP="00510514">
      <w:pPr>
        <w:jc w:val="both"/>
        <w:rPr>
          <w:rFonts w:ascii="Arial" w:hAnsi="Arial" w:cs="Arial"/>
          <w:sz w:val="24"/>
        </w:rPr>
      </w:pPr>
    </w:p>
    <w:p w14:paraId="17DDF97B" w14:textId="4A944A4B" w:rsidR="00510514" w:rsidRPr="00510514" w:rsidRDefault="00510514" w:rsidP="0083755F">
      <w:pPr>
        <w:spacing w:line="312" w:lineRule="auto"/>
        <w:ind w:firstLine="708"/>
        <w:jc w:val="both"/>
        <w:rPr>
          <w:rFonts w:ascii="Arial" w:hAnsi="Arial" w:cs="Arial"/>
          <w:sz w:val="24"/>
        </w:rPr>
      </w:pPr>
      <w:r w:rsidRPr="00510514">
        <w:rPr>
          <w:rFonts w:ascii="Arial" w:hAnsi="Arial" w:cs="Arial"/>
          <w:sz w:val="24"/>
        </w:rPr>
        <w:t>Compreendemos que qualquer alteração nestes símbolos arquitetônicos, turísticos e históricos, também fere a memória dos 97 combatentes de Barra Bonita, heróis da Revolução de 1932, que têm seus nomes perpetuados no obelisco alusivo ao movimento, instalado na Praça Nhonhô Salles, ao lado do Paço Municipal.</w:t>
      </w:r>
    </w:p>
    <w:p w14:paraId="07200FAD" w14:textId="77777777" w:rsidR="0083755F" w:rsidRDefault="0083755F" w:rsidP="00510514">
      <w:pPr>
        <w:jc w:val="both"/>
        <w:rPr>
          <w:rFonts w:ascii="Arial" w:hAnsi="Arial" w:cs="Arial"/>
          <w:sz w:val="24"/>
        </w:rPr>
      </w:pPr>
    </w:p>
    <w:p w14:paraId="39B89729" w14:textId="7C02811C" w:rsidR="00510514" w:rsidRPr="00510514" w:rsidRDefault="00510514" w:rsidP="0083755F">
      <w:pPr>
        <w:jc w:val="center"/>
        <w:rPr>
          <w:rFonts w:ascii="Arial" w:hAnsi="Arial" w:cs="Arial"/>
          <w:sz w:val="24"/>
        </w:rPr>
      </w:pPr>
      <w:r w:rsidRPr="00510514">
        <w:rPr>
          <w:rFonts w:ascii="Arial" w:hAnsi="Arial" w:cs="Arial"/>
          <w:sz w:val="24"/>
        </w:rPr>
        <w:lastRenderedPageBreak/>
        <w:t>“</w:t>
      </w:r>
      <w:r w:rsidRPr="0083755F">
        <w:rPr>
          <w:rFonts w:ascii="Arial" w:hAnsi="Arial" w:cs="Arial"/>
          <w:b/>
          <w:bCs/>
          <w:i/>
          <w:iCs/>
          <w:sz w:val="24"/>
        </w:rPr>
        <w:t>Um povo sem memória é um povo sem história</w:t>
      </w:r>
      <w:r w:rsidRPr="00510514">
        <w:rPr>
          <w:rFonts w:ascii="Arial" w:hAnsi="Arial" w:cs="Arial"/>
          <w:sz w:val="24"/>
        </w:rPr>
        <w:t>”</w:t>
      </w:r>
    </w:p>
    <w:p w14:paraId="5559CF3B" w14:textId="77777777" w:rsidR="00510514" w:rsidRDefault="00510514" w:rsidP="00510514">
      <w:pPr>
        <w:jc w:val="both"/>
        <w:rPr>
          <w:rFonts w:ascii="Arial" w:hAnsi="Arial" w:cs="Arial"/>
          <w:sz w:val="24"/>
        </w:rPr>
      </w:pPr>
    </w:p>
    <w:p w14:paraId="61509F00" w14:textId="759C7379" w:rsidR="005B1584" w:rsidRDefault="00510514" w:rsidP="0083755F">
      <w:pPr>
        <w:spacing w:line="312" w:lineRule="auto"/>
        <w:ind w:firstLine="708"/>
        <w:jc w:val="both"/>
        <w:rPr>
          <w:rFonts w:ascii="Arial" w:hAnsi="Arial" w:cs="Arial"/>
          <w:sz w:val="24"/>
        </w:rPr>
      </w:pPr>
      <w:r w:rsidRPr="00510514">
        <w:rPr>
          <w:rFonts w:ascii="Arial" w:hAnsi="Arial" w:cs="Arial"/>
          <w:sz w:val="24"/>
        </w:rPr>
        <w:t>Portanto,</w:t>
      </w:r>
      <w:r w:rsidR="0083755F">
        <w:rPr>
          <w:rFonts w:ascii="Arial" w:hAnsi="Arial" w:cs="Arial"/>
          <w:sz w:val="24"/>
        </w:rPr>
        <w:t xml:space="preserve"> com vistas a preservar nossos símbolos arquitetônicos, históricos e turísticos, rogo pelo imediato atendimento desta Indicação.</w:t>
      </w:r>
    </w:p>
    <w:p w14:paraId="2FAB377A" w14:textId="77777777" w:rsidR="00510514" w:rsidRDefault="00510514" w:rsidP="00510514">
      <w:pPr>
        <w:jc w:val="both"/>
        <w:rPr>
          <w:rFonts w:ascii="Arial" w:hAnsi="Arial" w:cs="Arial"/>
          <w:sz w:val="24"/>
        </w:rPr>
      </w:pPr>
    </w:p>
    <w:p w14:paraId="71666BDA" w14:textId="77777777" w:rsidR="00510514" w:rsidRDefault="00510514" w:rsidP="00510514">
      <w:pPr>
        <w:jc w:val="both"/>
        <w:rPr>
          <w:rFonts w:ascii="Arial" w:hAnsi="Arial" w:cs="Arial"/>
          <w:sz w:val="24"/>
        </w:rPr>
      </w:pPr>
    </w:p>
    <w:p w14:paraId="67E2BD13" w14:textId="3ED34804" w:rsidR="005B1584" w:rsidRDefault="005B1584" w:rsidP="005B1584">
      <w:pPr>
        <w:ind w:firstLine="708"/>
        <w:jc w:val="both"/>
        <w:rPr>
          <w:rFonts w:ascii="Arial" w:hAnsi="Arial" w:cs="Arial"/>
          <w:sz w:val="24"/>
        </w:rPr>
      </w:pPr>
      <w:r>
        <w:rPr>
          <w:rFonts w:ascii="Arial" w:hAnsi="Arial" w:cs="Arial"/>
          <w:sz w:val="24"/>
        </w:rPr>
        <w:t>Sala das Sessões, em 17 de junho de 2024.</w:t>
      </w:r>
    </w:p>
    <w:p w14:paraId="23A2D8F8" w14:textId="77777777" w:rsidR="005B1584" w:rsidRDefault="005B1584" w:rsidP="005B1584">
      <w:pPr>
        <w:jc w:val="both"/>
        <w:rPr>
          <w:rFonts w:ascii="Arial" w:hAnsi="Arial" w:cs="Arial"/>
          <w:sz w:val="24"/>
        </w:rPr>
      </w:pPr>
    </w:p>
    <w:p w14:paraId="35F3D00E" w14:textId="77777777" w:rsidR="005B1584" w:rsidRDefault="005B1584" w:rsidP="005B1584">
      <w:pPr>
        <w:jc w:val="both"/>
        <w:rPr>
          <w:rFonts w:ascii="Arial" w:hAnsi="Arial" w:cs="Arial"/>
          <w:sz w:val="24"/>
        </w:rPr>
      </w:pPr>
    </w:p>
    <w:p w14:paraId="33CDB82D" w14:textId="01446B75" w:rsidR="005B1584" w:rsidRPr="008420AF" w:rsidRDefault="008420AF" w:rsidP="008420AF">
      <w:pPr>
        <w:jc w:val="center"/>
        <w:rPr>
          <w:rFonts w:ascii="Arial" w:hAnsi="Arial" w:cs="Arial"/>
          <w:b/>
          <w:bCs/>
          <w:sz w:val="24"/>
        </w:rPr>
      </w:pPr>
      <w:r>
        <w:rPr>
          <w:rFonts w:ascii="Arial" w:hAnsi="Arial" w:cs="Arial"/>
          <w:b/>
          <w:bCs/>
          <w:sz w:val="24"/>
        </w:rPr>
        <w:t xml:space="preserve">JAIR JOSÉ DOS SANTOS (Prof. Jair)           </w:t>
      </w:r>
    </w:p>
    <w:p w14:paraId="4FAF5E15" w14:textId="77777777" w:rsidR="00D6378E" w:rsidRDefault="00D6378E" w:rsidP="005B1584">
      <w:pPr>
        <w:jc w:val="center"/>
        <w:rPr>
          <w:rFonts w:ascii="Arial" w:hAnsi="Arial" w:cs="Arial"/>
          <w:sz w:val="24"/>
        </w:rPr>
      </w:pPr>
    </w:p>
    <w:p w14:paraId="1B89F595" w14:textId="3B3D82B4" w:rsidR="00D6378E" w:rsidRDefault="008570A9" w:rsidP="00D6378E">
      <w:pPr>
        <w:jc w:val="center"/>
        <w:rPr>
          <w:noProof/>
        </w:rPr>
      </w:pPr>
      <w:r>
        <w:rPr>
          <w:noProof/>
        </w:rPr>
        <w:drawing>
          <wp:inline distT="0" distB="0" distL="0" distR="0" wp14:anchorId="4B2BC424" wp14:editId="1F1F4032">
            <wp:extent cx="5399405" cy="3167063"/>
            <wp:effectExtent l="0" t="0" r="0" b="0"/>
            <wp:docPr id="669246350"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6592" cy="3171278"/>
                    </a:xfrm>
                    <a:prstGeom prst="rect">
                      <a:avLst/>
                    </a:prstGeom>
                    <a:noFill/>
                    <a:ln>
                      <a:noFill/>
                    </a:ln>
                  </pic:spPr>
                </pic:pic>
              </a:graphicData>
            </a:graphic>
          </wp:inline>
        </w:drawing>
      </w:r>
    </w:p>
    <w:p w14:paraId="45391505" w14:textId="77777777" w:rsidR="008570A9" w:rsidRDefault="008570A9" w:rsidP="008570A9">
      <w:pPr>
        <w:rPr>
          <w:noProof/>
        </w:rPr>
      </w:pPr>
    </w:p>
    <w:p w14:paraId="1A700F9D" w14:textId="00B9FD8D" w:rsidR="008570A9" w:rsidRPr="008570A9" w:rsidRDefault="008570A9" w:rsidP="008570A9">
      <w:pPr>
        <w:tabs>
          <w:tab w:val="left" w:pos="5018"/>
        </w:tabs>
        <w:jc w:val="center"/>
        <w:rPr>
          <w:rFonts w:ascii="Arial" w:hAnsi="Arial" w:cs="Arial"/>
          <w:sz w:val="24"/>
        </w:rPr>
      </w:pPr>
      <w:r>
        <w:rPr>
          <w:noProof/>
        </w:rPr>
        <w:drawing>
          <wp:inline distT="0" distB="0" distL="0" distR="0" wp14:anchorId="7411DDBC" wp14:editId="7A40B2FB">
            <wp:extent cx="5399405" cy="3090863"/>
            <wp:effectExtent l="0" t="0" r="0" b="0"/>
            <wp:docPr id="1283160506" name="Image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5726" cy="3094481"/>
                    </a:xfrm>
                    <a:prstGeom prst="rect">
                      <a:avLst/>
                    </a:prstGeom>
                    <a:noFill/>
                    <a:ln>
                      <a:noFill/>
                    </a:ln>
                  </pic:spPr>
                </pic:pic>
              </a:graphicData>
            </a:graphic>
          </wp:inline>
        </w:drawing>
      </w:r>
    </w:p>
    <w:sectPr w:rsidR="008570A9" w:rsidRPr="008570A9" w:rsidSect="005B1584">
      <w:headerReference w:type="even" r:id="rId8"/>
      <w:headerReference w:type="default" r:id="rId9"/>
      <w:footerReference w:type="even" r:id="rId10"/>
      <w:footerReference w:type="default" r:id="rId11"/>
      <w:headerReference w:type="first" r:id="rId12"/>
      <w:footerReference w:type="first" r:id="rId13"/>
      <w:pgSz w:w="11907" w:h="16840" w:code="9"/>
      <w:pgMar w:top="1702" w:right="1134" w:bottom="1134" w:left="1701" w:header="68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99DF0" w14:textId="77777777" w:rsidR="00104872" w:rsidRDefault="00104872" w:rsidP="0032459E">
      <w:r>
        <w:separator/>
      </w:r>
    </w:p>
  </w:endnote>
  <w:endnote w:type="continuationSeparator" w:id="0">
    <w:p w14:paraId="435C8B8F" w14:textId="77777777" w:rsidR="00104872" w:rsidRDefault="00104872"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D7AF2" w14:textId="77777777" w:rsidR="00AF390A" w:rsidRDefault="00AF390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2EF6"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4A8F52C2" w14:textId="77777777" w:rsidR="00000000" w:rsidRPr="00ED106A" w:rsidRDefault="00000000" w:rsidP="00C34D56">
    <w:pPr>
      <w:jc w:val="center"/>
      <w:rPr>
        <w:rFonts w:ascii="Arial" w:hAnsi="Arial" w:cs="Arial"/>
        <w:bCs/>
        <w:iCs/>
        <w:sz w:val="10"/>
        <w:szCs w:val="10"/>
      </w:rPr>
    </w:pPr>
  </w:p>
  <w:p w14:paraId="7766A993" w14:textId="77777777" w:rsidR="00000000" w:rsidRPr="00FA67E8" w:rsidRDefault="007D468A" w:rsidP="00C34D56">
    <w:pPr>
      <w:jc w:val="center"/>
      <w:rPr>
        <w:rFonts w:ascii="Arial" w:hAnsi="Arial" w:cs="Arial"/>
        <w:b/>
        <w:bCs/>
        <w:iCs/>
        <w:sz w:val="16"/>
        <w:szCs w:val="18"/>
      </w:rPr>
    </w:pPr>
    <w:r w:rsidRPr="00FA67E8">
      <w:rPr>
        <w:rFonts w:ascii="Arial" w:hAnsi="Arial" w:cs="Arial"/>
        <w:iCs/>
        <w:sz w:val="16"/>
        <w:szCs w:val="18"/>
      </w:rPr>
      <w:t xml:space="preserve">Rua João Gerin nº 212 – Vila Operária – SP </w:t>
    </w:r>
    <w:r w:rsidR="00AF390A" w:rsidRPr="00FA67E8">
      <w:rPr>
        <w:rFonts w:ascii="Arial" w:hAnsi="Arial" w:cs="Arial"/>
        <w:iCs/>
        <w:sz w:val="16"/>
        <w:szCs w:val="18"/>
      </w:rPr>
      <w:t>– CEP</w:t>
    </w:r>
    <w:r w:rsidRPr="00FA67E8">
      <w:rPr>
        <w:rFonts w:ascii="Arial" w:hAnsi="Arial" w:cs="Arial"/>
        <w:iCs/>
        <w:sz w:val="16"/>
        <w:szCs w:val="18"/>
      </w:rPr>
      <w:t>: 17340-</w:t>
    </w:r>
    <w:r w:rsidR="00AF390A">
      <w:rPr>
        <w:rFonts w:ascii="Arial" w:hAnsi="Arial" w:cs="Arial"/>
        <w:iCs/>
        <w:sz w:val="16"/>
        <w:szCs w:val="18"/>
      </w:rPr>
      <w:t>19</w:t>
    </w:r>
    <w:r w:rsidR="00AF390A" w:rsidRPr="00FA67E8">
      <w:rPr>
        <w:rFonts w:ascii="Arial" w:hAnsi="Arial" w:cs="Arial"/>
        <w:iCs/>
        <w:sz w:val="16"/>
        <w:szCs w:val="18"/>
      </w:rPr>
      <w:t>0 -</w:t>
    </w:r>
    <w:r w:rsidRPr="00FA67E8">
      <w:rPr>
        <w:rFonts w:ascii="Arial" w:hAnsi="Arial" w:cs="Arial"/>
        <w:iCs/>
        <w:sz w:val="16"/>
        <w:szCs w:val="18"/>
      </w:rPr>
      <w:t xml:space="preserve">  </w:t>
    </w:r>
    <w:r w:rsidRPr="00FA67E8">
      <w:rPr>
        <w:rFonts w:ascii="Arial" w:hAnsi="Arial" w:cs="Arial"/>
        <w:bCs/>
        <w:iCs/>
        <w:sz w:val="16"/>
        <w:szCs w:val="18"/>
      </w:rPr>
      <w:t>Fone (14) 3641 0383</w:t>
    </w:r>
  </w:p>
  <w:p w14:paraId="38846915" w14:textId="77777777" w:rsidR="00000000" w:rsidRPr="00FA67E8" w:rsidRDefault="00AF390A" w:rsidP="00C34D56">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camara@camarabarrabonita.sp.gov.br -  www.camarabarrabonita.sp.gov.br</w:t>
    </w:r>
    <w:r w:rsidR="007D468A" w:rsidRPr="00FA67E8">
      <w:rPr>
        <w:rFonts w:ascii="Arial" w:hAnsi="Arial" w:cs="Arial"/>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BCBE6" w14:textId="77777777" w:rsidR="00AF390A" w:rsidRDefault="00AF39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814D9" w14:textId="77777777" w:rsidR="00104872" w:rsidRDefault="00104872" w:rsidP="0032459E">
      <w:r>
        <w:separator/>
      </w:r>
    </w:p>
  </w:footnote>
  <w:footnote w:type="continuationSeparator" w:id="0">
    <w:p w14:paraId="671A6D30" w14:textId="77777777" w:rsidR="00104872" w:rsidRDefault="00104872" w:rsidP="00324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37C4" w14:textId="77777777" w:rsidR="00AF390A" w:rsidRDefault="00AF390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2183F" w14:textId="77777777" w:rsidR="00000000" w:rsidRPr="00AF390A" w:rsidRDefault="00000000"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32F02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4.25pt;margin-top:-23.15pt;width:50.5pt;height:52.8pt;z-index:251660288;visibility:visible;mso-wrap-edited:f" o:preferrelative="f">
          <v:imagedata r:id="rId1" o:title=""/>
          <w10:wrap type="square"/>
        </v:shape>
        <o:OLEObject Type="Embed" ProgID="Word.Picture.8" ShapeID="_x0000_s1025" DrawAspect="Content" ObjectID="_1780118363"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3D0B6" w14:textId="77777777" w:rsidR="00AF390A" w:rsidRDefault="00AF39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C0"/>
    <w:rsid w:val="00011936"/>
    <w:rsid w:val="00104872"/>
    <w:rsid w:val="001F25E8"/>
    <w:rsid w:val="00214FC8"/>
    <w:rsid w:val="00237B83"/>
    <w:rsid w:val="0032459E"/>
    <w:rsid w:val="003F7C01"/>
    <w:rsid w:val="00420FBE"/>
    <w:rsid w:val="00510514"/>
    <w:rsid w:val="00534763"/>
    <w:rsid w:val="005B1584"/>
    <w:rsid w:val="005E517B"/>
    <w:rsid w:val="00655273"/>
    <w:rsid w:val="00722024"/>
    <w:rsid w:val="0079585A"/>
    <w:rsid w:val="007D468A"/>
    <w:rsid w:val="007E2E95"/>
    <w:rsid w:val="0083755F"/>
    <w:rsid w:val="008420AF"/>
    <w:rsid w:val="008570A9"/>
    <w:rsid w:val="00971056"/>
    <w:rsid w:val="009C5EF0"/>
    <w:rsid w:val="00A036C0"/>
    <w:rsid w:val="00A072AB"/>
    <w:rsid w:val="00A659BB"/>
    <w:rsid w:val="00AC7476"/>
    <w:rsid w:val="00AE4CB5"/>
    <w:rsid w:val="00AF390A"/>
    <w:rsid w:val="00B13A4D"/>
    <w:rsid w:val="00B14878"/>
    <w:rsid w:val="00B221C7"/>
    <w:rsid w:val="00B51F00"/>
    <w:rsid w:val="00D61C20"/>
    <w:rsid w:val="00D6378E"/>
    <w:rsid w:val="00DB14C6"/>
    <w:rsid w:val="00E82BF0"/>
    <w:rsid w:val="00FA67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84402"/>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318</Words>
  <Characters>1719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Usuario</cp:lastModifiedBy>
  <cp:revision>3</cp:revision>
  <dcterms:created xsi:type="dcterms:W3CDTF">2024-06-17T11:31:00Z</dcterms:created>
  <dcterms:modified xsi:type="dcterms:W3CDTF">2024-06-17T11:33:00Z</dcterms:modified>
</cp:coreProperties>
</file>