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37" w:rsidRDefault="00BC5637" w:rsidP="00BC5637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DC7A8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BC5637" w:rsidRPr="00DC7A87" w:rsidRDefault="00BC5637" w:rsidP="00BC5637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BC5637" w:rsidRPr="008D64E3" w:rsidRDefault="00BC5637" w:rsidP="00BC5637">
      <w:pPr>
        <w:spacing w:after="0" w:line="240" w:lineRule="auto"/>
        <w:rPr>
          <w:rFonts w:ascii="Tiffany Lt BT" w:hAnsi="Tiffany Lt BT"/>
          <w:b/>
          <w:sz w:val="28"/>
          <w:szCs w:val="28"/>
          <w:u w:val="single"/>
        </w:rPr>
      </w:pPr>
    </w:p>
    <w:p w:rsidR="00BC5637" w:rsidRPr="009451B2" w:rsidRDefault="00BC5637" w:rsidP="00BC5637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         Indico</w:t>
      </w:r>
      <w:r w:rsidRPr="00AA3B15">
        <w:rPr>
          <w:rFonts w:ascii="Tiffany Lt BT" w:hAnsi="Tiffany Lt BT"/>
          <w:sz w:val="28"/>
          <w:szCs w:val="28"/>
        </w:rPr>
        <w:t xml:space="preserve"> ao </w:t>
      </w:r>
      <w:proofErr w:type="gramStart"/>
      <w:r w:rsidRPr="00AA3B15">
        <w:rPr>
          <w:rFonts w:ascii="Tiffany Lt BT" w:hAnsi="Tiffany Lt BT"/>
          <w:sz w:val="28"/>
          <w:szCs w:val="28"/>
        </w:rPr>
        <w:t>Sr.</w:t>
      </w:r>
      <w:proofErr w:type="gramEnd"/>
      <w:r w:rsidRPr="00AA3B15">
        <w:rPr>
          <w:rFonts w:ascii="Tiffany Lt BT" w:hAnsi="Tiffany Lt BT"/>
          <w:sz w:val="28"/>
          <w:szCs w:val="28"/>
        </w:rPr>
        <w:t xml:space="preserve"> Prefeit</w:t>
      </w:r>
      <w:r>
        <w:rPr>
          <w:rFonts w:ascii="Tiffany Lt BT" w:hAnsi="Tiffany Lt BT"/>
          <w:sz w:val="28"/>
          <w:szCs w:val="28"/>
        </w:rPr>
        <w:t>o Municipal</w:t>
      </w:r>
      <w:r w:rsidRPr="00AA3B15">
        <w:rPr>
          <w:rFonts w:ascii="Tiffany Lt BT" w:hAnsi="Tiffany Lt BT"/>
          <w:sz w:val="28"/>
          <w:szCs w:val="28"/>
        </w:rPr>
        <w:t xml:space="preserve">, na forma regimental, que determine ao departamento competente </w:t>
      </w:r>
      <w:r>
        <w:rPr>
          <w:rFonts w:ascii="Tiffany Lt BT" w:hAnsi="Tiffany Lt BT"/>
          <w:sz w:val="28"/>
          <w:szCs w:val="28"/>
        </w:rPr>
        <w:t xml:space="preserve">o </w:t>
      </w:r>
      <w:r w:rsidRPr="00311DCA">
        <w:rPr>
          <w:rFonts w:ascii="Tiffany Lt BT" w:hAnsi="Tiffany Lt BT"/>
          <w:b/>
          <w:sz w:val="28"/>
          <w:szCs w:val="28"/>
        </w:rPr>
        <w:t>RECAPE DO ASFALTO</w:t>
      </w:r>
      <w:r>
        <w:rPr>
          <w:rFonts w:ascii="Tiffany Lt BT" w:hAnsi="Tiffany Lt BT"/>
          <w:sz w:val="28"/>
          <w:szCs w:val="28"/>
        </w:rPr>
        <w:t xml:space="preserve"> da Estrada Rômulo </w:t>
      </w:r>
      <w:proofErr w:type="spellStart"/>
      <w:r>
        <w:rPr>
          <w:rFonts w:ascii="Tiffany Lt BT" w:hAnsi="Tiffany Lt BT"/>
          <w:sz w:val="28"/>
          <w:szCs w:val="28"/>
        </w:rPr>
        <w:t>Bressan</w:t>
      </w:r>
      <w:proofErr w:type="spellEnd"/>
      <w:r>
        <w:rPr>
          <w:rFonts w:ascii="Tiffany Lt BT" w:hAnsi="Tiffany Lt BT"/>
          <w:sz w:val="28"/>
          <w:szCs w:val="28"/>
        </w:rPr>
        <w:t xml:space="preserve">, do Bairro Residencial </w:t>
      </w:r>
      <w:proofErr w:type="spellStart"/>
      <w:r>
        <w:rPr>
          <w:rFonts w:ascii="Tiffany Lt BT" w:hAnsi="Tiffany Lt BT"/>
          <w:sz w:val="28"/>
          <w:szCs w:val="28"/>
        </w:rPr>
        <w:t>Spaulonci</w:t>
      </w:r>
      <w:proofErr w:type="spellEnd"/>
      <w:r w:rsidR="00A948A0">
        <w:rPr>
          <w:rFonts w:ascii="Tiffany Lt BT" w:hAnsi="Tiffany Lt BT"/>
          <w:sz w:val="28"/>
          <w:szCs w:val="28"/>
        </w:rPr>
        <w:t xml:space="preserve"> e Rua José </w:t>
      </w:r>
      <w:proofErr w:type="spellStart"/>
      <w:r w:rsidR="00A948A0">
        <w:rPr>
          <w:rFonts w:ascii="Tiffany Lt BT" w:hAnsi="Tiffany Lt BT"/>
          <w:sz w:val="28"/>
          <w:szCs w:val="28"/>
        </w:rPr>
        <w:t>Grimas</w:t>
      </w:r>
      <w:proofErr w:type="spellEnd"/>
      <w:r w:rsidR="00A948A0">
        <w:rPr>
          <w:rFonts w:ascii="Tiffany Lt BT" w:hAnsi="Tiffany Lt BT"/>
          <w:sz w:val="28"/>
          <w:szCs w:val="28"/>
        </w:rPr>
        <w:t xml:space="preserve">, do Núcleo Habitacional </w:t>
      </w:r>
      <w:proofErr w:type="spellStart"/>
      <w:r w:rsidR="00A948A0">
        <w:rPr>
          <w:rFonts w:ascii="Tiffany Lt BT" w:hAnsi="Tiffany Lt BT"/>
          <w:sz w:val="28"/>
          <w:szCs w:val="28"/>
        </w:rPr>
        <w:t>Naza</w:t>
      </w:r>
      <w:proofErr w:type="spellEnd"/>
      <w:r w:rsidR="00A948A0">
        <w:rPr>
          <w:rFonts w:ascii="Tiffany Lt BT" w:hAnsi="Tiffany Lt BT"/>
          <w:sz w:val="28"/>
          <w:szCs w:val="28"/>
        </w:rPr>
        <w:t xml:space="preserve"> </w:t>
      </w:r>
      <w:proofErr w:type="spellStart"/>
      <w:r w:rsidR="00A948A0">
        <w:rPr>
          <w:rFonts w:ascii="Tiffany Lt BT" w:hAnsi="Tiffany Lt BT"/>
          <w:sz w:val="28"/>
          <w:szCs w:val="28"/>
        </w:rPr>
        <w:t>Arradi</w:t>
      </w:r>
      <w:proofErr w:type="spellEnd"/>
      <w:r w:rsidR="00A948A0">
        <w:rPr>
          <w:rFonts w:ascii="Tiffany Lt BT" w:hAnsi="Tiffany Lt BT"/>
          <w:sz w:val="28"/>
          <w:szCs w:val="28"/>
        </w:rPr>
        <w:t xml:space="preserve"> Nahás</w:t>
      </w:r>
      <w:bookmarkStart w:id="0" w:name="_GoBack"/>
      <w:bookmarkEnd w:id="0"/>
      <w:r>
        <w:rPr>
          <w:rFonts w:ascii="Tiffany Lt BT" w:hAnsi="Tiffany Lt BT"/>
          <w:sz w:val="28"/>
          <w:szCs w:val="28"/>
        </w:rPr>
        <w:t>.</w:t>
      </w:r>
    </w:p>
    <w:p w:rsidR="00BC5637" w:rsidRPr="008D64E3" w:rsidRDefault="00BC5637" w:rsidP="00BC5637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BC5637" w:rsidRPr="001A0B7F" w:rsidRDefault="00BC5637" w:rsidP="00BC5637">
      <w:pPr>
        <w:spacing w:after="0" w:line="240" w:lineRule="auto"/>
        <w:jc w:val="center"/>
        <w:rPr>
          <w:rFonts w:ascii="Tiffany Lt BT" w:hAnsi="Tiffany Lt BT"/>
          <w:sz w:val="28"/>
          <w:szCs w:val="28"/>
        </w:rPr>
      </w:pPr>
      <w:r w:rsidRPr="001A0B7F">
        <w:rPr>
          <w:rFonts w:ascii="Tiffany Lt BT" w:hAnsi="Tiffany Lt BT"/>
          <w:sz w:val="28"/>
          <w:szCs w:val="28"/>
        </w:rPr>
        <w:t>JUSTIFICATIVA</w:t>
      </w:r>
    </w:p>
    <w:p w:rsidR="00BC5637" w:rsidRDefault="00BC5637" w:rsidP="00BC5637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BC5637" w:rsidRDefault="00BC5637" w:rsidP="00BC5637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</w:t>
      </w:r>
      <w:r>
        <w:rPr>
          <w:rFonts w:ascii="Tiffany Lt BT" w:hAnsi="Tiffany Lt BT"/>
          <w:sz w:val="28"/>
          <w:szCs w:val="28"/>
        </w:rPr>
        <w:tab/>
        <w:t>Apresento a indicação porque estamos recebendo reclamações dos moradores e usuários do local, pois o asfalto está esfarelando, com muitos trechos de buracos, aumentando cada vez mais com as chuvas.</w:t>
      </w:r>
    </w:p>
    <w:p w:rsidR="00BC5637" w:rsidRDefault="00BC5637" w:rsidP="00BC5637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BC5637" w:rsidRDefault="00BC5637" w:rsidP="00BC5637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Vale ressaltar que o local é o principal acesso ao bairro, com grande número de movimento de veículos e caminhões pesados, o que contribuiu para danificar ainda mais o asfalto.</w:t>
      </w:r>
    </w:p>
    <w:p w:rsidR="00BC5637" w:rsidRDefault="00BC5637" w:rsidP="00BC5637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BC5637" w:rsidRDefault="00BC5637" w:rsidP="00BC5637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Diante disso, solicitamos para que seja atendida a indicação o mais breve possível.</w:t>
      </w:r>
    </w:p>
    <w:p w:rsidR="00BC5637" w:rsidRDefault="00BC5637" w:rsidP="00BC5637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BC5637" w:rsidRPr="00DC7A87" w:rsidRDefault="00BC5637" w:rsidP="00BC5637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 xml:space="preserve"> Sala das sessões, 18 de abril de 2024.</w:t>
      </w:r>
    </w:p>
    <w:p w:rsidR="00BC5637" w:rsidRPr="008D64E3" w:rsidRDefault="00BC5637" w:rsidP="00BC5637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BC5637" w:rsidRPr="009451B2" w:rsidRDefault="00BC5637" w:rsidP="00BC5637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 xml:space="preserve"> </w:t>
      </w:r>
      <w:r>
        <w:rPr>
          <w:rFonts w:ascii="Tiffany Lt BT" w:hAnsi="Tiffany Lt BT"/>
          <w:b/>
          <w:sz w:val="28"/>
          <w:szCs w:val="28"/>
        </w:rPr>
        <w:tab/>
      </w:r>
    </w:p>
    <w:p w:rsidR="00BC5637" w:rsidRDefault="00BC5637" w:rsidP="00BC5637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BC5637" w:rsidRPr="008D64E3" w:rsidRDefault="00BC5637" w:rsidP="00BC5637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BC5637" w:rsidRPr="00FD40A7" w:rsidRDefault="00BC5637" w:rsidP="00BC5637">
      <w:pPr>
        <w:pStyle w:val="Pr-formataoHTML"/>
        <w:jc w:val="center"/>
        <w:rPr>
          <w:rFonts w:ascii="Arial" w:eastAsia="Batang" w:hAnsi="Arial" w:cs="Arial"/>
          <w:bCs/>
          <w:sz w:val="28"/>
          <w:szCs w:val="28"/>
        </w:rPr>
      </w:pPr>
      <w:r>
        <w:rPr>
          <w:rFonts w:ascii="Arial" w:eastAsia="Batang" w:hAnsi="Arial" w:cs="Arial"/>
          <w:bCs/>
          <w:sz w:val="28"/>
          <w:szCs w:val="28"/>
        </w:rPr>
        <w:t>ADRIANO TESTA</w:t>
      </w:r>
    </w:p>
    <w:p w:rsidR="00ED2E9B" w:rsidRPr="00921647" w:rsidRDefault="00BC5637" w:rsidP="00BC5637">
      <w:pPr>
        <w:spacing w:after="0" w:line="240" w:lineRule="auto"/>
        <w:jc w:val="center"/>
      </w:pPr>
      <w:r>
        <w:rPr>
          <w:rFonts w:ascii="Arial" w:eastAsia="Batang" w:hAnsi="Arial" w:cs="Arial"/>
          <w:sz w:val="28"/>
          <w:szCs w:val="28"/>
        </w:rPr>
        <w:t>Vereador</w:t>
      </w:r>
    </w:p>
    <w:sectPr w:rsidR="00ED2E9B" w:rsidRPr="00921647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93A" w:rsidRDefault="008F393A" w:rsidP="007624F7">
      <w:pPr>
        <w:spacing w:after="0" w:line="240" w:lineRule="auto"/>
      </w:pPr>
      <w:r>
        <w:separator/>
      </w:r>
    </w:p>
  </w:endnote>
  <w:endnote w:type="continuationSeparator" w:id="0">
    <w:p w:rsidR="008F393A" w:rsidRDefault="008F393A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93A" w:rsidRDefault="008F393A" w:rsidP="007624F7">
      <w:pPr>
        <w:spacing w:after="0" w:line="240" w:lineRule="auto"/>
      </w:pPr>
      <w:r>
        <w:separator/>
      </w:r>
    </w:p>
  </w:footnote>
  <w:footnote w:type="continuationSeparator" w:id="0">
    <w:p w:rsidR="008F393A" w:rsidRDefault="008F393A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465E"/>
    <w:rsid w:val="00181F89"/>
    <w:rsid w:val="0024785C"/>
    <w:rsid w:val="00263498"/>
    <w:rsid w:val="003114BC"/>
    <w:rsid w:val="00325E60"/>
    <w:rsid w:val="00371256"/>
    <w:rsid w:val="003D2F2F"/>
    <w:rsid w:val="003F5B50"/>
    <w:rsid w:val="00407D82"/>
    <w:rsid w:val="00480F1B"/>
    <w:rsid w:val="004A6FA2"/>
    <w:rsid w:val="004E42AA"/>
    <w:rsid w:val="005362BD"/>
    <w:rsid w:val="006117EE"/>
    <w:rsid w:val="006255F3"/>
    <w:rsid w:val="006E290F"/>
    <w:rsid w:val="006E66B5"/>
    <w:rsid w:val="007624F7"/>
    <w:rsid w:val="00781A52"/>
    <w:rsid w:val="008617F4"/>
    <w:rsid w:val="00861F0E"/>
    <w:rsid w:val="00884EF7"/>
    <w:rsid w:val="008F393A"/>
    <w:rsid w:val="00911E90"/>
    <w:rsid w:val="00921647"/>
    <w:rsid w:val="00996FBA"/>
    <w:rsid w:val="00A063D0"/>
    <w:rsid w:val="00A948A0"/>
    <w:rsid w:val="00B0452E"/>
    <w:rsid w:val="00B31831"/>
    <w:rsid w:val="00B53614"/>
    <w:rsid w:val="00BC5637"/>
    <w:rsid w:val="00C76E77"/>
    <w:rsid w:val="00CB32FC"/>
    <w:rsid w:val="00D96B45"/>
    <w:rsid w:val="00DC10D7"/>
    <w:rsid w:val="00DD774F"/>
    <w:rsid w:val="00E949CC"/>
    <w:rsid w:val="00ED2E9B"/>
    <w:rsid w:val="00F768F3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4</cp:revision>
  <dcterms:created xsi:type="dcterms:W3CDTF">2024-04-18T18:00:00Z</dcterms:created>
  <dcterms:modified xsi:type="dcterms:W3CDTF">2024-04-18T18:12:00Z</dcterms:modified>
</cp:coreProperties>
</file>