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431EAD">
        <w:rPr>
          <w:rFonts w:ascii="Arial" w:hAnsi="Arial" w:cs="Arial"/>
          <w:b/>
          <w:sz w:val="36"/>
          <w:szCs w:val="36"/>
        </w:rPr>
        <w:t>3638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82717" w:rsidRDefault="00431EAD" w:rsidP="00DA4940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431EAD">
        <w:rPr>
          <w:rFonts w:ascii="Arial" w:hAnsi="Arial" w:cs="Arial"/>
          <w:b/>
          <w:sz w:val="26"/>
          <w:szCs w:val="26"/>
        </w:rPr>
        <w:t>DISPÕE SOBRE A OBRIGATORIEDADE DE CAPACITAÇÃO DOS PROFISSIONAIS DA EDUCAÇÃO DA REDE DE ENSINO PÚBLICA E PRIVADA DO MUNICÍPIO DA ESTÂNCIA TURÍSTICA DE BARRA BONITA, PARA PROMOÇÃO DA IGUALDADE RACIAL E CONSCIENTIZAÇÃO ANTIRRACISTA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  <w:bookmarkStart w:id="0" w:name="_GoBack"/>
      <w:bookmarkEnd w:id="0"/>
    </w:p>
    <w:p w:rsidR="007837B8" w:rsidRPr="0007182C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 w:rsidRPr="0007182C">
        <w:rPr>
          <w:rFonts w:ascii="Arial" w:hAnsi="Arial" w:cs="Arial"/>
          <w:szCs w:val="26"/>
        </w:rPr>
        <w:t xml:space="preserve"> </w:t>
      </w:r>
      <w:r w:rsidR="00E53F47">
        <w:rPr>
          <w:rFonts w:ascii="Arial" w:hAnsi="Arial" w:cs="Arial"/>
          <w:szCs w:val="26"/>
        </w:rPr>
        <w:t>15</w:t>
      </w:r>
      <w:r w:rsidR="00D8509F">
        <w:rPr>
          <w:rFonts w:ascii="Arial" w:hAnsi="Arial" w:cs="Arial"/>
          <w:szCs w:val="26"/>
        </w:rPr>
        <w:t xml:space="preserve"> de Abril</w:t>
      </w:r>
      <w:r w:rsidR="00017A48">
        <w:rPr>
          <w:rFonts w:ascii="Arial" w:hAnsi="Arial" w:cs="Arial"/>
          <w:szCs w:val="26"/>
        </w:rPr>
        <w:t xml:space="preserve"> de 2024</w:t>
      </w:r>
      <w:r w:rsidRPr="0007182C">
        <w:rPr>
          <w:rFonts w:ascii="Arial" w:hAnsi="Arial" w:cs="Arial"/>
          <w:szCs w:val="26"/>
        </w:rPr>
        <w:t>, APROVOU:</w:t>
      </w:r>
    </w:p>
    <w:p w:rsidR="00431EAD" w:rsidRDefault="00431EAD" w:rsidP="00431EA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/>
          <w:bCs/>
          <w:szCs w:val="26"/>
        </w:rPr>
      </w:pPr>
      <w:bookmarkStart w:id="1" w:name="_Hlk78529161"/>
    </w:p>
    <w:p w:rsidR="00431EAD" w:rsidRPr="00431EAD" w:rsidRDefault="00431EAD" w:rsidP="00431EA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Cs w:val="26"/>
        </w:rPr>
      </w:pPr>
      <w:r w:rsidRPr="00431EAD">
        <w:rPr>
          <w:rFonts w:ascii="Arial" w:hAnsi="Arial" w:cs="Arial"/>
          <w:b/>
          <w:bCs/>
          <w:szCs w:val="26"/>
        </w:rPr>
        <w:t>Artigo 1º</w:t>
      </w:r>
      <w:r w:rsidRPr="00431EAD">
        <w:rPr>
          <w:rFonts w:ascii="Arial" w:hAnsi="Arial" w:cs="Arial"/>
          <w:szCs w:val="26"/>
        </w:rPr>
        <w:t xml:space="preserve"> </w:t>
      </w:r>
      <w:r w:rsidRPr="00431EAD">
        <w:rPr>
          <w:rFonts w:ascii="Arial" w:hAnsi="Arial" w:cs="Arial"/>
          <w:b/>
          <w:bCs/>
          <w:szCs w:val="26"/>
        </w:rPr>
        <w:t>–</w:t>
      </w:r>
      <w:r w:rsidRPr="00431EAD">
        <w:rPr>
          <w:rFonts w:ascii="Arial" w:hAnsi="Arial" w:cs="Arial"/>
          <w:szCs w:val="26"/>
        </w:rPr>
        <w:t xml:space="preserve"> Fica instituída a obrigatoriedade de capacitação contínua de profissionais da educação da rede pública e privada do Município da Estância Turística de Barra Bonita a fim de promover a igualdade racial e a conscientização antirracista em âmbito municipal.</w:t>
      </w:r>
    </w:p>
    <w:p w:rsidR="00431EAD" w:rsidRPr="00431EAD" w:rsidRDefault="00431EAD" w:rsidP="00431EA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Cs w:val="26"/>
        </w:rPr>
      </w:pPr>
    </w:p>
    <w:p w:rsidR="00431EAD" w:rsidRPr="00431EAD" w:rsidRDefault="00431EAD" w:rsidP="00431EAD">
      <w:pPr>
        <w:shd w:val="clear" w:color="auto" w:fill="FFFFFF"/>
        <w:spacing w:line="276" w:lineRule="auto"/>
        <w:jc w:val="both"/>
        <w:rPr>
          <w:rFonts w:ascii="Arial" w:hAnsi="Arial" w:cs="Arial"/>
          <w:szCs w:val="26"/>
        </w:rPr>
      </w:pPr>
      <w:r w:rsidRPr="00431EAD">
        <w:rPr>
          <w:rFonts w:ascii="Arial" w:hAnsi="Arial" w:cs="Arial"/>
          <w:b/>
          <w:bCs/>
          <w:szCs w:val="26"/>
        </w:rPr>
        <w:t xml:space="preserve">  </w:t>
      </w:r>
      <w:r w:rsidRPr="00431EAD">
        <w:rPr>
          <w:rFonts w:ascii="Arial" w:hAnsi="Arial" w:cs="Arial"/>
          <w:b/>
          <w:bCs/>
          <w:szCs w:val="26"/>
        </w:rPr>
        <w:tab/>
        <w:t>Parágrafo Único –</w:t>
      </w:r>
      <w:r w:rsidRPr="00431EAD">
        <w:rPr>
          <w:rFonts w:ascii="Arial" w:hAnsi="Arial" w:cs="Arial"/>
          <w:szCs w:val="26"/>
        </w:rPr>
        <w:t xml:space="preserve"> A capacitação dos profissionais de ensino prevista no </w:t>
      </w:r>
      <w:r w:rsidRPr="00431EAD">
        <w:rPr>
          <w:rFonts w:ascii="Arial" w:hAnsi="Arial" w:cs="Arial"/>
          <w:i/>
          <w:iCs/>
          <w:szCs w:val="26"/>
        </w:rPr>
        <w:t xml:space="preserve">caput </w:t>
      </w:r>
      <w:r w:rsidRPr="00431EAD">
        <w:rPr>
          <w:rFonts w:ascii="Arial" w:hAnsi="Arial" w:cs="Arial"/>
          <w:szCs w:val="26"/>
        </w:rPr>
        <w:t>deverá ser realizada anualmente e ter, no mínimo 08 (oito) horas, abarcando profissionais da educação infantil, ensino fundamental e ensino médio.</w:t>
      </w:r>
    </w:p>
    <w:p w:rsidR="00431EAD" w:rsidRPr="00431EAD" w:rsidRDefault="00431EAD" w:rsidP="00431EAD">
      <w:pPr>
        <w:shd w:val="clear" w:color="auto" w:fill="FFFFFF"/>
        <w:jc w:val="both"/>
        <w:rPr>
          <w:szCs w:val="26"/>
        </w:rPr>
      </w:pPr>
    </w:p>
    <w:p w:rsidR="00431EAD" w:rsidRPr="00431EAD" w:rsidRDefault="00431EAD" w:rsidP="00431EA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Cs/>
        </w:rPr>
      </w:pPr>
      <w:r w:rsidRPr="00431EAD">
        <w:rPr>
          <w:rFonts w:ascii="Arial" w:hAnsi="Arial" w:cs="Arial"/>
          <w:b/>
          <w:bCs/>
          <w:szCs w:val="26"/>
        </w:rPr>
        <w:t xml:space="preserve">Artigo 2º – </w:t>
      </w:r>
      <w:r w:rsidRPr="00431EAD">
        <w:rPr>
          <w:rFonts w:ascii="Arial" w:hAnsi="Arial" w:cs="Arial"/>
          <w:bCs/>
          <w:szCs w:val="26"/>
        </w:rPr>
        <w:t>Para a realização da capacitação prevista no art. 1º desta Lei, o Poder Executivo poderá firmar parcerias com órgãos competentes, instituições públicas e privadas, organizações da sociedade civil e organizações não governamentais, dentre outros, garantindo a atualização dos profissionais da educação em relação às abordagens pedagógicas e temáticas referentes à diversidade étnico-racial, bem como conteúdos relativos à cultura, história e contribuições dos povos negros e originários em âmbito local.</w:t>
      </w:r>
    </w:p>
    <w:p w:rsidR="00431EAD" w:rsidRPr="00431EAD" w:rsidRDefault="00431EAD" w:rsidP="00431EAD">
      <w:pPr>
        <w:shd w:val="clear" w:color="auto" w:fill="FFFFFF"/>
        <w:ind w:firstLine="708"/>
        <w:jc w:val="both"/>
        <w:rPr>
          <w:rFonts w:ascii="Arial" w:hAnsi="Arial" w:cs="Arial"/>
          <w:bCs/>
          <w:szCs w:val="26"/>
        </w:rPr>
      </w:pPr>
    </w:p>
    <w:p w:rsidR="00431EAD" w:rsidRPr="00431EAD" w:rsidRDefault="00431EAD" w:rsidP="00431EA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Cs/>
          <w:szCs w:val="26"/>
        </w:rPr>
      </w:pPr>
      <w:r w:rsidRPr="00431EAD">
        <w:rPr>
          <w:rFonts w:ascii="Arial" w:hAnsi="Arial" w:cs="Arial"/>
          <w:b/>
          <w:bCs/>
          <w:szCs w:val="26"/>
        </w:rPr>
        <w:t>Artigo 3º –</w:t>
      </w:r>
      <w:r w:rsidRPr="00431EAD">
        <w:rPr>
          <w:rFonts w:ascii="Arial" w:hAnsi="Arial" w:cs="Arial"/>
          <w:bCs/>
          <w:szCs w:val="26"/>
        </w:rPr>
        <w:t xml:space="preserve"> Constituem objetivos da capacitação:</w:t>
      </w:r>
    </w:p>
    <w:p w:rsidR="00431EAD" w:rsidRPr="00431EAD" w:rsidRDefault="00431EAD" w:rsidP="00431EA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Cs/>
          <w:szCs w:val="26"/>
        </w:rPr>
      </w:pPr>
    </w:p>
    <w:p w:rsidR="00431EAD" w:rsidRPr="00431EAD" w:rsidRDefault="00431EAD" w:rsidP="00431EA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Cs/>
          <w:szCs w:val="26"/>
        </w:rPr>
      </w:pPr>
      <w:r w:rsidRPr="00431EAD">
        <w:rPr>
          <w:rFonts w:ascii="Arial" w:hAnsi="Arial" w:cs="Arial"/>
          <w:bCs/>
          <w:szCs w:val="26"/>
        </w:rPr>
        <w:t>I – Sensibilização dos profissionais da educação sobre a importância da promoção da igualdade racial;</w:t>
      </w:r>
    </w:p>
    <w:p w:rsidR="00431EAD" w:rsidRPr="00431EAD" w:rsidRDefault="00431EAD" w:rsidP="00431EA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Cs/>
          <w:szCs w:val="26"/>
        </w:rPr>
      </w:pPr>
      <w:r w:rsidRPr="00431EAD">
        <w:rPr>
          <w:rFonts w:ascii="Arial" w:hAnsi="Arial" w:cs="Arial"/>
          <w:bCs/>
          <w:szCs w:val="26"/>
        </w:rPr>
        <w:t>II – Apresentação de métodos e estratégias pedagógicas que promovam a conscientização sobre história, cultura e contribuição dos povos negros e indígenas à formação da sociedade;</w:t>
      </w:r>
    </w:p>
    <w:p w:rsidR="00431EAD" w:rsidRPr="00431EAD" w:rsidRDefault="00431EAD" w:rsidP="00431EA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Cs/>
          <w:szCs w:val="26"/>
        </w:rPr>
      </w:pPr>
      <w:r w:rsidRPr="00431EAD">
        <w:rPr>
          <w:rFonts w:ascii="Arial" w:hAnsi="Arial" w:cs="Arial"/>
          <w:bCs/>
          <w:szCs w:val="26"/>
        </w:rPr>
        <w:t>III – Reflexão e debate sobre as práticas pedagógicas que possam reforçar estereótipos, preconceitos e práticas discriminatórias;</w:t>
      </w:r>
    </w:p>
    <w:p w:rsidR="00431EAD" w:rsidRPr="00431EAD" w:rsidRDefault="00431EAD" w:rsidP="00431EA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Cs/>
          <w:szCs w:val="26"/>
        </w:rPr>
      </w:pPr>
      <w:r w:rsidRPr="00431EAD">
        <w:rPr>
          <w:rFonts w:ascii="Arial" w:hAnsi="Arial" w:cs="Arial"/>
          <w:bCs/>
          <w:szCs w:val="26"/>
        </w:rPr>
        <w:t>IV – Capacitação dos docentes e da equipe pedagógica para prevenção e combate da discriminação racial nas escolas municipais e fora dela;</w:t>
      </w:r>
    </w:p>
    <w:p w:rsidR="00431EAD" w:rsidRPr="00431EAD" w:rsidRDefault="00431EAD" w:rsidP="00431EA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Cs/>
          <w:szCs w:val="26"/>
        </w:rPr>
      </w:pPr>
      <w:r w:rsidRPr="00431EAD">
        <w:rPr>
          <w:rFonts w:ascii="Arial" w:hAnsi="Arial" w:cs="Arial"/>
          <w:bCs/>
          <w:szCs w:val="26"/>
        </w:rPr>
        <w:t>V – Fomento da elaboração de material didático específico sobre a história da cultura afro-brasileira e indígena para a rede municipal de ensino;</w:t>
      </w:r>
    </w:p>
    <w:p w:rsidR="00431EAD" w:rsidRPr="00431EAD" w:rsidRDefault="00431EAD" w:rsidP="00431EA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Cs/>
          <w:szCs w:val="26"/>
        </w:rPr>
      </w:pPr>
      <w:r w:rsidRPr="00431EAD">
        <w:rPr>
          <w:rFonts w:ascii="Arial" w:hAnsi="Arial" w:cs="Arial"/>
          <w:bCs/>
          <w:szCs w:val="26"/>
        </w:rPr>
        <w:lastRenderedPageBreak/>
        <w:t>VI – Capacitação dos docentes para coibir atos de agressão, discriminação, humilhação e diferenciação a partir da perspectiva da igualdade racial;</w:t>
      </w:r>
    </w:p>
    <w:p w:rsidR="00431EAD" w:rsidRPr="00431EAD" w:rsidRDefault="00431EAD" w:rsidP="00431EAD">
      <w:pPr>
        <w:shd w:val="clear" w:color="auto" w:fill="FFFFFF"/>
        <w:ind w:firstLine="708"/>
        <w:jc w:val="both"/>
        <w:rPr>
          <w:rFonts w:ascii="Arial" w:hAnsi="Arial" w:cs="Arial"/>
          <w:bCs/>
          <w:szCs w:val="26"/>
        </w:rPr>
      </w:pPr>
    </w:p>
    <w:p w:rsidR="00431EAD" w:rsidRPr="00431EAD" w:rsidRDefault="00431EAD" w:rsidP="00431EA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Cs w:val="26"/>
        </w:rPr>
      </w:pPr>
      <w:r w:rsidRPr="00431EAD">
        <w:rPr>
          <w:rFonts w:ascii="Arial" w:hAnsi="Arial" w:cs="Arial"/>
          <w:b/>
          <w:bCs/>
          <w:szCs w:val="26"/>
        </w:rPr>
        <w:t>Artigo 4º –</w:t>
      </w:r>
      <w:r w:rsidRPr="00431EAD">
        <w:rPr>
          <w:rFonts w:ascii="Arial" w:hAnsi="Arial" w:cs="Arial"/>
          <w:bCs/>
          <w:szCs w:val="26"/>
        </w:rPr>
        <w:t xml:space="preserve"> O Poder Executivo municipal por meio de Secretaria competente, será responsável pela elaboração do cronograma, diretrizes e fiscalização da capacitação a ser promovida, regulamentando, se necessário, as demais providências para a efetivação e cumprimento desta Lei.</w:t>
      </w:r>
    </w:p>
    <w:p w:rsidR="00431EAD" w:rsidRPr="00431EAD" w:rsidRDefault="00431EAD" w:rsidP="00431EAD">
      <w:pPr>
        <w:shd w:val="clear" w:color="auto" w:fill="FFFFFF"/>
        <w:ind w:firstLine="708"/>
        <w:jc w:val="both"/>
        <w:rPr>
          <w:rFonts w:ascii="Arial" w:hAnsi="Arial" w:cs="Arial"/>
          <w:szCs w:val="26"/>
        </w:rPr>
      </w:pPr>
    </w:p>
    <w:p w:rsidR="00431EAD" w:rsidRPr="00431EAD" w:rsidRDefault="00431EAD" w:rsidP="00431EA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szCs w:val="26"/>
        </w:rPr>
      </w:pPr>
      <w:r w:rsidRPr="00431EAD">
        <w:rPr>
          <w:rFonts w:ascii="Arial" w:hAnsi="Arial" w:cs="Arial"/>
          <w:b/>
          <w:bCs/>
          <w:szCs w:val="26"/>
        </w:rPr>
        <w:t xml:space="preserve">Artigo 5º – </w:t>
      </w:r>
      <w:r w:rsidRPr="00431EAD">
        <w:rPr>
          <w:rFonts w:ascii="Arial" w:hAnsi="Arial" w:cs="Arial"/>
          <w:bCs/>
          <w:szCs w:val="26"/>
        </w:rPr>
        <w:t>A participação na capacitação será certificada e constará do registro funcional, podendo ser adotada como critério para ascensão na carreira.</w:t>
      </w:r>
    </w:p>
    <w:p w:rsidR="00431EAD" w:rsidRPr="00431EAD" w:rsidRDefault="00431EAD" w:rsidP="00431EAD">
      <w:pPr>
        <w:shd w:val="clear" w:color="auto" w:fill="FFFFFF"/>
        <w:ind w:firstLine="708"/>
        <w:jc w:val="both"/>
        <w:rPr>
          <w:rFonts w:ascii="Arial" w:hAnsi="Arial" w:cs="Arial"/>
          <w:szCs w:val="26"/>
        </w:rPr>
      </w:pPr>
    </w:p>
    <w:p w:rsidR="00431EAD" w:rsidRPr="00431EAD" w:rsidRDefault="00431EAD" w:rsidP="00431EAD">
      <w:pPr>
        <w:shd w:val="clear" w:color="auto" w:fill="FFFFFF"/>
        <w:spacing w:line="276" w:lineRule="auto"/>
        <w:ind w:firstLine="708"/>
        <w:jc w:val="both"/>
        <w:rPr>
          <w:rFonts w:ascii="Arial" w:hAnsi="Arial" w:cs="Arial"/>
          <w:bCs/>
          <w:szCs w:val="26"/>
        </w:rPr>
      </w:pPr>
      <w:r w:rsidRPr="00431EAD">
        <w:rPr>
          <w:rFonts w:ascii="Arial" w:hAnsi="Arial" w:cs="Arial"/>
          <w:b/>
          <w:bCs/>
          <w:szCs w:val="26"/>
        </w:rPr>
        <w:t>Artigo 6º –</w:t>
      </w:r>
      <w:r w:rsidRPr="00431EAD">
        <w:rPr>
          <w:rFonts w:ascii="Arial" w:hAnsi="Arial" w:cs="Arial"/>
          <w:bCs/>
          <w:szCs w:val="26"/>
        </w:rPr>
        <w:t xml:space="preserve"> As despesas decorrentes com a execução da presente lei correrão por conta das dotações orçamentárias vigentes, suplementadas se necessário.</w:t>
      </w:r>
    </w:p>
    <w:p w:rsidR="00431EAD" w:rsidRPr="00431EAD" w:rsidRDefault="00431EAD" w:rsidP="00431EAD">
      <w:pPr>
        <w:shd w:val="clear" w:color="auto" w:fill="FFFFFF"/>
        <w:ind w:firstLine="708"/>
        <w:jc w:val="both"/>
        <w:rPr>
          <w:rFonts w:ascii="Arial" w:hAnsi="Arial" w:cs="Arial"/>
          <w:bCs/>
          <w:szCs w:val="26"/>
        </w:rPr>
      </w:pPr>
    </w:p>
    <w:p w:rsidR="00431EAD" w:rsidRPr="00431EAD" w:rsidRDefault="00431EAD" w:rsidP="00431EAD">
      <w:pPr>
        <w:shd w:val="clear" w:color="auto" w:fill="FFFFFF"/>
        <w:ind w:firstLine="708"/>
        <w:jc w:val="both"/>
      </w:pPr>
      <w:r w:rsidRPr="00431EAD">
        <w:rPr>
          <w:rFonts w:ascii="Arial" w:hAnsi="Arial" w:cs="Arial"/>
          <w:b/>
          <w:bCs/>
          <w:szCs w:val="26"/>
        </w:rPr>
        <w:t>Artigo 7º</w:t>
      </w:r>
      <w:r w:rsidRPr="00431EAD">
        <w:rPr>
          <w:rFonts w:ascii="Arial" w:hAnsi="Arial" w:cs="Arial"/>
          <w:szCs w:val="26"/>
        </w:rPr>
        <w:t xml:space="preserve"> </w:t>
      </w:r>
      <w:r w:rsidRPr="00431EAD">
        <w:rPr>
          <w:rFonts w:ascii="Arial" w:hAnsi="Arial" w:cs="Arial"/>
          <w:b/>
          <w:bCs/>
          <w:szCs w:val="26"/>
        </w:rPr>
        <w:t>–</w:t>
      </w:r>
      <w:r w:rsidRPr="00431EAD">
        <w:rPr>
          <w:rFonts w:ascii="Arial" w:hAnsi="Arial" w:cs="Arial"/>
          <w:szCs w:val="26"/>
        </w:rPr>
        <w:t xml:space="preserve"> Esta Lei entra em vigor na data de sua publicação.</w:t>
      </w:r>
    </w:p>
    <w:p w:rsidR="00E53F47" w:rsidRDefault="00E53F47" w:rsidP="00E53F47">
      <w:pPr>
        <w:rPr>
          <w:rFonts w:ascii="Arial" w:hAnsi="Arial" w:cs="Arial"/>
        </w:rPr>
      </w:pPr>
    </w:p>
    <w:p w:rsidR="009940A5" w:rsidRPr="00DB2B9F" w:rsidRDefault="009940A5" w:rsidP="009940A5">
      <w:pPr>
        <w:spacing w:line="320" w:lineRule="exact"/>
        <w:ind w:firstLine="1701"/>
        <w:jc w:val="both"/>
        <w:rPr>
          <w:rFonts w:ascii="Tahoma" w:hAnsi="Tahoma" w:cs="Tahoma"/>
        </w:rPr>
      </w:pPr>
    </w:p>
    <w:bookmarkEnd w:id="1"/>
    <w:p w:rsidR="00EA26BD" w:rsidRPr="000E5E28" w:rsidRDefault="00EA26BD" w:rsidP="000E5E28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9940A5">
        <w:rPr>
          <w:rFonts w:ascii="Arial" w:hAnsi="Arial" w:cs="Arial"/>
          <w:sz w:val="25"/>
          <w:szCs w:val="25"/>
        </w:rPr>
        <w:t>16</w:t>
      </w:r>
      <w:r w:rsidR="00D8509F">
        <w:rPr>
          <w:rFonts w:ascii="Arial" w:hAnsi="Arial" w:cs="Arial"/>
          <w:sz w:val="25"/>
          <w:szCs w:val="25"/>
        </w:rPr>
        <w:t xml:space="preserve"> de Abril</w:t>
      </w:r>
      <w:r w:rsidR="00BD7EF7">
        <w:rPr>
          <w:rFonts w:ascii="Arial" w:hAnsi="Arial" w:cs="Arial"/>
          <w:sz w:val="25"/>
          <w:szCs w:val="25"/>
        </w:rPr>
        <w:t xml:space="preserve">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EA26BD" w:rsidRDefault="00EA26BD" w:rsidP="00EA26BD">
      <w:pPr>
        <w:ind w:firstLine="708"/>
        <w:jc w:val="both"/>
        <w:rPr>
          <w:rFonts w:ascii="Arial" w:hAnsi="Arial" w:cs="Arial"/>
        </w:rPr>
      </w:pPr>
    </w:p>
    <w:p w:rsidR="004D53FD" w:rsidRDefault="004D53FD" w:rsidP="00EA26BD">
      <w:pPr>
        <w:ind w:firstLine="708"/>
        <w:jc w:val="both"/>
        <w:rPr>
          <w:rFonts w:ascii="Arial" w:hAnsi="Arial" w:cs="Arial"/>
        </w:rPr>
      </w:pPr>
    </w:p>
    <w:p w:rsidR="0007182C" w:rsidRPr="0007182C" w:rsidRDefault="0007182C" w:rsidP="0007182C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924396" w:rsidRPr="007C6F80" w:rsidRDefault="00BD7EF7" w:rsidP="00924396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5348E1" w:rsidRPr="007C6F80" w:rsidRDefault="00924396" w:rsidP="00924396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sectPr w:rsidR="005348E1" w:rsidRPr="007C6F80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27667"/>
    <w:multiLevelType w:val="hybridMultilevel"/>
    <w:tmpl w:val="ED40768A"/>
    <w:lvl w:ilvl="0" w:tplc="C9AE93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3DA7C9C"/>
    <w:multiLevelType w:val="hybridMultilevel"/>
    <w:tmpl w:val="4808EB48"/>
    <w:lvl w:ilvl="0" w:tplc="C1F8E18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60462EA"/>
    <w:multiLevelType w:val="hybridMultilevel"/>
    <w:tmpl w:val="F0429CD6"/>
    <w:lvl w:ilvl="0" w:tplc="29061A12">
      <w:start w:val="1"/>
      <w:numFmt w:val="upperRoman"/>
      <w:lvlText w:val="%1"/>
      <w:lvlJc w:val="left"/>
      <w:pPr>
        <w:ind w:left="101" w:hanging="18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90BAADA0">
      <w:numFmt w:val="bullet"/>
      <w:lvlText w:val="•"/>
      <w:lvlJc w:val="left"/>
      <w:pPr>
        <w:ind w:left="1018" w:hanging="180"/>
      </w:pPr>
      <w:rPr>
        <w:lang w:val="pt-PT" w:eastAsia="en-US" w:bidi="ar-SA"/>
      </w:rPr>
    </w:lvl>
    <w:lvl w:ilvl="2" w:tplc="63A4103C">
      <w:numFmt w:val="bullet"/>
      <w:lvlText w:val="•"/>
      <w:lvlJc w:val="left"/>
      <w:pPr>
        <w:ind w:left="1936" w:hanging="180"/>
      </w:pPr>
      <w:rPr>
        <w:lang w:val="pt-PT" w:eastAsia="en-US" w:bidi="ar-SA"/>
      </w:rPr>
    </w:lvl>
    <w:lvl w:ilvl="3" w:tplc="475C1054">
      <w:numFmt w:val="bullet"/>
      <w:lvlText w:val="•"/>
      <w:lvlJc w:val="left"/>
      <w:pPr>
        <w:ind w:left="2854" w:hanging="180"/>
      </w:pPr>
      <w:rPr>
        <w:lang w:val="pt-PT" w:eastAsia="en-US" w:bidi="ar-SA"/>
      </w:rPr>
    </w:lvl>
    <w:lvl w:ilvl="4" w:tplc="DBBEC82E">
      <w:numFmt w:val="bullet"/>
      <w:lvlText w:val="•"/>
      <w:lvlJc w:val="left"/>
      <w:pPr>
        <w:ind w:left="3772" w:hanging="180"/>
      </w:pPr>
      <w:rPr>
        <w:lang w:val="pt-PT" w:eastAsia="en-US" w:bidi="ar-SA"/>
      </w:rPr>
    </w:lvl>
    <w:lvl w:ilvl="5" w:tplc="0CD83E0A">
      <w:numFmt w:val="bullet"/>
      <w:lvlText w:val="•"/>
      <w:lvlJc w:val="left"/>
      <w:pPr>
        <w:ind w:left="4690" w:hanging="180"/>
      </w:pPr>
      <w:rPr>
        <w:lang w:val="pt-PT" w:eastAsia="en-US" w:bidi="ar-SA"/>
      </w:rPr>
    </w:lvl>
    <w:lvl w:ilvl="6" w:tplc="55B444F8">
      <w:numFmt w:val="bullet"/>
      <w:lvlText w:val="•"/>
      <w:lvlJc w:val="left"/>
      <w:pPr>
        <w:ind w:left="5608" w:hanging="180"/>
      </w:pPr>
      <w:rPr>
        <w:lang w:val="pt-PT" w:eastAsia="en-US" w:bidi="ar-SA"/>
      </w:rPr>
    </w:lvl>
    <w:lvl w:ilvl="7" w:tplc="5EE85D7E">
      <w:numFmt w:val="bullet"/>
      <w:lvlText w:val="•"/>
      <w:lvlJc w:val="left"/>
      <w:pPr>
        <w:ind w:left="6526" w:hanging="180"/>
      </w:pPr>
      <w:rPr>
        <w:lang w:val="pt-PT" w:eastAsia="en-US" w:bidi="ar-SA"/>
      </w:rPr>
    </w:lvl>
    <w:lvl w:ilvl="8" w:tplc="310A9202">
      <w:numFmt w:val="bullet"/>
      <w:lvlText w:val="•"/>
      <w:lvlJc w:val="left"/>
      <w:pPr>
        <w:ind w:left="7444" w:hanging="180"/>
      </w:pPr>
      <w:rPr>
        <w:lang w:val="pt-PT" w:eastAsia="en-US" w:bidi="ar-SA"/>
      </w:rPr>
    </w:lvl>
  </w:abstractNum>
  <w:abstractNum w:abstractNumId="10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95F2A"/>
    <w:multiLevelType w:val="hybridMultilevel"/>
    <w:tmpl w:val="381848DE"/>
    <w:lvl w:ilvl="0" w:tplc="B760511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29CB800" w:tentative="1">
      <w:start w:val="1"/>
      <w:numFmt w:val="lowerLetter"/>
      <w:lvlText w:val="%2."/>
      <w:lvlJc w:val="left"/>
      <w:pPr>
        <w:ind w:left="1440" w:hanging="360"/>
      </w:pPr>
    </w:lvl>
    <w:lvl w:ilvl="2" w:tplc="6672B1F6" w:tentative="1">
      <w:start w:val="1"/>
      <w:numFmt w:val="lowerRoman"/>
      <w:lvlText w:val="%3."/>
      <w:lvlJc w:val="right"/>
      <w:pPr>
        <w:ind w:left="2160" w:hanging="180"/>
      </w:pPr>
    </w:lvl>
    <w:lvl w:ilvl="3" w:tplc="CF2C7E18" w:tentative="1">
      <w:start w:val="1"/>
      <w:numFmt w:val="decimal"/>
      <w:lvlText w:val="%4."/>
      <w:lvlJc w:val="left"/>
      <w:pPr>
        <w:ind w:left="2880" w:hanging="360"/>
      </w:pPr>
    </w:lvl>
    <w:lvl w:ilvl="4" w:tplc="C0B44D70" w:tentative="1">
      <w:start w:val="1"/>
      <w:numFmt w:val="lowerLetter"/>
      <w:lvlText w:val="%5."/>
      <w:lvlJc w:val="left"/>
      <w:pPr>
        <w:ind w:left="3600" w:hanging="360"/>
      </w:pPr>
    </w:lvl>
    <w:lvl w:ilvl="5" w:tplc="1AFCA372" w:tentative="1">
      <w:start w:val="1"/>
      <w:numFmt w:val="lowerRoman"/>
      <w:lvlText w:val="%6."/>
      <w:lvlJc w:val="right"/>
      <w:pPr>
        <w:ind w:left="4320" w:hanging="180"/>
      </w:pPr>
    </w:lvl>
    <w:lvl w:ilvl="6" w:tplc="EBE65448" w:tentative="1">
      <w:start w:val="1"/>
      <w:numFmt w:val="decimal"/>
      <w:lvlText w:val="%7."/>
      <w:lvlJc w:val="left"/>
      <w:pPr>
        <w:ind w:left="5040" w:hanging="360"/>
      </w:pPr>
    </w:lvl>
    <w:lvl w:ilvl="7" w:tplc="A4EA4A9C" w:tentative="1">
      <w:start w:val="1"/>
      <w:numFmt w:val="lowerLetter"/>
      <w:lvlText w:val="%8."/>
      <w:lvlJc w:val="left"/>
      <w:pPr>
        <w:ind w:left="5760" w:hanging="360"/>
      </w:pPr>
    </w:lvl>
    <w:lvl w:ilvl="8" w:tplc="9AD8D8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6">
    <w:nsid w:val="3C50044D"/>
    <w:multiLevelType w:val="hybridMultilevel"/>
    <w:tmpl w:val="D2ACC584"/>
    <w:lvl w:ilvl="0" w:tplc="CE82C5CE">
      <w:start w:val="1"/>
      <w:numFmt w:val="lowerLetter"/>
      <w:lvlText w:val="%1)"/>
      <w:lvlJc w:val="left"/>
      <w:pPr>
        <w:ind w:left="2061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E576B"/>
    <w:multiLevelType w:val="hybridMultilevel"/>
    <w:tmpl w:val="C1C421DC"/>
    <w:lvl w:ilvl="0" w:tplc="EAAC66EC">
      <w:start w:val="1"/>
      <w:numFmt w:val="upperRoman"/>
      <w:lvlText w:val="%1 -"/>
      <w:lvlJc w:val="left"/>
      <w:pPr>
        <w:tabs>
          <w:tab w:val="num" w:pos="1701"/>
        </w:tabs>
        <w:ind w:left="1701" w:firstLine="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6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8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32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8316EB"/>
    <w:multiLevelType w:val="hybridMultilevel"/>
    <w:tmpl w:val="3CC6EBE4"/>
    <w:lvl w:ilvl="0" w:tplc="4DA29246">
      <w:start w:val="1"/>
      <w:numFmt w:val="upperRoman"/>
      <w:lvlText w:val="%1"/>
      <w:lvlJc w:val="left"/>
      <w:pPr>
        <w:ind w:left="235" w:hanging="135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3588043E">
      <w:numFmt w:val="bullet"/>
      <w:lvlText w:val="•"/>
      <w:lvlJc w:val="left"/>
      <w:pPr>
        <w:ind w:left="1144" w:hanging="135"/>
      </w:pPr>
      <w:rPr>
        <w:lang w:val="pt-PT" w:eastAsia="en-US" w:bidi="ar-SA"/>
      </w:rPr>
    </w:lvl>
    <w:lvl w:ilvl="2" w:tplc="2A383578">
      <w:numFmt w:val="bullet"/>
      <w:lvlText w:val="•"/>
      <w:lvlJc w:val="left"/>
      <w:pPr>
        <w:ind w:left="2048" w:hanging="135"/>
      </w:pPr>
      <w:rPr>
        <w:lang w:val="pt-PT" w:eastAsia="en-US" w:bidi="ar-SA"/>
      </w:rPr>
    </w:lvl>
    <w:lvl w:ilvl="3" w:tplc="885A7104">
      <w:numFmt w:val="bullet"/>
      <w:lvlText w:val="•"/>
      <w:lvlJc w:val="left"/>
      <w:pPr>
        <w:ind w:left="2952" w:hanging="135"/>
      </w:pPr>
      <w:rPr>
        <w:lang w:val="pt-PT" w:eastAsia="en-US" w:bidi="ar-SA"/>
      </w:rPr>
    </w:lvl>
    <w:lvl w:ilvl="4" w:tplc="09C2DB2E">
      <w:numFmt w:val="bullet"/>
      <w:lvlText w:val="•"/>
      <w:lvlJc w:val="left"/>
      <w:pPr>
        <w:ind w:left="3856" w:hanging="135"/>
      </w:pPr>
      <w:rPr>
        <w:lang w:val="pt-PT" w:eastAsia="en-US" w:bidi="ar-SA"/>
      </w:rPr>
    </w:lvl>
    <w:lvl w:ilvl="5" w:tplc="13EED428">
      <w:numFmt w:val="bullet"/>
      <w:lvlText w:val="•"/>
      <w:lvlJc w:val="left"/>
      <w:pPr>
        <w:ind w:left="4760" w:hanging="135"/>
      </w:pPr>
      <w:rPr>
        <w:lang w:val="pt-PT" w:eastAsia="en-US" w:bidi="ar-SA"/>
      </w:rPr>
    </w:lvl>
    <w:lvl w:ilvl="6" w:tplc="8620DB14">
      <w:numFmt w:val="bullet"/>
      <w:lvlText w:val="•"/>
      <w:lvlJc w:val="left"/>
      <w:pPr>
        <w:ind w:left="5664" w:hanging="135"/>
      </w:pPr>
      <w:rPr>
        <w:lang w:val="pt-PT" w:eastAsia="en-US" w:bidi="ar-SA"/>
      </w:rPr>
    </w:lvl>
    <w:lvl w:ilvl="7" w:tplc="19E853B4">
      <w:numFmt w:val="bullet"/>
      <w:lvlText w:val="•"/>
      <w:lvlJc w:val="left"/>
      <w:pPr>
        <w:ind w:left="6568" w:hanging="135"/>
      </w:pPr>
      <w:rPr>
        <w:lang w:val="pt-PT" w:eastAsia="en-US" w:bidi="ar-SA"/>
      </w:rPr>
    </w:lvl>
    <w:lvl w:ilvl="8" w:tplc="7F020F1C">
      <w:numFmt w:val="bullet"/>
      <w:lvlText w:val="•"/>
      <w:lvlJc w:val="left"/>
      <w:pPr>
        <w:ind w:left="7472" w:hanging="135"/>
      </w:pPr>
      <w:rPr>
        <w:lang w:val="pt-PT" w:eastAsia="en-US" w:bidi="ar-SA"/>
      </w:rPr>
    </w:lvl>
  </w:abstractNum>
  <w:abstractNum w:abstractNumId="34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3"/>
  </w:num>
  <w:num w:numId="4">
    <w:abstractNumId w:val="14"/>
  </w:num>
  <w:num w:numId="5">
    <w:abstractNumId w:val="4"/>
  </w:num>
  <w:num w:numId="6">
    <w:abstractNumId w:val="8"/>
  </w:num>
  <w:num w:numId="7">
    <w:abstractNumId w:val="1"/>
  </w:num>
  <w:num w:numId="8">
    <w:abstractNumId w:val="30"/>
  </w:num>
  <w:num w:numId="9">
    <w:abstractNumId w:val="26"/>
  </w:num>
  <w:num w:numId="10">
    <w:abstractNumId w:val="34"/>
  </w:num>
  <w:num w:numId="11">
    <w:abstractNumId w:val="35"/>
  </w:num>
  <w:num w:numId="12">
    <w:abstractNumId w:val="37"/>
  </w:num>
  <w:num w:numId="13">
    <w:abstractNumId w:val="36"/>
  </w:num>
  <w:num w:numId="14">
    <w:abstractNumId w:val="20"/>
  </w:num>
  <w:num w:numId="15">
    <w:abstractNumId w:val="10"/>
  </w:num>
  <w:num w:numId="16">
    <w:abstractNumId w:val="18"/>
  </w:num>
  <w:num w:numId="17">
    <w:abstractNumId w:val="28"/>
  </w:num>
  <w:num w:numId="18">
    <w:abstractNumId w:val="12"/>
  </w:num>
  <w:num w:numId="19">
    <w:abstractNumId w:val="29"/>
  </w:num>
  <w:num w:numId="20">
    <w:abstractNumId w:val="25"/>
  </w:num>
  <w:num w:numId="21">
    <w:abstractNumId w:val="27"/>
  </w:num>
  <w:num w:numId="22">
    <w:abstractNumId w:val="19"/>
  </w:num>
  <w:num w:numId="23">
    <w:abstractNumId w:val="31"/>
  </w:num>
  <w:num w:numId="24">
    <w:abstractNumId w:val="2"/>
  </w:num>
  <w:num w:numId="25">
    <w:abstractNumId w:val="15"/>
  </w:num>
  <w:num w:numId="26">
    <w:abstractNumId w:val="32"/>
  </w:num>
  <w:num w:numId="27">
    <w:abstractNumId w:val="21"/>
  </w:num>
  <w:num w:numId="28">
    <w:abstractNumId w:val="22"/>
  </w:num>
  <w:num w:numId="29">
    <w:abstractNumId w:val="5"/>
  </w:num>
  <w:num w:numId="30">
    <w:abstractNumId w:val="17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6"/>
  </w:num>
  <w:num w:numId="37">
    <w:abstractNumId w:val="7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17A48"/>
    <w:rsid w:val="00022BCE"/>
    <w:rsid w:val="00025BE5"/>
    <w:rsid w:val="00027DFF"/>
    <w:rsid w:val="00030E3E"/>
    <w:rsid w:val="0003495D"/>
    <w:rsid w:val="00036800"/>
    <w:rsid w:val="00036BEC"/>
    <w:rsid w:val="000459AB"/>
    <w:rsid w:val="0005248D"/>
    <w:rsid w:val="00052ABF"/>
    <w:rsid w:val="000538E8"/>
    <w:rsid w:val="00063060"/>
    <w:rsid w:val="00063D0C"/>
    <w:rsid w:val="00066B1A"/>
    <w:rsid w:val="0007182C"/>
    <w:rsid w:val="00074380"/>
    <w:rsid w:val="0009067C"/>
    <w:rsid w:val="00091120"/>
    <w:rsid w:val="00091323"/>
    <w:rsid w:val="000956A7"/>
    <w:rsid w:val="000A6D52"/>
    <w:rsid w:val="000A7009"/>
    <w:rsid w:val="000B2AB4"/>
    <w:rsid w:val="000B3269"/>
    <w:rsid w:val="000B3D57"/>
    <w:rsid w:val="000B530B"/>
    <w:rsid w:val="000C1953"/>
    <w:rsid w:val="000C3499"/>
    <w:rsid w:val="000D7DD1"/>
    <w:rsid w:val="000E22DE"/>
    <w:rsid w:val="000E592F"/>
    <w:rsid w:val="000E5E28"/>
    <w:rsid w:val="000F5BC0"/>
    <w:rsid w:val="000F5ED0"/>
    <w:rsid w:val="00102CBE"/>
    <w:rsid w:val="00111912"/>
    <w:rsid w:val="00114B14"/>
    <w:rsid w:val="00121648"/>
    <w:rsid w:val="00124888"/>
    <w:rsid w:val="0013085E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18B"/>
    <w:rsid w:val="001A5780"/>
    <w:rsid w:val="001B23C6"/>
    <w:rsid w:val="001B389B"/>
    <w:rsid w:val="001B6389"/>
    <w:rsid w:val="001C2846"/>
    <w:rsid w:val="001C42CC"/>
    <w:rsid w:val="001C4D65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1CB8"/>
    <w:rsid w:val="00205F8C"/>
    <w:rsid w:val="00215DFB"/>
    <w:rsid w:val="00217DA2"/>
    <w:rsid w:val="002255B3"/>
    <w:rsid w:val="002256DA"/>
    <w:rsid w:val="002272C6"/>
    <w:rsid w:val="002401E7"/>
    <w:rsid w:val="002441B6"/>
    <w:rsid w:val="002462BE"/>
    <w:rsid w:val="002513C2"/>
    <w:rsid w:val="00251941"/>
    <w:rsid w:val="00255FAC"/>
    <w:rsid w:val="0025741E"/>
    <w:rsid w:val="0026026E"/>
    <w:rsid w:val="00260705"/>
    <w:rsid w:val="00262DED"/>
    <w:rsid w:val="00263DC2"/>
    <w:rsid w:val="002645BB"/>
    <w:rsid w:val="00265F86"/>
    <w:rsid w:val="002737C6"/>
    <w:rsid w:val="00284E54"/>
    <w:rsid w:val="002860DA"/>
    <w:rsid w:val="002929FA"/>
    <w:rsid w:val="002930FC"/>
    <w:rsid w:val="002A4E47"/>
    <w:rsid w:val="002A5B23"/>
    <w:rsid w:val="002B1347"/>
    <w:rsid w:val="002B1A01"/>
    <w:rsid w:val="002B1B85"/>
    <w:rsid w:val="002B73E3"/>
    <w:rsid w:val="002C096E"/>
    <w:rsid w:val="002C2858"/>
    <w:rsid w:val="002E1347"/>
    <w:rsid w:val="002E1D3E"/>
    <w:rsid w:val="002E5DDC"/>
    <w:rsid w:val="002F0A7D"/>
    <w:rsid w:val="002F1AFB"/>
    <w:rsid w:val="0030241D"/>
    <w:rsid w:val="00310711"/>
    <w:rsid w:val="003122D6"/>
    <w:rsid w:val="00312B37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6079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E38E6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5A3"/>
    <w:rsid w:val="00414673"/>
    <w:rsid w:val="0042768D"/>
    <w:rsid w:val="00431B5D"/>
    <w:rsid w:val="00431EAD"/>
    <w:rsid w:val="00436F62"/>
    <w:rsid w:val="00442696"/>
    <w:rsid w:val="00444780"/>
    <w:rsid w:val="00447066"/>
    <w:rsid w:val="00451703"/>
    <w:rsid w:val="00452507"/>
    <w:rsid w:val="004610BC"/>
    <w:rsid w:val="004611EE"/>
    <w:rsid w:val="00464027"/>
    <w:rsid w:val="0047172D"/>
    <w:rsid w:val="00476907"/>
    <w:rsid w:val="0047735F"/>
    <w:rsid w:val="00480381"/>
    <w:rsid w:val="004805F3"/>
    <w:rsid w:val="00480B18"/>
    <w:rsid w:val="0048204C"/>
    <w:rsid w:val="004A0E92"/>
    <w:rsid w:val="004A4232"/>
    <w:rsid w:val="004A53E1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53FD"/>
    <w:rsid w:val="004D6561"/>
    <w:rsid w:val="004E0AE6"/>
    <w:rsid w:val="004E1587"/>
    <w:rsid w:val="004E59CF"/>
    <w:rsid w:val="004E62EE"/>
    <w:rsid w:val="004E71A5"/>
    <w:rsid w:val="004E727A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37827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31FA"/>
    <w:rsid w:val="00594EEA"/>
    <w:rsid w:val="00594F0A"/>
    <w:rsid w:val="00595D51"/>
    <w:rsid w:val="005A0DE0"/>
    <w:rsid w:val="005A5835"/>
    <w:rsid w:val="005A7984"/>
    <w:rsid w:val="005A79C7"/>
    <w:rsid w:val="005B0FDC"/>
    <w:rsid w:val="005B70FD"/>
    <w:rsid w:val="005B749C"/>
    <w:rsid w:val="005C01B7"/>
    <w:rsid w:val="005C1BC6"/>
    <w:rsid w:val="005C2C2A"/>
    <w:rsid w:val="005C6092"/>
    <w:rsid w:val="005D02A9"/>
    <w:rsid w:val="005D542C"/>
    <w:rsid w:val="005F5795"/>
    <w:rsid w:val="005F5FD5"/>
    <w:rsid w:val="00602204"/>
    <w:rsid w:val="00604E4C"/>
    <w:rsid w:val="00605E66"/>
    <w:rsid w:val="00606210"/>
    <w:rsid w:val="0060730D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66524"/>
    <w:rsid w:val="0067152C"/>
    <w:rsid w:val="00674D10"/>
    <w:rsid w:val="0067560D"/>
    <w:rsid w:val="00680CAB"/>
    <w:rsid w:val="006844D9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D7EAB"/>
    <w:rsid w:val="006E73E8"/>
    <w:rsid w:val="006F4D0D"/>
    <w:rsid w:val="006F5CE0"/>
    <w:rsid w:val="006F5E88"/>
    <w:rsid w:val="0070072A"/>
    <w:rsid w:val="00710692"/>
    <w:rsid w:val="007138DB"/>
    <w:rsid w:val="00714386"/>
    <w:rsid w:val="0071468F"/>
    <w:rsid w:val="007159CD"/>
    <w:rsid w:val="007165E2"/>
    <w:rsid w:val="007208B7"/>
    <w:rsid w:val="00722B1B"/>
    <w:rsid w:val="0072467D"/>
    <w:rsid w:val="00731896"/>
    <w:rsid w:val="00731ED0"/>
    <w:rsid w:val="00735BDA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2717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C36B2"/>
    <w:rsid w:val="007C6F80"/>
    <w:rsid w:val="007D3B6D"/>
    <w:rsid w:val="007D612E"/>
    <w:rsid w:val="007E1D0F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398D"/>
    <w:rsid w:val="00827194"/>
    <w:rsid w:val="008318D3"/>
    <w:rsid w:val="00833B2A"/>
    <w:rsid w:val="0083643C"/>
    <w:rsid w:val="0084278C"/>
    <w:rsid w:val="008443F8"/>
    <w:rsid w:val="00844A22"/>
    <w:rsid w:val="00845227"/>
    <w:rsid w:val="00846454"/>
    <w:rsid w:val="00856DD0"/>
    <w:rsid w:val="0086289A"/>
    <w:rsid w:val="0087142E"/>
    <w:rsid w:val="0087203A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B6F96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43EFC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40A5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2E52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4326C"/>
    <w:rsid w:val="00A516E2"/>
    <w:rsid w:val="00A5398B"/>
    <w:rsid w:val="00A54989"/>
    <w:rsid w:val="00A5669A"/>
    <w:rsid w:val="00A6410C"/>
    <w:rsid w:val="00A661A6"/>
    <w:rsid w:val="00A671C6"/>
    <w:rsid w:val="00A866B4"/>
    <w:rsid w:val="00AA321C"/>
    <w:rsid w:val="00AA4E9B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2796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A7F4D"/>
    <w:rsid w:val="00BB10B9"/>
    <w:rsid w:val="00BB3E6B"/>
    <w:rsid w:val="00BB52D0"/>
    <w:rsid w:val="00BB7FEF"/>
    <w:rsid w:val="00BC63BD"/>
    <w:rsid w:val="00BC6850"/>
    <w:rsid w:val="00BD0162"/>
    <w:rsid w:val="00BD5581"/>
    <w:rsid w:val="00BD6F19"/>
    <w:rsid w:val="00BD7C80"/>
    <w:rsid w:val="00BD7EF7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14B2"/>
    <w:rsid w:val="00C72DE8"/>
    <w:rsid w:val="00C801F4"/>
    <w:rsid w:val="00C8361B"/>
    <w:rsid w:val="00C83DB1"/>
    <w:rsid w:val="00C91B08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D6813"/>
    <w:rsid w:val="00CF2390"/>
    <w:rsid w:val="00CF418B"/>
    <w:rsid w:val="00D0038E"/>
    <w:rsid w:val="00D0506C"/>
    <w:rsid w:val="00D0743D"/>
    <w:rsid w:val="00D1703F"/>
    <w:rsid w:val="00D22CBE"/>
    <w:rsid w:val="00D261D7"/>
    <w:rsid w:val="00D30CBD"/>
    <w:rsid w:val="00D3554B"/>
    <w:rsid w:val="00D55320"/>
    <w:rsid w:val="00D63A6B"/>
    <w:rsid w:val="00D65F7F"/>
    <w:rsid w:val="00D66D32"/>
    <w:rsid w:val="00D75A75"/>
    <w:rsid w:val="00D81254"/>
    <w:rsid w:val="00D8509F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D7FA1"/>
    <w:rsid w:val="00DE0786"/>
    <w:rsid w:val="00DE402A"/>
    <w:rsid w:val="00DE73F9"/>
    <w:rsid w:val="00DF0126"/>
    <w:rsid w:val="00DF065D"/>
    <w:rsid w:val="00DF0851"/>
    <w:rsid w:val="00E025A3"/>
    <w:rsid w:val="00E03F23"/>
    <w:rsid w:val="00E1102B"/>
    <w:rsid w:val="00E22F94"/>
    <w:rsid w:val="00E317BE"/>
    <w:rsid w:val="00E32D9F"/>
    <w:rsid w:val="00E408DF"/>
    <w:rsid w:val="00E40C7D"/>
    <w:rsid w:val="00E411E0"/>
    <w:rsid w:val="00E45F42"/>
    <w:rsid w:val="00E468A3"/>
    <w:rsid w:val="00E508E7"/>
    <w:rsid w:val="00E5128F"/>
    <w:rsid w:val="00E51C1E"/>
    <w:rsid w:val="00E5268D"/>
    <w:rsid w:val="00E53F47"/>
    <w:rsid w:val="00E54D26"/>
    <w:rsid w:val="00E56B4F"/>
    <w:rsid w:val="00E6592E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A26B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04E5"/>
    <w:rsid w:val="00EF18BA"/>
    <w:rsid w:val="00EF27A5"/>
    <w:rsid w:val="00EF377A"/>
    <w:rsid w:val="00EF5C6A"/>
    <w:rsid w:val="00F02921"/>
    <w:rsid w:val="00F044FF"/>
    <w:rsid w:val="00F12FC4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152F"/>
    <w:rsid w:val="00F76336"/>
    <w:rsid w:val="00F83E66"/>
    <w:rsid w:val="00F84426"/>
    <w:rsid w:val="00F90D43"/>
    <w:rsid w:val="00F9279B"/>
    <w:rsid w:val="00F968D5"/>
    <w:rsid w:val="00F9705B"/>
    <w:rsid w:val="00FA00A6"/>
    <w:rsid w:val="00FA1BCC"/>
    <w:rsid w:val="00FA4159"/>
    <w:rsid w:val="00FA4EB4"/>
    <w:rsid w:val="00FB1283"/>
    <w:rsid w:val="00FB2291"/>
    <w:rsid w:val="00FB2E37"/>
    <w:rsid w:val="00FB74BC"/>
    <w:rsid w:val="00FC02F5"/>
    <w:rsid w:val="00FC0D3B"/>
    <w:rsid w:val="00FC743F"/>
    <w:rsid w:val="00FD430A"/>
    <w:rsid w:val="00FD5B3C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1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  <w:style w:type="paragraph" w:styleId="SemEspaamento">
    <w:name w:val="No Spacing"/>
    <w:uiPriority w:val="1"/>
    <w:qFormat/>
    <w:rsid w:val="002272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2024-04-16T17:18:00Z</cp:lastPrinted>
  <dcterms:created xsi:type="dcterms:W3CDTF">2024-04-16T17:16:00Z</dcterms:created>
  <dcterms:modified xsi:type="dcterms:W3CDTF">2024-04-16T17:18:00Z</dcterms:modified>
</cp:coreProperties>
</file>