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BD7EF7">
        <w:rPr>
          <w:rFonts w:ascii="Arial" w:hAnsi="Arial" w:cs="Arial"/>
          <w:b/>
          <w:sz w:val="36"/>
          <w:szCs w:val="36"/>
        </w:rPr>
        <w:t>3620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C91B08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C91B08">
        <w:rPr>
          <w:rFonts w:ascii="Arial" w:hAnsi="Arial" w:cs="Arial"/>
          <w:b/>
          <w:sz w:val="26"/>
          <w:szCs w:val="26"/>
        </w:rPr>
        <w:t>Autoriza o P</w:t>
      </w:r>
      <w:r>
        <w:rPr>
          <w:rFonts w:ascii="Arial" w:hAnsi="Arial" w:cs="Arial"/>
          <w:b/>
          <w:sz w:val="26"/>
          <w:szCs w:val="26"/>
        </w:rPr>
        <w:t xml:space="preserve">oder Executivo Municipal e sua </w:t>
      </w:r>
      <w:r w:rsidRPr="00C91B08">
        <w:rPr>
          <w:rFonts w:ascii="Arial" w:hAnsi="Arial" w:cs="Arial"/>
          <w:b/>
          <w:sz w:val="26"/>
          <w:szCs w:val="26"/>
        </w:rPr>
        <w:t>autarquia a celebrarem acordo em processos administrativos e transacionarem em processos judiciais em que o Município da Estância Turística de Barra Bonita e sua autarquia forem interessados, autor, réu ou tiver interesse jurídico na qualidade de assistente ou oponente,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C91B08">
        <w:rPr>
          <w:rFonts w:ascii="Arial" w:hAnsi="Arial" w:cs="Arial"/>
          <w:szCs w:val="26"/>
        </w:rPr>
        <w:t>26 de Fevereiro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C91B08" w:rsidRDefault="00C91B08" w:rsidP="00C91B08">
      <w:pPr>
        <w:pStyle w:val="Corpodetexto"/>
        <w:spacing w:line="320" w:lineRule="exact"/>
        <w:ind w:right="101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1º </w:t>
      </w:r>
      <w:r>
        <w:rPr>
          <w:rFonts w:ascii="Tahoma" w:hAnsi="Tahoma" w:cs="Tahoma"/>
        </w:rPr>
        <w:t xml:space="preserve">Ficam o </w:t>
      </w:r>
      <w:r>
        <w:rPr>
          <w:rFonts w:ascii="Tahoma" w:hAnsi="Tahoma" w:cs="Tahoma"/>
          <w:iCs/>
        </w:rPr>
        <w:t>Poder Executivo Municipal e sua  autarquia</w:t>
      </w:r>
      <w:r>
        <w:rPr>
          <w:rFonts w:ascii="Tahoma" w:hAnsi="Tahoma" w:cs="Tahoma"/>
        </w:rPr>
        <w:t xml:space="preserve"> autorizados a promoverem acordos judiciais e extrajudiciais em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processos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administrativos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judiciais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em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que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Mu</w:t>
      </w:r>
      <w:bookmarkStart w:id="0" w:name="_GoBack"/>
      <w:bookmarkEnd w:id="0"/>
      <w:r>
        <w:rPr>
          <w:rFonts w:ascii="Tahoma" w:hAnsi="Tahoma" w:cs="Tahoma"/>
        </w:rPr>
        <w:t>nicípio da Estância Turística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Barra Bonita e</w:t>
      </w:r>
      <w:r>
        <w:rPr>
          <w:rFonts w:ascii="Tahoma" w:hAnsi="Tahoma" w:cs="Tahoma"/>
          <w:spacing w:val="66"/>
        </w:rPr>
        <w:t xml:space="preserve"> </w:t>
      </w:r>
      <w:r>
        <w:rPr>
          <w:rFonts w:ascii="Tahoma" w:hAnsi="Tahoma" w:cs="Tahoma"/>
        </w:rPr>
        <w:t>sua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autarquia forem interessados, seja na qualidade de autor, réu ou tiver interesse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jurídico como assistente ou oponente nos casos em que o objeto do processo versar</w:t>
      </w:r>
      <w:r>
        <w:rPr>
          <w:rFonts w:ascii="Tahoma" w:hAnsi="Tahoma" w:cs="Tahoma"/>
          <w:spacing w:val="-64"/>
        </w:rPr>
        <w:t xml:space="preserve">  </w:t>
      </w:r>
      <w:r>
        <w:rPr>
          <w:rFonts w:ascii="Tahoma" w:hAnsi="Tahoma" w:cs="Tahoma"/>
        </w:rPr>
        <w:t>sobre direitos meramente patrimoniais, cujo valor da causa não exceda o valor 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alçada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Juizados Especiais da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Fazenda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Pública,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criados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pela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Lei federal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nº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12.153,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22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dezembro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2009.</w:t>
      </w:r>
    </w:p>
    <w:p w:rsidR="00C91B08" w:rsidRDefault="00C91B08" w:rsidP="00C91B08">
      <w:pPr>
        <w:pStyle w:val="Corpodetexto"/>
        <w:spacing w:line="320" w:lineRule="exact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right="101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1º </w:t>
      </w:r>
      <w:r>
        <w:rPr>
          <w:rFonts w:ascii="Tahoma" w:hAnsi="Tahoma" w:cs="Tahoma"/>
        </w:rPr>
        <w:t>Os débitos inscritos em dívida ativa poderão ser objeto de acordo no âmbito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 xml:space="preserve">administrativo ou de transação em execução fiscal, nos termos e condições que a </w:t>
      </w:r>
      <w:proofErr w:type="gramStart"/>
      <w:r>
        <w:rPr>
          <w:rFonts w:ascii="Tahoma" w:hAnsi="Tahoma" w:cs="Tahoma"/>
        </w:rPr>
        <w:t>lei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pacing w:val="-64"/>
        </w:rPr>
        <w:t xml:space="preserve"> </w:t>
      </w:r>
      <w:r>
        <w:rPr>
          <w:rFonts w:ascii="Tahoma" w:hAnsi="Tahoma" w:cs="Tahoma"/>
        </w:rPr>
        <w:t>fixar</w:t>
      </w:r>
      <w:proofErr w:type="gramEnd"/>
      <w:r>
        <w:rPr>
          <w:rFonts w:ascii="Tahoma" w:hAnsi="Tahoma" w:cs="Tahoma"/>
        </w:rPr>
        <w:t xml:space="preserve">, ainda que superiores ao limite indicado no </w:t>
      </w:r>
      <w:r>
        <w:rPr>
          <w:rFonts w:ascii="Tahoma" w:hAnsi="Tahoma" w:cs="Tahoma"/>
          <w:i/>
        </w:rPr>
        <w:t xml:space="preserve">caput </w:t>
      </w:r>
      <w:r>
        <w:rPr>
          <w:rFonts w:ascii="Tahoma" w:hAnsi="Tahoma" w:cs="Tahoma"/>
        </w:rPr>
        <w:t>deste artigo, ou ainda que em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discussão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em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processos judiciais.</w:t>
      </w:r>
    </w:p>
    <w:p w:rsidR="00C91B08" w:rsidRDefault="00C91B08" w:rsidP="00C91B08">
      <w:pPr>
        <w:pStyle w:val="Corpodetexto"/>
        <w:spacing w:line="320" w:lineRule="exact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right="102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2º </w:t>
      </w:r>
      <w:r>
        <w:rPr>
          <w:rFonts w:ascii="Tahoma" w:hAnsi="Tahoma" w:cs="Tahoma"/>
        </w:rPr>
        <w:t xml:space="preserve">Nas causas judiciais cujo valor da ação exceda ao </w:t>
      </w:r>
      <w:r>
        <w:rPr>
          <w:rFonts w:ascii="Tahoma" w:hAnsi="Tahoma" w:cs="Tahoma"/>
          <w:i/>
        </w:rPr>
        <w:t xml:space="preserve">caput </w:t>
      </w:r>
      <w:r>
        <w:rPr>
          <w:rFonts w:ascii="Tahoma" w:hAnsi="Tahoma" w:cs="Tahoma"/>
        </w:rPr>
        <w:t>deste artigo, a parte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requerente que desistir do valor proporcional ao excedente poderá ser contemplada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com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acordo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judicial,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nos termos da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presente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Lei.</w:t>
      </w:r>
    </w:p>
    <w:p w:rsidR="00C91B08" w:rsidRDefault="00C91B08" w:rsidP="00C91B08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</w:t>
      </w:r>
      <w:r>
        <w:rPr>
          <w:rFonts w:ascii="Tahoma" w:hAnsi="Tahoma" w:cs="Tahoma"/>
          <w:b/>
          <w:spacing w:val="-1"/>
        </w:rPr>
        <w:t xml:space="preserve"> </w:t>
      </w:r>
      <w:r>
        <w:rPr>
          <w:rFonts w:ascii="Tahoma" w:hAnsi="Tahoma" w:cs="Tahoma"/>
          <w:b/>
        </w:rPr>
        <w:t>2º</w:t>
      </w:r>
      <w:r>
        <w:rPr>
          <w:rFonts w:ascii="Tahoma" w:hAnsi="Tahoma" w:cs="Tahoma"/>
          <w:b/>
          <w:spacing w:val="-1"/>
        </w:rPr>
        <w:t xml:space="preserve"> </w:t>
      </w:r>
      <w:r>
        <w:rPr>
          <w:rFonts w:ascii="Tahoma" w:hAnsi="Tahoma" w:cs="Tahoma"/>
        </w:rPr>
        <w:t>Não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serão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objeto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acordos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em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processos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administrativos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judiciais:</w:t>
      </w:r>
    </w:p>
    <w:p w:rsidR="00C91B08" w:rsidRDefault="00C91B08" w:rsidP="00C91B08">
      <w:pPr>
        <w:pStyle w:val="Corpodetexto"/>
        <w:spacing w:line="320" w:lineRule="exact"/>
        <w:ind w:firstLine="1701"/>
        <w:rPr>
          <w:rFonts w:ascii="Tahoma" w:hAnsi="Tahoma" w:cs="Tahoma"/>
        </w:rPr>
      </w:pPr>
    </w:p>
    <w:p w:rsidR="00C91B08" w:rsidRDefault="00C91B08" w:rsidP="00C91B08">
      <w:pPr>
        <w:pStyle w:val="PargrafodaLista"/>
        <w:widowControl w:val="0"/>
        <w:numPr>
          <w:ilvl w:val="0"/>
          <w:numId w:val="34"/>
        </w:numPr>
        <w:tabs>
          <w:tab w:val="left" w:pos="308"/>
        </w:tabs>
        <w:autoSpaceDE w:val="0"/>
        <w:autoSpaceDN w:val="0"/>
        <w:spacing w:after="0" w:line="320" w:lineRule="exact"/>
        <w:ind w:left="0" w:right="102" w:firstLine="1701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os que envolvam pretensões que tenham como objeto bens imóveis do Município e sua autarquia, salvo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as condições se mostrarem mais benéficas para 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patrimônio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público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ou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tiverem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autorização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específica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em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lei;</w:t>
      </w:r>
    </w:p>
    <w:p w:rsidR="00C91B08" w:rsidRDefault="00C91B08" w:rsidP="00C91B08">
      <w:pPr>
        <w:pStyle w:val="PargrafodaLista"/>
        <w:tabs>
          <w:tab w:val="left" w:pos="308"/>
        </w:tabs>
        <w:spacing w:line="320" w:lineRule="exact"/>
        <w:ind w:left="1701"/>
        <w:rPr>
          <w:rFonts w:ascii="Tahoma" w:hAnsi="Tahoma" w:cs="Tahoma"/>
          <w:sz w:val="24"/>
          <w:szCs w:val="24"/>
        </w:rPr>
      </w:pPr>
    </w:p>
    <w:p w:rsidR="00C91B08" w:rsidRDefault="00C91B08" w:rsidP="00C91B08">
      <w:pPr>
        <w:pStyle w:val="PargrafodaLista"/>
        <w:widowControl w:val="0"/>
        <w:numPr>
          <w:ilvl w:val="0"/>
          <w:numId w:val="34"/>
        </w:numPr>
        <w:tabs>
          <w:tab w:val="left" w:pos="373"/>
        </w:tabs>
        <w:autoSpaceDE w:val="0"/>
        <w:autoSpaceDN w:val="0"/>
        <w:spacing w:after="0" w:line="320" w:lineRule="exact"/>
        <w:ind w:left="0" w:right="102" w:firstLine="1701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as causas que tenham como objeto a impugnação da pena de demissão imposta a servidores públicos ou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sanções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disciplinares aplicadas;</w:t>
      </w:r>
    </w:p>
    <w:p w:rsidR="00C91B08" w:rsidRDefault="00C91B08" w:rsidP="00C91B08">
      <w:pPr>
        <w:pStyle w:val="Corpodetexto"/>
        <w:spacing w:line="320" w:lineRule="exact"/>
        <w:ind w:firstLine="1701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right="102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  <w:b/>
        </w:rPr>
        <w:t>1º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</w:rPr>
        <w:t>Nas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fases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administrativa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judicial dos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processos 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desapropriação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66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divisão e demarcação poderão ser celebrados acordos e transações, desde que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respeitados o interesse público primário, os princípios da economicidade, da justa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indenização, da razoabilidade e da proporcionalidade, como forma de solução rápida</w:t>
      </w:r>
      <w:r>
        <w:rPr>
          <w:rFonts w:ascii="Tahoma" w:hAnsi="Tahoma" w:cs="Tahoma"/>
          <w:spacing w:val="-64"/>
        </w:rPr>
        <w:t xml:space="preserve"> </w:t>
      </w:r>
      <w:r>
        <w:rPr>
          <w:rFonts w:ascii="Tahoma" w:hAnsi="Tahoma" w:cs="Tahoma"/>
        </w:rPr>
        <w:t>dos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conflitos.</w:t>
      </w:r>
    </w:p>
    <w:p w:rsidR="00C91B08" w:rsidRDefault="00C91B08" w:rsidP="00C91B08">
      <w:pPr>
        <w:pStyle w:val="Corpodetexto"/>
        <w:spacing w:line="320" w:lineRule="exact"/>
        <w:ind w:firstLine="1701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right="102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2º </w:t>
      </w:r>
      <w:r>
        <w:rPr>
          <w:rFonts w:ascii="Tahoma" w:hAnsi="Tahoma" w:cs="Tahoma"/>
        </w:rPr>
        <w:t>Nas ações populares e nas ações civis públicas somente se admitirá transação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nas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hipóteses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em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que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seja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possível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à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Administração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Pública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Direta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Indireta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reconhecer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plano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vício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ato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que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causou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lesão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ao</w:t>
      </w:r>
      <w:r>
        <w:rPr>
          <w:rFonts w:ascii="Tahoma" w:hAnsi="Tahoma" w:cs="Tahoma"/>
          <w:spacing w:val="66"/>
        </w:rPr>
        <w:t xml:space="preserve"> </w:t>
      </w:r>
      <w:r>
        <w:rPr>
          <w:rFonts w:ascii="Tahoma" w:hAnsi="Tahoma" w:cs="Tahoma"/>
        </w:rPr>
        <w:t>patrimônio</w:t>
      </w:r>
      <w:r>
        <w:rPr>
          <w:rFonts w:ascii="Tahoma" w:hAnsi="Tahoma" w:cs="Tahoma"/>
          <w:spacing w:val="67"/>
        </w:rPr>
        <w:t xml:space="preserve"> </w:t>
      </w:r>
      <w:r>
        <w:rPr>
          <w:rFonts w:ascii="Tahoma" w:hAnsi="Tahoma" w:cs="Tahoma"/>
        </w:rPr>
        <w:t>público,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histórico, paisagístico, ambiental e urbanístico, limitada a transação a anulação do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referido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ato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que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gerou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dano.</w:t>
      </w:r>
    </w:p>
    <w:p w:rsidR="00C91B08" w:rsidRDefault="00C91B08" w:rsidP="00C91B08">
      <w:pPr>
        <w:pStyle w:val="Corpodetexto"/>
        <w:spacing w:line="320" w:lineRule="exact"/>
        <w:ind w:firstLine="1701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right="101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  <w:b/>
        </w:rPr>
        <w:t>3º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</w:rPr>
        <w:t>Quando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pretensão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versar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sobre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obrigações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vincendas,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para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fins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competência do Juizado Especial da Fazenda Pública, a soma de 12 (doze) parcelas vincendas e de eventuais parcelas vencidas não poderá exceder o valor referido no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i/>
          <w:iCs/>
        </w:rPr>
        <w:t>caput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art. 1º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desta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Lei.</w:t>
      </w:r>
    </w:p>
    <w:p w:rsidR="00C91B08" w:rsidRDefault="00C91B08" w:rsidP="00C91B08">
      <w:pPr>
        <w:pStyle w:val="Corpodetexto"/>
        <w:spacing w:line="320" w:lineRule="exact"/>
        <w:ind w:firstLine="1701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right="101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4º </w:t>
      </w:r>
      <w:r>
        <w:rPr>
          <w:rFonts w:ascii="Tahoma" w:hAnsi="Tahoma" w:cs="Tahoma"/>
        </w:rPr>
        <w:t>Os acordos firmados em sede de processos administrativos que envolvam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pagamento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em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dinheiro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dependerão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prévia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dotação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orçamentária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serão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precedidos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avaliações,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laudos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e/ou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vistorias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realizadas</w:t>
      </w:r>
      <w:r>
        <w:rPr>
          <w:rFonts w:ascii="Tahoma" w:hAnsi="Tahoma" w:cs="Tahoma"/>
          <w:spacing w:val="67"/>
        </w:rPr>
        <w:t xml:space="preserve"> </w:t>
      </w:r>
      <w:r>
        <w:rPr>
          <w:rFonts w:ascii="Tahoma" w:hAnsi="Tahoma" w:cs="Tahoma"/>
        </w:rPr>
        <w:t>pelos</w:t>
      </w:r>
      <w:r>
        <w:rPr>
          <w:rFonts w:ascii="Tahoma" w:hAnsi="Tahoma" w:cs="Tahoma"/>
          <w:spacing w:val="67"/>
        </w:rPr>
        <w:t xml:space="preserve"> </w:t>
      </w:r>
      <w:r>
        <w:rPr>
          <w:rFonts w:ascii="Tahoma" w:hAnsi="Tahoma" w:cs="Tahoma"/>
        </w:rPr>
        <w:t>órgãos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competentes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ou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comissões especiais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Administração Pública.</w:t>
      </w:r>
    </w:p>
    <w:p w:rsidR="00C91B08" w:rsidRDefault="00C91B08" w:rsidP="00C91B08">
      <w:pPr>
        <w:pStyle w:val="Corpodetexto"/>
        <w:spacing w:line="320" w:lineRule="exact"/>
        <w:ind w:firstLine="1701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right="102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 5º </w:t>
      </w:r>
      <w:r>
        <w:rPr>
          <w:rFonts w:ascii="Tahoma" w:hAnsi="Tahoma" w:cs="Tahoma"/>
        </w:rPr>
        <w:t>Na impossibilidade de elaboração de laudos administrativos que determinem 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expressão monetária da pretensão do processo administrativo, poderão servir como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elementos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para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embasar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a proposta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financeira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do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acordo:</w:t>
      </w:r>
    </w:p>
    <w:p w:rsidR="00C91B08" w:rsidRDefault="00C91B08" w:rsidP="00C91B08">
      <w:pPr>
        <w:pStyle w:val="Corpodetexto"/>
        <w:spacing w:line="320" w:lineRule="exact"/>
        <w:ind w:firstLine="1701"/>
        <w:rPr>
          <w:rFonts w:ascii="Tahoma" w:hAnsi="Tahoma" w:cs="Tahoma"/>
        </w:rPr>
      </w:pPr>
    </w:p>
    <w:p w:rsidR="00C91B08" w:rsidRDefault="00C91B08" w:rsidP="00C91B08">
      <w:pPr>
        <w:pStyle w:val="PargrafodaLista"/>
        <w:widowControl w:val="0"/>
        <w:numPr>
          <w:ilvl w:val="0"/>
          <w:numId w:val="35"/>
        </w:numPr>
        <w:tabs>
          <w:tab w:val="left" w:pos="282"/>
        </w:tabs>
        <w:autoSpaceDE w:val="0"/>
        <w:autoSpaceDN w:val="0"/>
        <w:spacing w:after="0" w:line="320" w:lineRule="exact"/>
        <w:ind w:left="0" w:right="101" w:firstLine="1701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orçamentos prévios apresentados pelo interessado, ratificados e homologados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pela Administração Pública, por seus órgãos técnicos competentes de compras,</w:t>
      </w:r>
      <w:r>
        <w:rPr>
          <w:rFonts w:ascii="Tahoma" w:hAnsi="Tahoma" w:cs="Tahoma"/>
          <w:spacing w:val="1"/>
          <w:sz w:val="24"/>
          <w:szCs w:val="24"/>
        </w:rPr>
        <w:t xml:space="preserve"> lic</w:t>
      </w:r>
      <w:r>
        <w:rPr>
          <w:rFonts w:ascii="Tahoma" w:hAnsi="Tahoma" w:cs="Tahoma"/>
          <w:sz w:val="24"/>
          <w:szCs w:val="24"/>
        </w:rPr>
        <w:t>itações e patrimônio ou comissão sindicante, considerando-se sempre a proposta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mais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vantajosa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para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erário para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servir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parâmetro para o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acordo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financeiro;</w:t>
      </w:r>
    </w:p>
    <w:p w:rsidR="00C91B08" w:rsidRDefault="00C91B08" w:rsidP="00C91B08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C91B08" w:rsidRDefault="00C91B08" w:rsidP="00C91B08">
      <w:pPr>
        <w:pStyle w:val="PargrafodaLista"/>
        <w:widowControl w:val="0"/>
        <w:numPr>
          <w:ilvl w:val="0"/>
          <w:numId w:val="35"/>
        </w:numPr>
        <w:tabs>
          <w:tab w:val="left" w:pos="395"/>
        </w:tabs>
        <w:autoSpaceDE w:val="0"/>
        <w:autoSpaceDN w:val="0"/>
        <w:spacing w:after="0" w:line="320" w:lineRule="exact"/>
        <w:ind w:left="0" w:right="102" w:firstLine="1701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</w:t>
      </w:r>
      <w:r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orçamentos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elaborados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pela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própria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administração,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com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base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preços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praticados no mercado, considerando-se sempre a proposta mais vantajosa para 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erário para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servir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parâmetro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para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acordo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financeiro.</w:t>
      </w:r>
    </w:p>
    <w:p w:rsidR="00C91B08" w:rsidRDefault="00C91B08" w:rsidP="00C91B08">
      <w:pPr>
        <w:pStyle w:val="Corpodetexto"/>
        <w:spacing w:line="320" w:lineRule="exact"/>
        <w:ind w:firstLine="1701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right="101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  <w:b/>
        </w:rPr>
        <w:t>3º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</w:rPr>
        <w:t>Salvo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hipóteses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expressamente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vedadas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em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lei,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representantes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 xml:space="preserve">judiciais da Fazenda Pública poderão desistir da ação quando haja </w:t>
      </w:r>
      <w:r>
        <w:rPr>
          <w:rFonts w:ascii="Tahoma" w:hAnsi="Tahoma" w:cs="Tahoma"/>
        </w:rPr>
        <w:lastRenderedPageBreak/>
        <w:t>evidente e clara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vantagem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para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erário,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observados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princípios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oportunidade</w:t>
      </w:r>
      <w:r>
        <w:rPr>
          <w:rFonts w:ascii="Tahoma" w:hAnsi="Tahoma" w:cs="Tahoma"/>
          <w:spacing w:val="67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67"/>
        </w:rPr>
        <w:t xml:space="preserve"> 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conveniência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administrativa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ainda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moralidade,</w:t>
      </w:r>
      <w:r>
        <w:rPr>
          <w:rFonts w:ascii="Tahoma" w:hAnsi="Tahoma" w:cs="Tahoma"/>
          <w:spacing w:val="67"/>
        </w:rPr>
        <w:t xml:space="preserve"> </w:t>
      </w:r>
      <w:r>
        <w:rPr>
          <w:rFonts w:ascii="Tahoma" w:hAnsi="Tahoma" w:cs="Tahoma"/>
        </w:rPr>
        <w:t>economicidade,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razoabilidade,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proporcionalidade.</w:t>
      </w:r>
    </w:p>
    <w:p w:rsidR="00C91B08" w:rsidRDefault="00C91B08" w:rsidP="00C91B08">
      <w:pPr>
        <w:pStyle w:val="Corpodetexto"/>
        <w:spacing w:line="320" w:lineRule="exact"/>
        <w:ind w:firstLine="1701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right="101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  <w:b/>
        </w:rPr>
        <w:t>4º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</w:rPr>
        <w:t>Fica,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excepcionalmente,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Prefeito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Superintendente 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autarquia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autorizados a firmarem acordos em processos judiciais cujos limites, em conjunto ou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separadamente, superem os limites fixados no art. 1º desta Lei, inclusive aqueles em que a Fazenda Pública for a parte perdedora e que pressuponha parcelamentos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viabilizadores do pagamento, bem como naqueles em que como parte vencedora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exista objetiva perspectiva de entrada de receita no curto prazo, justificadamente,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para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fazer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frente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compromissos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inadiáveis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necessários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à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continuidade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prestação 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serviços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públicos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e investimentos de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interesse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público.</w:t>
      </w:r>
    </w:p>
    <w:p w:rsidR="00C91B08" w:rsidRDefault="00C91B08" w:rsidP="00C91B08">
      <w:pPr>
        <w:pStyle w:val="Corpodetexto"/>
        <w:spacing w:line="320" w:lineRule="exact"/>
        <w:ind w:firstLine="1701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right="102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  <w:b/>
        </w:rPr>
        <w:t>5º</w:t>
      </w:r>
      <w:r>
        <w:rPr>
          <w:rFonts w:ascii="Tahoma" w:hAnsi="Tahoma" w:cs="Tahoma"/>
          <w:b/>
          <w:spacing w:val="1"/>
        </w:rPr>
        <w:t xml:space="preserve"> </w:t>
      </w:r>
      <w:r>
        <w:rPr>
          <w:rFonts w:ascii="Tahoma" w:hAnsi="Tahoma" w:cs="Tahoma"/>
        </w:rPr>
        <w:t>As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despesas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decorrentes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execução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desta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Lei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ocorrerão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conta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64"/>
        </w:rPr>
        <w:t xml:space="preserve"> </w:t>
      </w:r>
      <w:r>
        <w:rPr>
          <w:rFonts w:ascii="Tahoma" w:hAnsi="Tahoma" w:cs="Tahoma"/>
        </w:rPr>
        <w:t>recursos contemplados nas dotações orçamentárias próprias ou através de abertura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de créditos adicionais.</w:t>
      </w:r>
    </w:p>
    <w:p w:rsidR="00C91B08" w:rsidRDefault="00C91B08" w:rsidP="00C91B08">
      <w:pPr>
        <w:pStyle w:val="Corpodetexto"/>
        <w:spacing w:line="320" w:lineRule="exact"/>
        <w:rPr>
          <w:rFonts w:ascii="Tahoma" w:hAnsi="Tahoma" w:cs="Tahoma"/>
        </w:rPr>
      </w:pPr>
    </w:p>
    <w:p w:rsidR="00C91B08" w:rsidRDefault="00C91B08" w:rsidP="00C91B08">
      <w:pPr>
        <w:pStyle w:val="Corpodetexto"/>
        <w:spacing w:line="320" w:lineRule="exact"/>
        <w:ind w:right="102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6º </w:t>
      </w:r>
      <w:r>
        <w:rPr>
          <w:rFonts w:ascii="Tahoma" w:hAnsi="Tahoma" w:cs="Tahoma"/>
        </w:rPr>
        <w:t>Esta Lei entra em vigor na data de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sua publicação.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BD7EF7">
        <w:rPr>
          <w:rFonts w:ascii="Arial" w:hAnsi="Arial" w:cs="Arial"/>
          <w:sz w:val="25"/>
          <w:szCs w:val="25"/>
        </w:rPr>
        <w:t>27 de Fevereiro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8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4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8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0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26"/>
  </w:num>
  <w:num w:numId="9">
    <w:abstractNumId w:val="22"/>
  </w:num>
  <w:num w:numId="10">
    <w:abstractNumId w:val="30"/>
  </w:num>
  <w:num w:numId="11">
    <w:abstractNumId w:val="31"/>
  </w:num>
  <w:num w:numId="12">
    <w:abstractNumId w:val="33"/>
  </w:num>
  <w:num w:numId="13">
    <w:abstractNumId w:val="32"/>
  </w:num>
  <w:num w:numId="14">
    <w:abstractNumId w:val="17"/>
  </w:num>
  <w:num w:numId="15">
    <w:abstractNumId w:val="8"/>
  </w:num>
  <w:num w:numId="16">
    <w:abstractNumId w:val="15"/>
  </w:num>
  <w:num w:numId="17">
    <w:abstractNumId w:val="24"/>
  </w:num>
  <w:num w:numId="18">
    <w:abstractNumId w:val="10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27"/>
  </w:num>
  <w:num w:numId="24">
    <w:abstractNumId w:val="2"/>
  </w:num>
  <w:num w:numId="25">
    <w:abstractNumId w:val="13"/>
  </w:num>
  <w:num w:numId="26">
    <w:abstractNumId w:val="28"/>
  </w:num>
  <w:num w:numId="27">
    <w:abstractNumId w:val="18"/>
  </w:num>
  <w:num w:numId="28">
    <w:abstractNumId w:val="19"/>
  </w:num>
  <w:num w:numId="29">
    <w:abstractNumId w:val="5"/>
  </w:num>
  <w:num w:numId="30">
    <w:abstractNumId w:val="14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2023-12-12T12:21:00Z</cp:lastPrinted>
  <dcterms:created xsi:type="dcterms:W3CDTF">2024-02-27T12:28:00Z</dcterms:created>
  <dcterms:modified xsi:type="dcterms:W3CDTF">2024-02-27T12:30:00Z</dcterms:modified>
</cp:coreProperties>
</file>