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43B" w:rsidRDefault="00F6443B" w:rsidP="00F6443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AUTÓGRAFO DE LEI Nº 359</w:t>
      </w:r>
      <w:r>
        <w:rPr>
          <w:rFonts w:ascii="Arial" w:hAnsi="Arial" w:cs="Arial"/>
          <w:b/>
          <w:sz w:val="36"/>
          <w:szCs w:val="36"/>
        </w:rPr>
        <w:t>7</w:t>
      </w:r>
    </w:p>
    <w:p w:rsidR="00F6443B" w:rsidRDefault="00F6443B" w:rsidP="00F6443B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443B" w:rsidRPr="00F6443B" w:rsidRDefault="00F6443B" w:rsidP="00F6443B">
      <w:pPr>
        <w:ind w:left="2835"/>
        <w:jc w:val="both"/>
        <w:rPr>
          <w:rStyle w:val="fontstyle01"/>
          <w:rFonts w:ascii="Arial" w:hAnsi="Arial" w:cs="Arial"/>
          <w:sz w:val="26"/>
          <w:szCs w:val="26"/>
        </w:rPr>
      </w:pPr>
      <w:r w:rsidRPr="00F6443B">
        <w:rPr>
          <w:rStyle w:val="fontstyle01"/>
          <w:rFonts w:ascii="Arial" w:hAnsi="Arial" w:cs="Arial"/>
          <w:sz w:val="26"/>
          <w:szCs w:val="26"/>
        </w:rPr>
        <w:t>DISPÕE SOBRE A INSTITUIÇÃO DA CAMPANHA DE CONSCIENTIZAÇÃO E PREVENÇÃO AO CÂNCER DO COLO DO ÚTERO E ESTÍMULO A VACINAÇÃO CONTRA HPV EM ADOLESCENTES NO MUNICÍPIO DA ESTÂNCIA TURÍSTICA DE BARRA BONITA, DENOMINADO MARÇO LILÁS.</w:t>
      </w:r>
    </w:p>
    <w:p w:rsidR="00F6443B" w:rsidRDefault="00F6443B" w:rsidP="00F6443B">
      <w:pPr>
        <w:widowControl w:val="0"/>
        <w:ind w:left="3402"/>
        <w:jc w:val="both"/>
        <w:rPr>
          <w:b/>
          <w:color w:val="000000"/>
        </w:rPr>
      </w:pPr>
    </w:p>
    <w:p w:rsidR="00F6443B" w:rsidRDefault="00F6443B" w:rsidP="00F6443B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443B" w:rsidRDefault="00F6443B" w:rsidP="00F6443B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>A CÂMARA MUNICIPAL DA ESTÂNCIA TURÍSTICA DE BARRA BONITA, em sessão ordinária realizada em 09 de Outubro de 2023, APROVOU:</w:t>
      </w:r>
    </w:p>
    <w:p w:rsidR="00F6443B" w:rsidRDefault="00F6443B" w:rsidP="00F6443B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</w:p>
    <w:p w:rsidR="00F6443B" w:rsidRPr="00181742" w:rsidRDefault="00F6443B" w:rsidP="00F6443B">
      <w:pPr>
        <w:jc w:val="both"/>
        <w:rPr>
          <w:rFonts w:ascii="Arial" w:hAnsi="Arial" w:cs="Arial"/>
          <w:b/>
          <w:bCs/>
          <w:color w:val="000000"/>
        </w:rPr>
      </w:pPr>
      <w:r w:rsidRPr="00181742">
        <w:rPr>
          <w:rFonts w:ascii="Arial" w:hAnsi="Arial" w:cs="Arial"/>
          <w:b/>
          <w:bCs/>
          <w:color w:val="000000"/>
        </w:rPr>
        <w:tab/>
        <w:t xml:space="preserve">Art. 1° - </w:t>
      </w:r>
      <w:r w:rsidRPr="00181742">
        <w:rPr>
          <w:rFonts w:ascii="Arial" w:hAnsi="Arial" w:cs="Arial"/>
          <w:bCs/>
          <w:color w:val="000000"/>
        </w:rPr>
        <w:t>Fica instituída no âmbito do Município da Estância Turística de Barra Bonita, a Semana de Conscientização e Prevenção ao Câncer do colo do útero e estímulo a vacinação contra o vírus HPV em adolescentes, a ser realizada na terceira semana do mês de março de cada ano, denominada MARÇO LILÁS.</w:t>
      </w:r>
    </w:p>
    <w:p w:rsidR="00F6443B" w:rsidRPr="00181742" w:rsidRDefault="00F6443B" w:rsidP="00F6443B">
      <w:pPr>
        <w:jc w:val="both"/>
        <w:rPr>
          <w:rFonts w:ascii="Arial" w:hAnsi="Arial" w:cs="Arial"/>
          <w:b/>
          <w:bCs/>
          <w:color w:val="000000"/>
        </w:rPr>
      </w:pPr>
    </w:p>
    <w:p w:rsidR="00F6443B" w:rsidRPr="00181742" w:rsidRDefault="00F6443B" w:rsidP="00F6443B">
      <w:pPr>
        <w:jc w:val="both"/>
        <w:rPr>
          <w:rFonts w:ascii="Arial" w:hAnsi="Arial" w:cs="Arial"/>
          <w:bCs/>
          <w:color w:val="000000"/>
        </w:rPr>
      </w:pPr>
      <w:r w:rsidRPr="00181742">
        <w:rPr>
          <w:rFonts w:ascii="Arial" w:hAnsi="Arial" w:cs="Arial"/>
          <w:b/>
          <w:bCs/>
          <w:color w:val="000000"/>
        </w:rPr>
        <w:tab/>
        <w:t xml:space="preserve">Art. 2º - </w:t>
      </w:r>
      <w:r w:rsidRPr="00181742">
        <w:rPr>
          <w:rFonts w:ascii="Arial" w:hAnsi="Arial" w:cs="Arial"/>
          <w:bCs/>
          <w:color w:val="000000"/>
        </w:rPr>
        <w:t>A campanha será realizada anualmente, durante o mês de Março, com o intuito de informar, esclarecer, conscientizar, envolver e mobilizar a sociedade civil a respeito da prevenção, detecção e tratamento precoce do câncer do colo do útero através de exames de saúde e o estímulo a vacinação conta HPV, com atividades e campanhas educativas.</w:t>
      </w:r>
    </w:p>
    <w:p w:rsidR="00F6443B" w:rsidRPr="00181742" w:rsidRDefault="00F6443B" w:rsidP="00F6443B">
      <w:pPr>
        <w:jc w:val="both"/>
        <w:rPr>
          <w:rFonts w:ascii="Arial" w:hAnsi="Arial" w:cs="Arial"/>
          <w:b/>
          <w:bCs/>
          <w:color w:val="000000"/>
        </w:rPr>
      </w:pPr>
    </w:p>
    <w:p w:rsidR="00F6443B" w:rsidRPr="00181742" w:rsidRDefault="00F6443B" w:rsidP="00F6443B">
      <w:pPr>
        <w:jc w:val="both"/>
        <w:rPr>
          <w:rFonts w:ascii="Arial" w:hAnsi="Arial" w:cs="Arial"/>
          <w:bCs/>
          <w:color w:val="000000"/>
        </w:rPr>
      </w:pPr>
      <w:r w:rsidRPr="00181742">
        <w:rPr>
          <w:rFonts w:ascii="Arial" w:hAnsi="Arial" w:cs="Arial"/>
          <w:b/>
          <w:bCs/>
          <w:color w:val="000000"/>
        </w:rPr>
        <w:tab/>
        <w:t xml:space="preserve">Art. 3º - </w:t>
      </w:r>
      <w:r w:rsidRPr="00181742">
        <w:rPr>
          <w:rFonts w:ascii="Arial" w:hAnsi="Arial" w:cs="Arial"/>
          <w:bCs/>
          <w:color w:val="000000"/>
        </w:rPr>
        <w:t>As atividades concernentes à semana de que trata esta lei serão desenvolvidas por pessoal treinado de acordo com métodos clínicos específicos, sob a coordenação Secretaria ou órgão designado pelo Poder Executivo em cooperação com a iniciativa privada, com entidades civis e organizações profissionais e científicas e demais entidades relacionados aos eventos.</w:t>
      </w:r>
    </w:p>
    <w:p w:rsidR="00F6443B" w:rsidRPr="00181742" w:rsidRDefault="00F6443B" w:rsidP="00F6443B">
      <w:pPr>
        <w:jc w:val="both"/>
        <w:rPr>
          <w:rFonts w:ascii="Arial" w:hAnsi="Arial" w:cs="Arial"/>
          <w:b/>
          <w:bCs/>
          <w:color w:val="000000"/>
        </w:rPr>
      </w:pPr>
    </w:p>
    <w:p w:rsidR="00F6443B" w:rsidRPr="00181742" w:rsidRDefault="00F6443B" w:rsidP="00F6443B">
      <w:pPr>
        <w:jc w:val="both"/>
        <w:rPr>
          <w:rFonts w:ascii="Arial" w:hAnsi="Arial" w:cs="Arial"/>
          <w:bCs/>
          <w:color w:val="000000"/>
        </w:rPr>
      </w:pPr>
      <w:r w:rsidRPr="00181742">
        <w:rPr>
          <w:rFonts w:ascii="Arial" w:hAnsi="Arial" w:cs="Arial"/>
          <w:b/>
          <w:bCs/>
          <w:color w:val="000000"/>
        </w:rPr>
        <w:tab/>
        <w:t xml:space="preserve">Art. 4º - </w:t>
      </w:r>
      <w:r w:rsidRPr="00181742">
        <w:rPr>
          <w:rFonts w:ascii="Arial" w:hAnsi="Arial" w:cs="Arial"/>
          <w:bCs/>
          <w:color w:val="000000"/>
        </w:rPr>
        <w:t>Para a execução desta Lei, fica o Executivo autorizado a realizar convênios com a iniciativa privada, bem como com entidades que tenham por finalidade atividades voltadas à saúde ou outras áreas afins que se enquadrem no objeto desta Lei.</w:t>
      </w:r>
    </w:p>
    <w:p w:rsidR="00F6443B" w:rsidRPr="00181742" w:rsidRDefault="00F6443B" w:rsidP="00F6443B">
      <w:pPr>
        <w:jc w:val="both"/>
        <w:rPr>
          <w:rFonts w:ascii="Arial" w:hAnsi="Arial" w:cs="Arial"/>
          <w:b/>
          <w:bCs/>
          <w:color w:val="000000"/>
        </w:rPr>
      </w:pPr>
    </w:p>
    <w:p w:rsidR="00F6443B" w:rsidRPr="00181742" w:rsidRDefault="00F6443B" w:rsidP="00F6443B">
      <w:pPr>
        <w:jc w:val="both"/>
        <w:rPr>
          <w:rStyle w:val="fontstyle01"/>
          <w:rFonts w:ascii="Arial" w:hAnsi="Arial" w:cs="Arial"/>
        </w:rPr>
      </w:pPr>
      <w:r w:rsidRPr="00181742">
        <w:rPr>
          <w:rFonts w:ascii="Arial" w:hAnsi="Arial" w:cs="Arial"/>
          <w:b/>
          <w:bCs/>
          <w:color w:val="000000"/>
        </w:rPr>
        <w:tab/>
        <w:t xml:space="preserve">Art. 5º - </w:t>
      </w:r>
      <w:r w:rsidRPr="00181742">
        <w:rPr>
          <w:rFonts w:ascii="Arial" w:hAnsi="Arial" w:cs="Arial"/>
          <w:bCs/>
          <w:color w:val="000000"/>
        </w:rPr>
        <w:t>Esta Lei entra em vigor na data de sua publicação.</w:t>
      </w:r>
    </w:p>
    <w:p w:rsidR="00F6443B" w:rsidRDefault="00F6443B" w:rsidP="00F6443B">
      <w:pPr>
        <w:ind w:right="-568" w:hanging="284"/>
        <w:jc w:val="center"/>
        <w:rPr>
          <w:rFonts w:ascii="Arial" w:hAnsi="Arial" w:cs="Arial"/>
        </w:rPr>
      </w:pPr>
    </w:p>
    <w:p w:rsidR="00F6443B" w:rsidRPr="00E65DC1" w:rsidRDefault="00F6443B" w:rsidP="00F6443B">
      <w:pPr>
        <w:ind w:right="-568" w:hanging="284"/>
        <w:jc w:val="center"/>
        <w:rPr>
          <w:rFonts w:ascii="Arial" w:hAnsi="Arial" w:cs="Arial"/>
          <w:bCs/>
        </w:rPr>
      </w:pPr>
      <w:r w:rsidRPr="00E65DC1">
        <w:rPr>
          <w:rFonts w:ascii="Arial" w:hAnsi="Arial" w:cs="Arial"/>
        </w:rPr>
        <w:t>Câmara Municipal da Estância Turística de Barra Bonita, 1</w:t>
      </w:r>
      <w:r>
        <w:rPr>
          <w:rFonts w:ascii="Arial" w:hAnsi="Arial" w:cs="Arial"/>
        </w:rPr>
        <w:t>0</w:t>
      </w:r>
      <w:r w:rsidRPr="00E65DC1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Outu</w:t>
      </w:r>
      <w:r w:rsidRPr="00E65DC1">
        <w:rPr>
          <w:rFonts w:ascii="Arial" w:hAnsi="Arial" w:cs="Arial"/>
        </w:rPr>
        <w:t>bro de 2023.</w:t>
      </w:r>
    </w:p>
    <w:p w:rsidR="00F6443B" w:rsidRDefault="00F6443B" w:rsidP="00F6443B">
      <w:pPr>
        <w:ind w:firstLine="708"/>
        <w:jc w:val="both"/>
        <w:rPr>
          <w:rFonts w:ascii="Arial" w:hAnsi="Arial" w:cs="Arial"/>
        </w:rPr>
      </w:pPr>
    </w:p>
    <w:p w:rsidR="00F6443B" w:rsidRDefault="00F6443B" w:rsidP="00F6443B">
      <w:pPr>
        <w:ind w:firstLine="708"/>
        <w:jc w:val="both"/>
        <w:rPr>
          <w:rFonts w:ascii="Arial" w:hAnsi="Arial" w:cs="Arial"/>
        </w:rPr>
      </w:pPr>
    </w:p>
    <w:p w:rsidR="00F6443B" w:rsidRDefault="00F6443B" w:rsidP="00F6443B">
      <w:pPr>
        <w:ind w:firstLine="708"/>
        <w:jc w:val="both"/>
        <w:rPr>
          <w:rFonts w:ascii="Arial" w:hAnsi="Arial" w:cs="Arial"/>
        </w:rPr>
      </w:pPr>
    </w:p>
    <w:p w:rsidR="00F6443B" w:rsidRDefault="00F6443B" w:rsidP="00F6443B">
      <w:pPr>
        <w:ind w:right="-142"/>
        <w:jc w:val="right"/>
        <w:rPr>
          <w:rFonts w:ascii="Arial" w:hAnsi="Arial" w:cs="Arial"/>
          <w:sz w:val="12"/>
          <w:szCs w:val="26"/>
        </w:rPr>
      </w:pPr>
    </w:p>
    <w:p w:rsidR="00F6443B" w:rsidRDefault="00F6443B" w:rsidP="00F6443B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MAICON RIBEIRO FURTADO</w:t>
      </w:r>
    </w:p>
    <w:p w:rsidR="00834D78" w:rsidRDefault="00F6443B" w:rsidP="00F6443B">
      <w:pPr>
        <w:jc w:val="center"/>
      </w:pPr>
      <w:r>
        <w:rPr>
          <w:rFonts w:ascii="Arial" w:hAnsi="Arial" w:cs="Arial"/>
          <w:b/>
          <w:sz w:val="26"/>
          <w:szCs w:val="26"/>
        </w:rPr>
        <w:t>Presidente da Câmara</w:t>
      </w:r>
      <w:bookmarkStart w:id="0" w:name="_GoBack"/>
      <w:bookmarkEnd w:id="0"/>
    </w:p>
    <w:sectPr w:rsidR="00834D78" w:rsidSect="004A7B72"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DFAHelveticaBold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43B"/>
    <w:rsid w:val="00834D78"/>
    <w:rsid w:val="00F6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E0E19F-D3FC-43C1-BD05-39792FA68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44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F6443B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6443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6443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style01">
    <w:name w:val="fontstyle01"/>
    <w:basedOn w:val="Fontepargpadro"/>
    <w:rsid w:val="00F6443B"/>
    <w:rPr>
      <w:rFonts w:ascii="PDFAHelveticaBold" w:hAnsi="PDFAHelveticaBold" w:hint="default"/>
      <w:b/>
      <w:bCs/>
      <w:i w:val="0"/>
      <w:iCs w:val="0"/>
      <w:color w:val="000000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443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443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Liliane</cp:lastModifiedBy>
  <cp:revision>1</cp:revision>
  <cp:lastPrinted>2023-10-10T11:11:00Z</cp:lastPrinted>
  <dcterms:created xsi:type="dcterms:W3CDTF">2023-10-10T11:10:00Z</dcterms:created>
  <dcterms:modified xsi:type="dcterms:W3CDTF">2023-10-10T11:12:00Z</dcterms:modified>
</cp:coreProperties>
</file>