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F05D5" w:rsidP="00AF05D5">
      <w:pPr>
        <w:spacing w:after="0" w:line="240" w:lineRule="auto"/>
        <w:jc w:val="center"/>
        <w:rPr>
          <w:rFonts w:ascii="Arial" w:hAnsi="Arial" w:cs="Arial"/>
          <w:sz w:val="24"/>
        </w:rPr>
      </w:pPr>
    </w:p>
    <w:p w:rsidR="00AF05D5" w:rsidP="00AF05D5">
      <w:pPr>
        <w:spacing w:after="0" w:line="240" w:lineRule="auto"/>
        <w:jc w:val="center"/>
        <w:rPr>
          <w:rFonts w:ascii="Arial" w:hAnsi="Arial" w:cs="Arial"/>
          <w:sz w:val="24"/>
        </w:rPr>
      </w:pPr>
    </w:p>
    <w:p w:rsidR="00AF05D5" w:rsidP="00AF05D5">
      <w:pPr>
        <w:spacing w:after="0" w:line="240" w:lineRule="auto"/>
        <w:jc w:val="center"/>
        <w:rPr>
          <w:rFonts w:ascii="Arial" w:hAnsi="Arial" w:cs="Arial"/>
          <w:sz w:val="24"/>
        </w:rPr>
      </w:pPr>
    </w:p>
    <w:p w:rsidR="00AF05D5" w:rsidP="00AF05D5">
      <w:pPr>
        <w:spacing w:after="0" w:line="240" w:lineRule="auto"/>
        <w:jc w:val="center"/>
        <w:rPr>
          <w:rFonts w:ascii="Arial" w:hAnsi="Arial" w:cs="Arial"/>
          <w:sz w:val="24"/>
        </w:rPr>
      </w:pPr>
    </w:p>
    <w:p w:rsidR="00635125" w:rsidRPr="00AF05D5" w:rsidP="00AF05D5">
      <w:pPr>
        <w:spacing w:after="0" w:line="240" w:lineRule="auto"/>
        <w:jc w:val="center"/>
        <w:rPr>
          <w:rFonts w:ascii="Arial" w:hAnsi="Arial" w:cs="Arial"/>
          <w:b/>
          <w:sz w:val="40"/>
        </w:rPr>
      </w:pPr>
      <w:r w:rsidRPr="00AF05D5">
        <w:rPr>
          <w:rFonts w:ascii="Arial" w:hAnsi="Arial" w:cs="Arial"/>
          <w:b/>
          <w:sz w:val="40"/>
        </w:rPr>
        <w:t>MOÇÃO DE REPÚDIO</w:t>
      </w:r>
    </w:p>
    <w:p w:rsidR="00AF05D5" w:rsidRPr="00AF05D5" w:rsidP="00AF05D5">
      <w:pPr>
        <w:spacing w:after="0" w:line="240" w:lineRule="auto"/>
        <w:jc w:val="center"/>
        <w:rPr>
          <w:rFonts w:ascii="Arial" w:hAnsi="Arial" w:cs="Arial"/>
          <w:sz w:val="24"/>
        </w:rPr>
      </w:pPr>
    </w:p>
    <w:p w:rsidR="007B3A1D" w:rsidP="00AF05D5">
      <w:pPr>
        <w:spacing w:after="0" w:line="360" w:lineRule="auto"/>
        <w:jc w:val="both"/>
        <w:rPr>
          <w:rFonts w:ascii="Arial" w:hAnsi="Arial" w:cs="Arial"/>
          <w:bCs/>
          <w:sz w:val="24"/>
        </w:rPr>
      </w:pPr>
      <w:r w:rsidRPr="00AF05D5">
        <w:rPr>
          <w:rFonts w:ascii="Arial" w:hAnsi="Arial" w:cs="Arial"/>
          <w:sz w:val="24"/>
        </w:rPr>
        <w:tab/>
        <w:t xml:space="preserve">Apresento à Mesa Diretora, ouvido o Douto Plenário, </w:t>
      </w:r>
      <w:r w:rsidRPr="00AF05D5">
        <w:rPr>
          <w:rFonts w:ascii="Arial" w:hAnsi="Arial" w:cs="Arial"/>
          <w:b/>
          <w:sz w:val="24"/>
          <w:u w:val="single"/>
        </w:rPr>
        <w:t>MOÇÃO DE REPÚDIO</w:t>
      </w:r>
      <w:r w:rsidRPr="00AF05D5">
        <w:rPr>
          <w:rFonts w:ascii="Arial" w:hAnsi="Arial" w:cs="Arial"/>
          <w:sz w:val="24"/>
        </w:rPr>
        <w:t xml:space="preserve"> </w:t>
      </w:r>
      <w:r w:rsidRPr="00AF05D5">
        <w:rPr>
          <w:rFonts w:ascii="Arial" w:hAnsi="Arial" w:cs="Arial"/>
          <w:b/>
          <w:sz w:val="24"/>
        </w:rPr>
        <w:t xml:space="preserve">ao </w:t>
      </w:r>
      <w:r w:rsidRPr="001D529C">
        <w:rPr>
          <w:rFonts w:ascii="Arial" w:hAnsi="Arial" w:cs="Arial"/>
          <w:b/>
          <w:sz w:val="24"/>
          <w:u w:val="single"/>
        </w:rPr>
        <w:t>PL 5167/09</w:t>
      </w:r>
      <w:r w:rsidRPr="00AF05D5">
        <w:rPr>
          <w:rFonts w:ascii="Arial" w:hAnsi="Arial" w:cs="Arial"/>
          <w:b/>
          <w:sz w:val="24"/>
        </w:rPr>
        <w:t xml:space="preserve">, que visa </w:t>
      </w:r>
      <w:r w:rsidRPr="00AF05D5" w:rsidR="00236A66">
        <w:rPr>
          <w:rFonts w:ascii="Arial" w:hAnsi="Arial" w:cs="Arial"/>
          <w:b/>
          <w:sz w:val="24"/>
        </w:rPr>
        <w:t xml:space="preserve">proibir o casamento homoafetivo, que está em trâmite na Comissão de </w:t>
      </w:r>
      <w:r w:rsidRPr="00AF05D5" w:rsidR="00236A66">
        <w:rPr>
          <w:rFonts w:ascii="Arial" w:hAnsi="Arial" w:cs="Arial"/>
          <w:b/>
          <w:bCs/>
          <w:sz w:val="24"/>
        </w:rPr>
        <w:t>Previdência, Assis. Social, Infância, Adolescência e Família (</w:t>
      </w:r>
      <w:r w:rsidRPr="00AF05D5" w:rsidR="007A4105">
        <w:rPr>
          <w:rFonts w:ascii="Arial" w:hAnsi="Arial" w:cs="Arial"/>
          <w:b/>
          <w:bCs/>
          <w:sz w:val="24"/>
        </w:rPr>
        <w:t>CPASF) da Câmara dos Deputados</w:t>
      </w:r>
      <w:r w:rsidRPr="00AF05D5" w:rsidR="007A4105">
        <w:rPr>
          <w:rFonts w:ascii="Arial" w:hAnsi="Arial" w:cs="Arial"/>
          <w:bCs/>
          <w:sz w:val="24"/>
        </w:rPr>
        <w:t>.</w:t>
      </w:r>
    </w:p>
    <w:p w:rsidR="00AF05D5" w:rsidRPr="00AF05D5" w:rsidP="00AF05D5">
      <w:pPr>
        <w:spacing w:after="0" w:line="240" w:lineRule="auto"/>
        <w:jc w:val="both"/>
        <w:rPr>
          <w:rFonts w:ascii="Arial" w:hAnsi="Arial" w:cs="Arial"/>
          <w:sz w:val="24"/>
        </w:rPr>
      </w:pPr>
    </w:p>
    <w:p w:rsidR="007B3A1D" w:rsidRPr="001D529C" w:rsidP="00AF05D5">
      <w:pPr>
        <w:spacing w:after="0" w:line="240" w:lineRule="auto"/>
        <w:jc w:val="center"/>
        <w:rPr>
          <w:rFonts w:ascii="Arial" w:hAnsi="Arial" w:cs="Arial"/>
          <w:b/>
          <w:sz w:val="24"/>
        </w:rPr>
      </w:pPr>
      <w:r w:rsidRPr="001D529C">
        <w:rPr>
          <w:rFonts w:ascii="Arial" w:hAnsi="Arial" w:cs="Arial"/>
          <w:b/>
          <w:sz w:val="24"/>
        </w:rPr>
        <w:t>JUSTIFICATIVA</w:t>
      </w:r>
    </w:p>
    <w:p w:rsidR="00AF05D5" w:rsidRPr="00AF05D5" w:rsidP="00AF05D5">
      <w:pPr>
        <w:spacing w:after="0" w:line="240" w:lineRule="auto"/>
        <w:jc w:val="center"/>
        <w:rPr>
          <w:rFonts w:ascii="Arial" w:hAnsi="Arial" w:cs="Arial"/>
          <w:sz w:val="24"/>
        </w:rPr>
      </w:pPr>
    </w:p>
    <w:p w:rsidR="007B3A1D" w:rsidP="001D529C">
      <w:pPr>
        <w:spacing w:after="0" w:line="312" w:lineRule="auto"/>
        <w:jc w:val="both"/>
        <w:rPr>
          <w:rFonts w:ascii="Arial" w:hAnsi="Arial" w:cs="Arial"/>
          <w:sz w:val="24"/>
        </w:rPr>
      </w:pPr>
      <w:r w:rsidRPr="00AF05D5">
        <w:rPr>
          <w:rFonts w:ascii="Arial" w:hAnsi="Arial" w:cs="Arial"/>
          <w:sz w:val="24"/>
        </w:rPr>
        <w:tab/>
      </w:r>
      <w:r w:rsidRPr="00AF05D5" w:rsidR="008A6BBC">
        <w:rPr>
          <w:rFonts w:ascii="Arial" w:hAnsi="Arial" w:cs="Arial"/>
          <w:sz w:val="24"/>
        </w:rPr>
        <w:t>Esta Vereadora afeta à causa LGBTQIA +, vem a público manifestar total repúdio à votação do Projeto de Lei (PL) 5167/09, que tem como objetivo acabar com o casamento homoafetivo no Brasil e proibir a adoção de crianças por casais da mesma orientação sexual.</w:t>
      </w:r>
    </w:p>
    <w:p w:rsidR="00AF05D5" w:rsidRPr="00AF05D5" w:rsidP="00AF05D5">
      <w:pPr>
        <w:spacing w:after="0" w:line="240" w:lineRule="auto"/>
        <w:jc w:val="both"/>
        <w:rPr>
          <w:rFonts w:ascii="Arial" w:hAnsi="Arial" w:cs="Arial"/>
          <w:sz w:val="24"/>
        </w:rPr>
      </w:pPr>
    </w:p>
    <w:p w:rsidR="004A42CC" w:rsidP="001D529C">
      <w:pPr>
        <w:spacing w:after="0" w:line="312" w:lineRule="auto"/>
        <w:jc w:val="both"/>
        <w:rPr>
          <w:rFonts w:ascii="Arial" w:hAnsi="Arial" w:cs="Arial"/>
          <w:sz w:val="24"/>
        </w:rPr>
      </w:pPr>
      <w:r w:rsidRPr="00AF05D5">
        <w:rPr>
          <w:rFonts w:ascii="Arial" w:hAnsi="Arial" w:cs="Arial"/>
          <w:sz w:val="24"/>
        </w:rPr>
        <w:tab/>
        <w:t>A votação desse PL é um retrocesso social muito grande e contraria nossa Carta Magna, que estabelece em seu Art. 5º “</w:t>
      </w:r>
      <w:r w:rsidRPr="00AF05D5">
        <w:rPr>
          <w:rFonts w:ascii="Arial" w:hAnsi="Arial" w:cs="Arial"/>
          <w:b/>
          <w:i/>
          <w:sz w:val="24"/>
        </w:rPr>
        <w:t>todos são iguais perante a lei, sem distinção de qualquer natureza, garantindo-se aos brasileiros e aos estrangeiros residentes no País a inviolabilidade do direito à vida, à liberdade, à igualdade, à segurança e à propriedade...</w:t>
      </w:r>
      <w:r w:rsidRPr="00AF05D5">
        <w:rPr>
          <w:rFonts w:ascii="Arial" w:hAnsi="Arial" w:cs="Arial"/>
          <w:sz w:val="24"/>
        </w:rPr>
        <w:t>".</w:t>
      </w:r>
    </w:p>
    <w:p w:rsidR="00AF05D5" w:rsidRPr="00AF05D5" w:rsidP="00AF05D5">
      <w:pPr>
        <w:spacing w:after="0" w:line="240" w:lineRule="auto"/>
        <w:jc w:val="both"/>
        <w:rPr>
          <w:rFonts w:ascii="Arial" w:hAnsi="Arial" w:cs="Arial"/>
          <w:sz w:val="24"/>
        </w:rPr>
      </w:pPr>
    </w:p>
    <w:p w:rsidR="007A4105" w:rsidP="001D529C">
      <w:pPr>
        <w:spacing w:after="0" w:line="312" w:lineRule="auto"/>
        <w:jc w:val="both"/>
        <w:rPr>
          <w:rFonts w:ascii="Arial" w:hAnsi="Arial" w:cs="Arial"/>
          <w:sz w:val="24"/>
        </w:rPr>
      </w:pPr>
      <w:r w:rsidRPr="00AF05D5">
        <w:rPr>
          <w:rFonts w:ascii="Arial" w:hAnsi="Arial" w:cs="Arial"/>
          <w:sz w:val="24"/>
        </w:rPr>
        <w:tab/>
        <w:t xml:space="preserve">Nossa Constituição Cidadã de 1988 trata do casamento em seu art. 226, ao qual foi dada por meio de mutação constitucional, nova interpretação ao referido artigo pelo Supremo Tribunal Federal no ano de 2011, onde </w:t>
      </w:r>
      <w:r w:rsidRPr="00AF05D5" w:rsidR="0034630E">
        <w:rPr>
          <w:rFonts w:ascii="Arial" w:hAnsi="Arial" w:cs="Arial"/>
          <w:sz w:val="24"/>
        </w:rPr>
        <w:t xml:space="preserve">equiparou de forma equânime as uniões estáveis das relações </w:t>
      </w:r>
      <w:r w:rsidRPr="00AF05D5" w:rsidR="0034630E">
        <w:rPr>
          <w:rFonts w:ascii="Arial" w:hAnsi="Arial" w:cs="Arial"/>
          <w:sz w:val="24"/>
        </w:rPr>
        <w:t>homoafetivas</w:t>
      </w:r>
      <w:r w:rsidRPr="00AF05D5" w:rsidR="0034630E">
        <w:rPr>
          <w:rFonts w:ascii="Arial" w:hAnsi="Arial" w:cs="Arial"/>
          <w:sz w:val="24"/>
        </w:rPr>
        <w:t xml:space="preserve"> ao casamento entre homens e mulheres.</w:t>
      </w:r>
    </w:p>
    <w:p w:rsidR="00AF05D5" w:rsidRPr="00AF05D5" w:rsidP="00AF05D5">
      <w:pPr>
        <w:spacing w:after="0" w:line="240" w:lineRule="auto"/>
        <w:jc w:val="both"/>
        <w:rPr>
          <w:rFonts w:ascii="Arial" w:hAnsi="Arial" w:cs="Arial"/>
          <w:sz w:val="24"/>
        </w:rPr>
      </w:pPr>
    </w:p>
    <w:p w:rsidR="0034630E" w:rsidP="001D529C">
      <w:pPr>
        <w:spacing w:after="0" w:line="312" w:lineRule="auto"/>
        <w:jc w:val="both"/>
        <w:rPr>
          <w:rFonts w:ascii="Arial" w:hAnsi="Arial" w:cs="Arial"/>
          <w:sz w:val="24"/>
        </w:rPr>
      </w:pPr>
      <w:r w:rsidRPr="00AF05D5">
        <w:rPr>
          <w:rFonts w:ascii="Arial" w:hAnsi="Arial" w:cs="Arial"/>
          <w:sz w:val="24"/>
        </w:rPr>
        <w:tab/>
        <w:t>Em uma sociedade plural como a brasileira, onde hoje as famílias são compostas por diversas formas de relação parental, não podemos admitir ataques de cunho essencialmente fundamentalista, que não respeitam a família, a liberdade e a seguridade social. É importante destacar também que estamos em um Estado laico e democrático que assegura direitos à todos, sendo elas nativas ou estrangeiras.</w:t>
      </w:r>
    </w:p>
    <w:p w:rsidR="00AF05D5" w:rsidRPr="00AF05D5" w:rsidP="00AF05D5">
      <w:pPr>
        <w:spacing w:after="0" w:line="240" w:lineRule="auto"/>
        <w:jc w:val="both"/>
        <w:rPr>
          <w:rFonts w:ascii="Arial" w:hAnsi="Arial" w:cs="Arial"/>
          <w:sz w:val="24"/>
        </w:rPr>
      </w:pPr>
    </w:p>
    <w:p w:rsidR="00581672" w:rsidP="001D529C">
      <w:pPr>
        <w:spacing w:after="0" w:line="312" w:lineRule="auto"/>
        <w:jc w:val="both"/>
        <w:rPr>
          <w:rFonts w:ascii="Arial" w:hAnsi="Arial" w:cs="Arial"/>
          <w:sz w:val="24"/>
        </w:rPr>
      </w:pPr>
      <w:r w:rsidRPr="00AF05D5">
        <w:rPr>
          <w:rFonts w:ascii="Arial" w:hAnsi="Arial" w:cs="Arial"/>
          <w:sz w:val="24"/>
        </w:rPr>
        <w:tab/>
        <w:t xml:space="preserve">Há de se destacar que diversas entidades e associações, vêm realizando campanhas contra o PL 5167/09, </w:t>
      </w:r>
      <w:r w:rsidRPr="00AF05D5">
        <w:rPr>
          <w:rFonts w:ascii="Arial" w:hAnsi="Arial" w:cs="Arial"/>
          <w:sz w:val="24"/>
        </w:rPr>
        <w:t>que v</w:t>
      </w:r>
      <w:r w:rsidR="004222C6">
        <w:rPr>
          <w:rFonts w:ascii="Arial" w:hAnsi="Arial" w:cs="Arial"/>
          <w:sz w:val="24"/>
        </w:rPr>
        <w:t>ê</w:t>
      </w:r>
      <w:r w:rsidRPr="00AF05D5">
        <w:rPr>
          <w:rFonts w:ascii="Arial" w:hAnsi="Arial" w:cs="Arial"/>
          <w:sz w:val="24"/>
        </w:rPr>
        <w:t>m mobilizando milhares de pessoas para que o PL não seja rejeitado.</w:t>
      </w:r>
    </w:p>
    <w:p w:rsidR="00AF05D5" w:rsidRPr="00AF05D5" w:rsidP="00AF05D5">
      <w:pPr>
        <w:spacing w:after="0" w:line="240" w:lineRule="auto"/>
        <w:jc w:val="both"/>
        <w:rPr>
          <w:rFonts w:ascii="Arial" w:hAnsi="Arial" w:cs="Arial"/>
          <w:sz w:val="24"/>
        </w:rPr>
      </w:pPr>
    </w:p>
    <w:p w:rsidR="00581672" w:rsidP="001D529C">
      <w:pPr>
        <w:spacing w:after="0" w:line="312" w:lineRule="auto"/>
        <w:jc w:val="both"/>
        <w:rPr>
          <w:rFonts w:ascii="Arial" w:hAnsi="Arial" w:cs="Arial"/>
          <w:sz w:val="24"/>
        </w:rPr>
      </w:pPr>
      <w:r w:rsidRPr="00AF05D5">
        <w:rPr>
          <w:rFonts w:ascii="Arial" w:hAnsi="Arial" w:cs="Arial"/>
          <w:sz w:val="24"/>
        </w:rPr>
        <w:tab/>
        <w:t xml:space="preserve">A aprovação do PL  5167/09 acarretara prejuízos a muitas famílias, trazendo transtornos sociais desnecessários, pois os casamentos </w:t>
      </w:r>
      <w:r w:rsidRPr="00AF05D5">
        <w:rPr>
          <w:rFonts w:ascii="Arial" w:hAnsi="Arial" w:cs="Arial"/>
          <w:sz w:val="24"/>
        </w:rPr>
        <w:t>homoafetivos</w:t>
      </w:r>
      <w:r w:rsidRPr="00AF05D5">
        <w:rPr>
          <w:rFonts w:ascii="Arial" w:hAnsi="Arial" w:cs="Arial"/>
          <w:sz w:val="24"/>
        </w:rPr>
        <w:t xml:space="preserve"> são uma realidade há mais de 10 anos, sendo que a própria Constituição Federal diz que é dever de todos a proteção da família. Família que deve ser entendida aqui em sentido </w:t>
      </w:r>
      <w:r w:rsidRPr="00AF05D5">
        <w:rPr>
          <w:rFonts w:ascii="Arial" w:hAnsi="Arial" w:cs="Arial"/>
          <w:i/>
          <w:sz w:val="24"/>
        </w:rPr>
        <w:t>lato</w:t>
      </w:r>
      <w:r w:rsidRPr="00AF05D5">
        <w:rPr>
          <w:rFonts w:ascii="Arial" w:hAnsi="Arial" w:cs="Arial"/>
          <w:sz w:val="24"/>
        </w:rPr>
        <w:t>, seja ela em qual modelo for constituída.</w:t>
      </w:r>
    </w:p>
    <w:p w:rsidR="00AF05D5" w:rsidRPr="00AF05D5" w:rsidP="00AF05D5">
      <w:pPr>
        <w:spacing w:after="0" w:line="240" w:lineRule="auto"/>
        <w:jc w:val="both"/>
        <w:rPr>
          <w:rFonts w:ascii="Arial" w:hAnsi="Arial" w:cs="Arial"/>
          <w:sz w:val="24"/>
        </w:rPr>
      </w:pPr>
    </w:p>
    <w:p w:rsidR="005E15D5" w:rsidP="001D529C">
      <w:pPr>
        <w:spacing w:after="0" w:line="312" w:lineRule="auto"/>
        <w:jc w:val="both"/>
        <w:rPr>
          <w:rFonts w:ascii="Arial" w:hAnsi="Arial" w:cs="Arial"/>
          <w:bCs/>
          <w:sz w:val="24"/>
        </w:rPr>
      </w:pPr>
      <w:r w:rsidRPr="00AF05D5">
        <w:rPr>
          <w:rFonts w:ascii="Arial" w:hAnsi="Arial" w:cs="Arial"/>
          <w:sz w:val="24"/>
        </w:rPr>
        <w:tab/>
        <w:t xml:space="preserve">Diante disso, não podemos nos calar diante desse retrocesso à um período sombrio de nossa história, onde a comunidade LGBTQIA + vivia à margem da sociedade com seus diretos tolhidos, por este motivo </w:t>
      </w:r>
      <w:r w:rsidRPr="001D529C">
        <w:rPr>
          <w:rFonts w:ascii="Arial" w:hAnsi="Arial" w:cs="Arial"/>
          <w:b/>
          <w:sz w:val="24"/>
        </w:rPr>
        <w:t>REPUDIAMOS</w:t>
      </w:r>
      <w:r w:rsidRPr="00AF05D5">
        <w:rPr>
          <w:rFonts w:ascii="Arial" w:hAnsi="Arial" w:cs="Arial"/>
          <w:sz w:val="24"/>
        </w:rPr>
        <w:t xml:space="preserve"> o PL 5167/09, que visa acabar com o casamento homoafetivo no Brasil e proibir a adoção de crianças por casais da mesma orientação sexual</w:t>
      </w:r>
      <w:r w:rsidRPr="00AF05D5" w:rsidR="00AF05D5">
        <w:rPr>
          <w:rFonts w:ascii="Arial" w:hAnsi="Arial" w:cs="Arial"/>
          <w:sz w:val="24"/>
        </w:rPr>
        <w:t xml:space="preserve">, e que esta manifestação seja encaminhada à Comissão de </w:t>
      </w:r>
      <w:r w:rsidRPr="00AF05D5" w:rsidR="00AF05D5">
        <w:rPr>
          <w:rFonts w:ascii="Arial" w:hAnsi="Arial" w:cs="Arial"/>
          <w:b/>
          <w:bCs/>
          <w:sz w:val="24"/>
        </w:rPr>
        <w:t xml:space="preserve">Previdência, Assis. Social, Infância, Adolescência e Família (CPASF) </w:t>
      </w:r>
      <w:r w:rsidR="00B03C4A">
        <w:rPr>
          <w:rFonts w:ascii="Arial" w:hAnsi="Arial" w:cs="Arial"/>
          <w:bCs/>
          <w:sz w:val="24"/>
        </w:rPr>
        <w:t>da Câmara dos Deputados.</w:t>
      </w:r>
    </w:p>
    <w:p w:rsidR="00AF05D5" w:rsidRPr="00AF05D5" w:rsidP="00AF05D5">
      <w:pPr>
        <w:spacing w:after="0" w:line="240" w:lineRule="auto"/>
        <w:jc w:val="both"/>
        <w:rPr>
          <w:rFonts w:ascii="Arial" w:hAnsi="Arial" w:cs="Arial"/>
          <w:bCs/>
          <w:sz w:val="24"/>
        </w:rPr>
      </w:pPr>
    </w:p>
    <w:p w:rsidR="00AF05D5" w:rsidP="00AF05D5">
      <w:pPr>
        <w:spacing w:after="0" w:line="240" w:lineRule="auto"/>
        <w:jc w:val="both"/>
        <w:rPr>
          <w:rFonts w:ascii="Arial" w:hAnsi="Arial" w:cs="Arial"/>
          <w:bCs/>
          <w:sz w:val="24"/>
        </w:rPr>
      </w:pPr>
      <w:r w:rsidRPr="00AF05D5">
        <w:rPr>
          <w:rFonts w:ascii="Arial" w:hAnsi="Arial" w:cs="Arial"/>
          <w:bCs/>
          <w:sz w:val="24"/>
        </w:rPr>
        <w:tab/>
        <w:t xml:space="preserve">Sala das Sessões, em </w:t>
      </w:r>
      <w:r w:rsidR="00B03C4A">
        <w:rPr>
          <w:rFonts w:ascii="Arial" w:hAnsi="Arial" w:cs="Arial"/>
          <w:bCs/>
          <w:sz w:val="24"/>
        </w:rPr>
        <w:t>02 de outubro de 2023.</w:t>
      </w:r>
      <w:bookmarkStart w:id="0" w:name="_GoBack"/>
      <w:bookmarkEnd w:id="0"/>
    </w:p>
    <w:p w:rsidR="00AF05D5" w:rsidP="00AF05D5">
      <w:pPr>
        <w:spacing w:after="0" w:line="240" w:lineRule="auto"/>
        <w:jc w:val="both"/>
        <w:rPr>
          <w:rFonts w:ascii="Arial" w:hAnsi="Arial" w:cs="Arial"/>
          <w:bCs/>
          <w:sz w:val="24"/>
        </w:rPr>
      </w:pPr>
    </w:p>
    <w:p w:rsidR="00AF05D5" w:rsidRPr="00AF05D5" w:rsidP="00AF05D5">
      <w:pPr>
        <w:spacing w:after="0" w:line="240" w:lineRule="auto"/>
        <w:jc w:val="both"/>
        <w:rPr>
          <w:rFonts w:ascii="Arial" w:hAnsi="Arial" w:cs="Arial"/>
          <w:bCs/>
          <w:sz w:val="24"/>
        </w:rPr>
      </w:pPr>
    </w:p>
    <w:p w:rsidR="00AF05D5" w:rsidRPr="00AF05D5" w:rsidP="00AF05D5">
      <w:pPr>
        <w:spacing w:after="0" w:line="240" w:lineRule="auto"/>
        <w:jc w:val="both"/>
        <w:rPr>
          <w:rFonts w:ascii="Arial" w:hAnsi="Arial" w:cs="Arial"/>
          <w:bCs/>
          <w:sz w:val="24"/>
        </w:rPr>
      </w:pPr>
    </w:p>
    <w:p w:rsidR="00AF05D5" w:rsidRPr="00AF05D5" w:rsidP="00AF05D5">
      <w:pPr>
        <w:spacing w:after="0" w:line="240" w:lineRule="auto"/>
        <w:jc w:val="center"/>
        <w:rPr>
          <w:rFonts w:ascii="Arial" w:hAnsi="Arial" w:cs="Arial"/>
          <w:b/>
          <w:bCs/>
          <w:sz w:val="24"/>
        </w:rPr>
      </w:pPr>
      <w:r w:rsidRPr="00AF05D5">
        <w:rPr>
          <w:rFonts w:ascii="Arial" w:hAnsi="Arial" w:cs="Arial"/>
          <w:b/>
          <w:bCs/>
          <w:sz w:val="24"/>
        </w:rPr>
        <w:t xml:space="preserve">ANA PAULA SANTOS </w:t>
      </w:r>
    </w:p>
    <w:p w:rsidR="00AF05D5" w:rsidRPr="00AF05D5" w:rsidP="00AF05D5">
      <w:pPr>
        <w:spacing w:after="0" w:line="240" w:lineRule="auto"/>
        <w:jc w:val="center"/>
        <w:rPr>
          <w:rFonts w:ascii="Arial" w:hAnsi="Arial" w:cs="Arial"/>
          <w:sz w:val="24"/>
        </w:rPr>
      </w:pPr>
      <w:r w:rsidRPr="00AF05D5">
        <w:rPr>
          <w:rFonts w:ascii="Arial" w:hAnsi="Arial" w:cs="Arial"/>
          <w:bCs/>
          <w:sz w:val="24"/>
        </w:rPr>
        <w:t>Vereadora</w:t>
      </w:r>
    </w:p>
    <w:p w:rsidR="00236A66" w:rsidRPr="00AF05D5" w:rsidP="00AF05D5">
      <w:pPr>
        <w:spacing w:after="0" w:line="240" w:lineRule="auto"/>
        <w:jc w:val="both"/>
        <w:rPr>
          <w:rFonts w:ascii="Arial" w:hAnsi="Arial" w:cs="Arial"/>
          <w:sz w:val="24"/>
        </w:rPr>
      </w:pPr>
      <w:r w:rsidRPr="00AF05D5">
        <w:rPr>
          <w:rFonts w:ascii="Arial" w:hAnsi="Arial" w:cs="Arial"/>
          <w:sz w:val="24"/>
        </w:rPr>
        <w:tab/>
      </w:r>
    </w:p>
    <w:sectPr w:rsidSect="00AF05D5">
      <w:headerReference w:type="default" r:id="rId4"/>
      <w:pgSz w:w="11906" w:h="16838"/>
      <w:pgMar w:top="187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drawing>
        <wp:anchor simplePos="0" relativeHeight="251658240" behindDoc="0" locked="0" layoutInCell="1" allowOverlap="1">
          <wp:simplePos x="0" y="0"/>
          <wp:positionH relativeFrom="rightMargin">
            <wp:align>center</wp:align>
          </wp:positionH>
          <wp:positionV relativeFrom="page">
            <wp:align>center</wp:align>
          </wp:positionV>
          <wp:extent cx="381000" cy="3724275"/>
          <wp:wrapNone/>
          <wp:docPr id="10000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xmlns:r="http://schemas.openxmlformats.org/officeDocument/2006/relationships" r:embed="rId1"/>
                  <a:stretch>
                    <a:fillRect/>
                  </a:stretch>
                </pic:blipFill>
                <pic:spPr>
                  <a:xfrm>
                    <a:off x="0" y="0"/>
                    <a:ext cx="381000" cy="372427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A1D"/>
    <w:rsid w:val="0002295C"/>
    <w:rsid w:val="001D529C"/>
    <w:rsid w:val="00236A66"/>
    <w:rsid w:val="0034630E"/>
    <w:rsid w:val="004222C6"/>
    <w:rsid w:val="004A42CC"/>
    <w:rsid w:val="00581672"/>
    <w:rsid w:val="005E15D5"/>
    <w:rsid w:val="00635125"/>
    <w:rsid w:val="007A4105"/>
    <w:rsid w:val="007B3A1D"/>
    <w:rsid w:val="008A6BBC"/>
    <w:rsid w:val="00AF05D5"/>
    <w:rsid w:val="00B03C4A"/>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55230670-39A5-48E6-ACFD-273773028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429</Words>
  <Characters>2319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Rodolfo</dc:creator>
  <cp:lastModifiedBy>Rodolfo</cp:lastModifiedBy>
  <cp:revision>2</cp:revision>
  <dcterms:created xsi:type="dcterms:W3CDTF">2023-09-20T12:50:00Z</dcterms:created>
  <dcterms:modified xsi:type="dcterms:W3CDTF">2023-10-02T23:19:00Z</dcterms:modified>
</cp:coreProperties>
</file>