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DF" w:rsidRDefault="005200DF" w:rsidP="005200D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35</w:t>
      </w:r>
      <w:r w:rsidR="002536DB">
        <w:rPr>
          <w:rFonts w:ascii="Arial" w:hAnsi="Arial" w:cs="Arial"/>
          <w:b/>
          <w:sz w:val="36"/>
          <w:szCs w:val="36"/>
        </w:rPr>
        <w:t>91</w:t>
      </w:r>
    </w:p>
    <w:p w:rsidR="005200DF" w:rsidRDefault="005200DF" w:rsidP="005200D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2536DB" w:rsidRPr="002536DB" w:rsidRDefault="002536DB" w:rsidP="002536DB">
      <w:pPr>
        <w:spacing w:line="360" w:lineRule="exact"/>
        <w:ind w:left="3402"/>
        <w:jc w:val="both"/>
        <w:rPr>
          <w:rFonts w:ascii="Arial" w:hAnsi="Arial" w:cs="Arial"/>
          <w:sz w:val="26"/>
          <w:szCs w:val="26"/>
        </w:rPr>
      </w:pPr>
      <w:r w:rsidRPr="002536DB">
        <w:rPr>
          <w:rFonts w:ascii="Arial" w:hAnsi="Arial" w:cs="Arial"/>
          <w:sz w:val="26"/>
          <w:szCs w:val="26"/>
        </w:rPr>
        <w:t>Dispõe</w:t>
      </w:r>
      <w:bookmarkStart w:id="0" w:name="_GoBack"/>
      <w:bookmarkEnd w:id="0"/>
      <w:r w:rsidRPr="002536DB">
        <w:rPr>
          <w:rFonts w:ascii="Arial" w:hAnsi="Arial" w:cs="Arial"/>
          <w:sz w:val="26"/>
          <w:szCs w:val="26"/>
        </w:rPr>
        <w:t xml:space="preserve"> sobre a criação de uma gratificação para os servidores efetivos que atuarem como fiscais de concurso público no âmbito da Prefeitura da Estância Turística de Barra Bonita e dá outras providências.</w:t>
      </w:r>
    </w:p>
    <w:p w:rsidR="005200DF" w:rsidRDefault="005200DF" w:rsidP="005200DF">
      <w:pPr>
        <w:widowControl w:val="0"/>
        <w:ind w:left="3402"/>
        <w:jc w:val="both"/>
        <w:rPr>
          <w:b/>
          <w:color w:val="000000"/>
        </w:rPr>
      </w:pPr>
    </w:p>
    <w:p w:rsidR="005200DF" w:rsidRDefault="005200DF" w:rsidP="005200D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5200DF" w:rsidRDefault="005200DF" w:rsidP="005200D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11 de Setembro de 2023, APROVOU:</w:t>
      </w:r>
    </w:p>
    <w:p w:rsidR="005200DF" w:rsidRDefault="005200DF" w:rsidP="005200D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  <w:r w:rsidRPr="002536DB">
        <w:rPr>
          <w:rFonts w:ascii="Arial" w:hAnsi="Arial" w:cs="Arial"/>
          <w:b/>
          <w:bCs/>
        </w:rPr>
        <w:t>Art. 1º</w:t>
      </w:r>
      <w:r w:rsidRPr="002536DB">
        <w:rPr>
          <w:rFonts w:ascii="Arial" w:hAnsi="Arial" w:cs="Arial"/>
        </w:rPr>
        <w:t xml:space="preserve"> Fica instituída a gratificação por desempenho de função de fiscal de concurso público no âmbito da Prefeitura da Estância Turística de Barra Bonita.</w:t>
      </w: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  <w:r w:rsidRPr="002536DB">
        <w:rPr>
          <w:rFonts w:ascii="Arial" w:hAnsi="Arial" w:cs="Arial"/>
          <w:b/>
          <w:bCs/>
        </w:rPr>
        <w:t>§ 1º</w:t>
      </w:r>
      <w:r w:rsidRPr="002536DB">
        <w:rPr>
          <w:rFonts w:ascii="Arial" w:hAnsi="Arial" w:cs="Arial"/>
        </w:rPr>
        <w:t xml:space="preserve"> O valor da gratificação, bem como os critérios e requisitos para o desempenho da função de fiscal de concurso público, serão estabelecidos por meio de decreto expedido pelo Poder Executivo Municipal.</w:t>
      </w: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  <w:r w:rsidRPr="002536DB">
        <w:rPr>
          <w:rFonts w:ascii="Arial" w:hAnsi="Arial" w:cs="Arial"/>
          <w:b/>
          <w:bCs/>
        </w:rPr>
        <w:t>§ 2º</w:t>
      </w:r>
      <w:r w:rsidRPr="002536DB">
        <w:rPr>
          <w:rFonts w:ascii="Arial" w:hAnsi="Arial" w:cs="Arial"/>
        </w:rPr>
        <w:t xml:space="preserve"> A responsabilidade pela seleção dos servidores que desempenharão a função de fiscais em concursos públicos caberá ao Departamento de Recursos Humanos da Prefeitura da Estância Turística de Barra Bonita.</w:t>
      </w: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  <w:r w:rsidRPr="002536DB">
        <w:rPr>
          <w:rFonts w:ascii="Arial" w:hAnsi="Arial" w:cs="Arial"/>
          <w:b/>
          <w:bCs/>
        </w:rPr>
        <w:t>Art. 2º</w:t>
      </w:r>
      <w:r w:rsidRPr="002536DB">
        <w:rPr>
          <w:rFonts w:ascii="Arial" w:hAnsi="Arial" w:cs="Arial"/>
        </w:rPr>
        <w:t xml:space="preserve"> As despesas decorrentes da aplicação desta Lei correrão por conta das dotações orçamentárias próprias, suplementadas se necessário.</w:t>
      </w:r>
    </w:p>
    <w:p w:rsidR="002536DB" w:rsidRPr="002536DB" w:rsidRDefault="002536DB" w:rsidP="002536DB">
      <w:pPr>
        <w:ind w:firstLine="1701"/>
        <w:jc w:val="both"/>
        <w:rPr>
          <w:rFonts w:ascii="Arial" w:hAnsi="Arial" w:cs="Arial"/>
        </w:rPr>
      </w:pPr>
    </w:p>
    <w:p w:rsidR="005200DF" w:rsidRDefault="005200DF" w:rsidP="002536DB">
      <w:pPr>
        <w:ind w:firstLine="1701"/>
        <w:rPr>
          <w:rFonts w:ascii="Arial" w:hAnsi="Arial" w:cs="Arial"/>
        </w:rPr>
      </w:pPr>
      <w:r w:rsidRPr="002536DB">
        <w:rPr>
          <w:rFonts w:ascii="Arial" w:hAnsi="Arial" w:cs="Arial"/>
          <w:b/>
        </w:rPr>
        <w:t>Art. 3°</w:t>
      </w:r>
      <w:r w:rsidRPr="002536DB">
        <w:rPr>
          <w:rFonts w:ascii="Arial" w:hAnsi="Arial" w:cs="Arial"/>
        </w:rPr>
        <w:t xml:space="preserve"> </w:t>
      </w:r>
      <w:r w:rsidRPr="002536DB">
        <w:rPr>
          <w:rFonts w:ascii="Arial" w:hAnsi="Arial" w:cs="Arial"/>
          <w:b/>
        </w:rPr>
        <w:t>–</w:t>
      </w:r>
      <w:r w:rsidRPr="002536DB">
        <w:rPr>
          <w:rFonts w:ascii="Arial" w:hAnsi="Arial" w:cs="Arial"/>
        </w:rPr>
        <w:t xml:space="preserve"> Esta Lei entra em vigor na data de sua publicação.</w:t>
      </w:r>
    </w:p>
    <w:p w:rsidR="002536DB" w:rsidRPr="002536DB" w:rsidRDefault="002536DB" w:rsidP="002536DB">
      <w:pPr>
        <w:ind w:firstLine="1701"/>
        <w:rPr>
          <w:rFonts w:ascii="Arial" w:hAnsi="Arial" w:cs="Arial"/>
        </w:rPr>
      </w:pPr>
    </w:p>
    <w:p w:rsidR="005200DF" w:rsidRDefault="005200DF" w:rsidP="005200DF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5200DF" w:rsidRPr="00E65DC1" w:rsidRDefault="005200DF" w:rsidP="005200DF">
      <w:pPr>
        <w:ind w:right="-568" w:hanging="284"/>
        <w:jc w:val="center"/>
        <w:rPr>
          <w:rFonts w:ascii="Arial" w:hAnsi="Arial" w:cs="Arial"/>
          <w:bCs/>
        </w:rPr>
      </w:pPr>
      <w:r w:rsidRPr="00E65DC1">
        <w:rPr>
          <w:rFonts w:ascii="Arial" w:hAnsi="Arial" w:cs="Arial"/>
        </w:rPr>
        <w:t>Câmara Municipal da Estância Turística de Barra Bonita, 12 de Setembro de 2023.</w:t>
      </w:r>
    </w:p>
    <w:p w:rsidR="005200DF" w:rsidRDefault="005200DF" w:rsidP="005200DF">
      <w:pPr>
        <w:ind w:firstLine="708"/>
        <w:jc w:val="both"/>
        <w:rPr>
          <w:rFonts w:ascii="Arial" w:hAnsi="Arial" w:cs="Arial"/>
        </w:rPr>
      </w:pPr>
    </w:p>
    <w:p w:rsidR="002536DB" w:rsidRDefault="002536DB" w:rsidP="005200DF">
      <w:pPr>
        <w:ind w:firstLine="708"/>
        <w:jc w:val="both"/>
        <w:rPr>
          <w:rFonts w:ascii="Arial" w:hAnsi="Arial" w:cs="Arial"/>
        </w:rPr>
      </w:pPr>
    </w:p>
    <w:p w:rsidR="005200DF" w:rsidRDefault="005200DF" w:rsidP="005200DF">
      <w:pPr>
        <w:ind w:firstLine="708"/>
        <w:jc w:val="both"/>
        <w:rPr>
          <w:rFonts w:ascii="Arial" w:hAnsi="Arial" w:cs="Arial"/>
        </w:rPr>
      </w:pPr>
    </w:p>
    <w:p w:rsidR="005200DF" w:rsidRDefault="005200DF" w:rsidP="005200DF">
      <w:pPr>
        <w:ind w:firstLine="708"/>
        <w:jc w:val="both"/>
        <w:rPr>
          <w:rFonts w:ascii="Arial" w:hAnsi="Arial" w:cs="Arial"/>
        </w:rPr>
      </w:pPr>
    </w:p>
    <w:p w:rsidR="005200DF" w:rsidRDefault="005200DF" w:rsidP="005200DF">
      <w:pPr>
        <w:ind w:firstLine="708"/>
        <w:jc w:val="both"/>
        <w:rPr>
          <w:rFonts w:ascii="Arial" w:hAnsi="Arial" w:cs="Arial"/>
        </w:rPr>
      </w:pPr>
    </w:p>
    <w:p w:rsidR="005200DF" w:rsidRDefault="005200DF" w:rsidP="005200DF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5200DF" w:rsidRDefault="005200DF" w:rsidP="005200D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5200DF" w:rsidRDefault="005200DF" w:rsidP="002536DB">
      <w:pPr>
        <w:jc w:val="center"/>
      </w:pPr>
      <w:r>
        <w:rPr>
          <w:rFonts w:ascii="Arial" w:hAnsi="Arial" w:cs="Arial"/>
          <w:b/>
          <w:sz w:val="26"/>
          <w:szCs w:val="26"/>
        </w:rPr>
        <w:t>Presidente da Câmara</w:t>
      </w:r>
    </w:p>
    <w:p w:rsidR="005200DF" w:rsidRDefault="005200DF" w:rsidP="005200DF"/>
    <w:p w:rsidR="00760A37" w:rsidRDefault="00760A37"/>
    <w:sectPr w:rsidR="00760A37" w:rsidSect="004A7B7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DF"/>
    <w:rsid w:val="002536DB"/>
    <w:rsid w:val="004828C6"/>
    <w:rsid w:val="005200DF"/>
    <w:rsid w:val="007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44408-CCA4-486B-B054-7B1497DE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200D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00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00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00DF"/>
    <w:pPr>
      <w:spacing w:after="0" w:line="240" w:lineRule="auto"/>
    </w:pPr>
  </w:style>
  <w:style w:type="character" w:styleId="Forte">
    <w:name w:val="Strong"/>
    <w:basedOn w:val="Fontepargpadro"/>
    <w:qFormat/>
    <w:rsid w:val="005200D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2023-09-12T11:15:00Z</cp:lastPrinted>
  <dcterms:created xsi:type="dcterms:W3CDTF">2023-09-12T10:44:00Z</dcterms:created>
  <dcterms:modified xsi:type="dcterms:W3CDTF">2023-09-12T11:18:00Z</dcterms:modified>
</cp:coreProperties>
</file>