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55A" w:rsidRPr="009E0121" w:rsidRDefault="002B155A" w:rsidP="002B155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9E0121">
        <w:rPr>
          <w:rFonts w:ascii="Arial" w:hAnsi="Arial" w:cs="Arial"/>
          <w:b/>
          <w:sz w:val="36"/>
          <w:szCs w:val="36"/>
        </w:rPr>
        <w:t>AUTÓGRAFO DE LEI Nº 35</w:t>
      </w:r>
      <w:r>
        <w:rPr>
          <w:rFonts w:ascii="Arial" w:hAnsi="Arial" w:cs="Arial"/>
          <w:b/>
          <w:sz w:val="36"/>
          <w:szCs w:val="36"/>
        </w:rPr>
        <w:t>80</w:t>
      </w:r>
    </w:p>
    <w:p w:rsidR="008E0F58" w:rsidRPr="002B155A" w:rsidRDefault="008E0F58" w:rsidP="00B71ACF">
      <w:pPr>
        <w:spacing w:after="0" w:line="280" w:lineRule="exac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30F7" w:rsidRDefault="00445535" w:rsidP="00B71ACF">
      <w:pPr>
        <w:shd w:val="clear" w:color="auto" w:fill="FFFFFF"/>
        <w:spacing w:after="0" w:line="280" w:lineRule="exact"/>
        <w:ind w:left="3119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  <w:r w:rsidRPr="002B155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Autoriza o Poder Executivo a outorgar concess</w:t>
      </w:r>
      <w:r w:rsidR="005D694D" w:rsidRPr="002B155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ões</w:t>
      </w:r>
      <w:r w:rsidRPr="002B155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 </w:t>
      </w:r>
      <w:r w:rsidR="005D694D" w:rsidRPr="002B155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administrativas </w:t>
      </w:r>
      <w:r w:rsidR="009C66D4" w:rsidRPr="002B155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de direito real </w:t>
      </w:r>
      <w:r w:rsidRPr="002B155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de uso</w:t>
      </w:r>
      <w:r w:rsidR="00DE6B76" w:rsidRPr="002B155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 </w:t>
      </w:r>
      <w:r w:rsidR="00EE0FE1" w:rsidRPr="002B155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com promessa de doação de imóve</w:t>
      </w:r>
      <w:r w:rsidR="007B25AD" w:rsidRPr="002B155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is</w:t>
      </w:r>
      <w:r w:rsidR="00EE0FE1" w:rsidRPr="002B155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 para </w:t>
      </w:r>
      <w:r w:rsidRPr="002B155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os fins </w:t>
      </w:r>
      <w:bookmarkStart w:id="0" w:name="_GoBack"/>
      <w:bookmarkEnd w:id="0"/>
      <w:r w:rsidRPr="002B155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que especifica.</w:t>
      </w:r>
    </w:p>
    <w:p w:rsidR="002B155A" w:rsidRPr="002B155A" w:rsidRDefault="002B155A" w:rsidP="00B71ACF">
      <w:pPr>
        <w:shd w:val="clear" w:color="auto" w:fill="FFFFFF"/>
        <w:spacing w:after="0" w:line="280" w:lineRule="exact"/>
        <w:ind w:left="3119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</w:p>
    <w:p w:rsidR="002B155A" w:rsidRPr="00145E25" w:rsidRDefault="002B155A" w:rsidP="002B155A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4"/>
          <w:szCs w:val="24"/>
        </w:rPr>
      </w:pPr>
      <w:bookmarkStart w:id="1" w:name="artigo_1"/>
      <w:r w:rsidRPr="00145E25">
        <w:rPr>
          <w:rFonts w:ascii="Arial" w:hAnsi="Arial" w:cs="Arial"/>
          <w:sz w:val="24"/>
          <w:szCs w:val="24"/>
        </w:rPr>
        <w:t>A CÂMARA MUNICIPAL DA ESTÂNCIA TURÍSTICA DE BARRA BONITA, em sessão ordinária realizada em 19 de Junho de 2023, APROVOU:</w:t>
      </w:r>
    </w:p>
    <w:p w:rsidR="00E41079" w:rsidRPr="002B155A" w:rsidRDefault="00E41079" w:rsidP="00B71ACF">
      <w:pPr>
        <w:shd w:val="clear" w:color="auto" w:fill="FFFFFF"/>
        <w:spacing w:after="0" w:line="280" w:lineRule="exact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31048" w:rsidRPr="002B155A" w:rsidRDefault="006430F7" w:rsidP="00B71ACF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2B15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bookmarkEnd w:id="1"/>
      <w:r w:rsidR="002C6417" w:rsidRPr="002B15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Fica o Poder Executivo autorizado a outor</w:t>
      </w:r>
      <w:r w:rsidR="00445535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gar </w:t>
      </w:r>
      <w:r w:rsidR="00EE0FE1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concess</w:t>
      </w:r>
      <w:r w:rsidR="005D694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ões</w:t>
      </w:r>
      <w:r w:rsidR="00EE0FE1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administrativa</w:t>
      </w:r>
      <w:r w:rsidR="005D694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EE0FE1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direito real de uso </w:t>
      </w:r>
      <w:r w:rsidR="005D694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com promessa de doação </w:t>
      </w:r>
      <w:r w:rsidR="00EE0FE1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</w:t>
      </w:r>
      <w:r w:rsidR="00031048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EE0FE1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imóve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is</w:t>
      </w:r>
      <w:r w:rsidR="00031048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abaixo identificado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031048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por meio de licitação na modalidade de concorrência pública para a escolha da</w:t>
      </w:r>
      <w:r w:rsidR="005D694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(s)</w:t>
      </w:r>
      <w:r w:rsidR="00031048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concessionária</w:t>
      </w:r>
      <w:r w:rsidR="005D694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(s)</w:t>
      </w:r>
      <w:r w:rsidR="00031048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</w:p>
    <w:p w:rsidR="00031048" w:rsidRPr="002B155A" w:rsidRDefault="00031048" w:rsidP="00B71ACF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825E49" w:rsidRPr="002B155A" w:rsidRDefault="00CA5243" w:rsidP="00B71ACF">
      <w:pPr>
        <w:spacing w:after="0" w:line="28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2B155A">
        <w:rPr>
          <w:rFonts w:ascii="Arial" w:hAnsi="Arial" w:cs="Arial"/>
          <w:b/>
          <w:sz w:val="24"/>
          <w:szCs w:val="24"/>
          <w:shd w:val="clear" w:color="auto" w:fill="FFFFFF"/>
        </w:rPr>
        <w:t>I –</w:t>
      </w:r>
      <w:r w:rsidRPr="002B15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5E49" w:rsidRPr="002B155A">
        <w:rPr>
          <w:rFonts w:ascii="Arial" w:hAnsi="Arial" w:cs="Arial"/>
          <w:sz w:val="24"/>
          <w:szCs w:val="24"/>
          <w:shd w:val="clear" w:color="auto" w:fill="FFFFFF"/>
        </w:rPr>
        <w:t>Um terreno urbano correspondente ao lote nº 13, da quadra 11, do</w:t>
      </w:r>
      <w:r w:rsidR="001A03AD" w:rsidRPr="002B155A">
        <w:rPr>
          <w:rFonts w:ascii="Arial" w:hAnsi="Arial" w:cs="Arial"/>
          <w:sz w:val="24"/>
          <w:szCs w:val="24"/>
          <w:shd w:val="clear" w:color="auto" w:fill="FFFFFF"/>
        </w:rPr>
        <w:t xml:space="preserve"> loteamento </w:t>
      </w:r>
      <w:r w:rsidR="00825E49" w:rsidRPr="002B155A">
        <w:rPr>
          <w:rFonts w:ascii="Arial" w:hAnsi="Arial" w:cs="Arial"/>
          <w:sz w:val="24"/>
          <w:szCs w:val="24"/>
          <w:shd w:val="clear" w:color="auto" w:fill="FFFFFF"/>
        </w:rPr>
        <w:t>Parque Industrial São Domingos, situado nesta cidade e comarca de Barra Bonita/SP, com área total de 697,50 m², objeto da matrícula nº 21.533</w:t>
      </w:r>
      <w:r w:rsidR="00825E49" w:rsidRPr="002B155A">
        <w:rPr>
          <w:rFonts w:ascii="Arial" w:hAnsi="Arial" w:cs="Arial"/>
          <w:snapToGrid w:val="0"/>
          <w:sz w:val="24"/>
          <w:szCs w:val="24"/>
        </w:rPr>
        <w:t xml:space="preserve">, </w:t>
      </w:r>
      <w:r w:rsidR="00825E49" w:rsidRPr="002B155A">
        <w:rPr>
          <w:rFonts w:ascii="Arial" w:hAnsi="Arial" w:cs="Arial"/>
          <w:sz w:val="24"/>
          <w:szCs w:val="24"/>
        </w:rPr>
        <w:t>Livro 02, Registro Geral, do Cartório de Registro de Imóveis local;</w:t>
      </w:r>
    </w:p>
    <w:p w:rsidR="00825E49" w:rsidRPr="002B155A" w:rsidRDefault="00825E49" w:rsidP="00B71ACF">
      <w:pPr>
        <w:spacing w:after="0" w:line="28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:rsidR="00825E49" w:rsidRPr="002B155A" w:rsidRDefault="00825E49" w:rsidP="00B71ACF">
      <w:pPr>
        <w:spacing w:after="0" w:line="280" w:lineRule="exact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B155A">
        <w:rPr>
          <w:rFonts w:ascii="Arial" w:hAnsi="Arial" w:cs="Arial"/>
          <w:b/>
          <w:sz w:val="24"/>
          <w:szCs w:val="24"/>
        </w:rPr>
        <w:t>II -</w:t>
      </w:r>
      <w:r w:rsidRPr="002B155A">
        <w:rPr>
          <w:rFonts w:ascii="Arial" w:hAnsi="Arial" w:cs="Arial"/>
          <w:sz w:val="24"/>
          <w:szCs w:val="24"/>
        </w:rPr>
        <w:t xml:space="preserve"> </w:t>
      </w:r>
      <w:r w:rsidRPr="002B155A">
        <w:rPr>
          <w:rFonts w:ascii="Arial" w:hAnsi="Arial" w:cs="Arial"/>
          <w:sz w:val="24"/>
          <w:szCs w:val="24"/>
          <w:shd w:val="clear" w:color="auto" w:fill="FFFFFF"/>
        </w:rPr>
        <w:t xml:space="preserve">Um terreno urbano correspondente ao lote nº 01, da quadra 04, </w:t>
      </w:r>
      <w:r w:rsidR="001A03AD" w:rsidRPr="002B155A">
        <w:rPr>
          <w:rFonts w:ascii="Arial" w:hAnsi="Arial" w:cs="Arial"/>
          <w:sz w:val="24"/>
          <w:szCs w:val="24"/>
          <w:shd w:val="clear" w:color="auto" w:fill="FFFFFF"/>
        </w:rPr>
        <w:t>do loteamento</w:t>
      </w:r>
      <w:r w:rsidRPr="002B155A">
        <w:rPr>
          <w:rFonts w:ascii="Arial" w:hAnsi="Arial" w:cs="Arial"/>
          <w:sz w:val="24"/>
          <w:szCs w:val="24"/>
          <w:shd w:val="clear" w:color="auto" w:fill="FFFFFF"/>
        </w:rPr>
        <w:t xml:space="preserve"> Parque Industrial São Domingos, situado nesta cidade e comarca de Barra Bonita/SP, com área total de 617,73 m², objeto da matrícula nº 34.289</w:t>
      </w:r>
      <w:r w:rsidRPr="002B155A">
        <w:rPr>
          <w:rFonts w:ascii="Arial" w:hAnsi="Arial" w:cs="Arial"/>
          <w:snapToGrid w:val="0"/>
          <w:sz w:val="24"/>
          <w:szCs w:val="24"/>
        </w:rPr>
        <w:t xml:space="preserve">, </w:t>
      </w:r>
      <w:r w:rsidRPr="002B155A">
        <w:rPr>
          <w:rFonts w:ascii="Arial" w:hAnsi="Arial" w:cs="Arial"/>
          <w:sz w:val="24"/>
          <w:szCs w:val="24"/>
        </w:rPr>
        <w:t>Livro 02, Registro Geral, do Cartório de Registro de Imóveis local</w:t>
      </w:r>
      <w:r w:rsidR="00F70ADF" w:rsidRPr="002B155A">
        <w:rPr>
          <w:rFonts w:ascii="Arial" w:hAnsi="Arial" w:cs="Arial"/>
          <w:sz w:val="24"/>
          <w:szCs w:val="24"/>
        </w:rPr>
        <w:t>,</w:t>
      </w:r>
    </w:p>
    <w:p w:rsidR="00825E49" w:rsidRPr="002B155A" w:rsidRDefault="00825E49" w:rsidP="00B71ACF">
      <w:pPr>
        <w:spacing w:after="0" w:line="280" w:lineRule="exact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63260" w:rsidRPr="002B155A" w:rsidRDefault="00825E49" w:rsidP="00F70ADF">
      <w:pPr>
        <w:spacing w:after="0" w:line="280" w:lineRule="exact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B155A">
        <w:rPr>
          <w:rFonts w:ascii="Arial" w:hAnsi="Arial" w:cs="Arial"/>
          <w:b/>
          <w:sz w:val="24"/>
          <w:szCs w:val="24"/>
        </w:rPr>
        <w:t>III -</w:t>
      </w:r>
      <w:r w:rsidRPr="002B155A">
        <w:rPr>
          <w:rFonts w:ascii="Arial" w:hAnsi="Arial" w:cs="Arial"/>
          <w:sz w:val="24"/>
          <w:szCs w:val="24"/>
        </w:rPr>
        <w:t xml:space="preserve"> </w:t>
      </w:r>
      <w:r w:rsidRPr="002B155A">
        <w:rPr>
          <w:rFonts w:ascii="Arial" w:hAnsi="Arial" w:cs="Arial"/>
          <w:sz w:val="24"/>
          <w:szCs w:val="24"/>
          <w:shd w:val="clear" w:color="auto" w:fill="FFFFFF"/>
        </w:rPr>
        <w:t xml:space="preserve">Um terreno urbano correspondente ao lote nº 01-B, da quadra 04, </w:t>
      </w:r>
      <w:r w:rsidR="001A03AD" w:rsidRPr="002B155A">
        <w:rPr>
          <w:rFonts w:ascii="Arial" w:hAnsi="Arial" w:cs="Arial"/>
          <w:sz w:val="24"/>
          <w:szCs w:val="24"/>
          <w:shd w:val="clear" w:color="auto" w:fill="FFFFFF"/>
        </w:rPr>
        <w:t>do loteamento</w:t>
      </w:r>
      <w:r w:rsidRPr="002B155A">
        <w:rPr>
          <w:rFonts w:ascii="Arial" w:hAnsi="Arial" w:cs="Arial"/>
          <w:sz w:val="24"/>
          <w:szCs w:val="24"/>
          <w:shd w:val="clear" w:color="auto" w:fill="FFFFFF"/>
        </w:rPr>
        <w:t xml:space="preserve"> Parque Industrial São Domingos, situado nesta cidade e comarca de Barra Bonita/SP, com área total de 617,44 m², objeto da matrícula nº 34.290</w:t>
      </w:r>
      <w:r w:rsidRPr="002B155A">
        <w:rPr>
          <w:rFonts w:ascii="Arial" w:hAnsi="Arial" w:cs="Arial"/>
          <w:snapToGrid w:val="0"/>
          <w:sz w:val="24"/>
          <w:szCs w:val="24"/>
        </w:rPr>
        <w:t xml:space="preserve">, </w:t>
      </w:r>
      <w:r w:rsidRPr="002B155A">
        <w:rPr>
          <w:rFonts w:ascii="Arial" w:hAnsi="Arial" w:cs="Arial"/>
          <w:sz w:val="24"/>
          <w:szCs w:val="24"/>
        </w:rPr>
        <w:t>Livro 02, Registro Geral, do Cartório de Registro de Imóveis local</w:t>
      </w:r>
      <w:r w:rsidR="00F70ADF" w:rsidRPr="002B155A">
        <w:rPr>
          <w:rFonts w:ascii="Arial" w:hAnsi="Arial" w:cs="Arial"/>
          <w:sz w:val="24"/>
          <w:szCs w:val="24"/>
        </w:rPr>
        <w:t>.</w:t>
      </w:r>
    </w:p>
    <w:p w:rsidR="00565108" w:rsidRPr="002B155A" w:rsidRDefault="00565108" w:rsidP="00B71ACF">
      <w:pPr>
        <w:shd w:val="clear" w:color="auto" w:fill="FFFFFF"/>
        <w:spacing w:after="0" w:line="280" w:lineRule="exact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2C6417" w:rsidRPr="002B155A" w:rsidRDefault="00EE0FE1" w:rsidP="00B71ACF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>Art. 2º </w:t>
      </w:r>
      <w:r w:rsidR="00D734FA" w:rsidRPr="002B155A">
        <w:rPr>
          <w:rFonts w:ascii="Arial" w:hAnsi="Arial" w:cs="Arial"/>
          <w:sz w:val="24"/>
          <w:szCs w:val="24"/>
          <w:shd w:val="clear" w:color="auto" w:fill="FFFFFF"/>
        </w:rPr>
        <w:t>Os imóveis serão destinados à instalação de empresas atuantes no ramo industrial, comercial e prestação de serviços.</w:t>
      </w:r>
    </w:p>
    <w:p w:rsidR="00EE0FE1" w:rsidRPr="002B155A" w:rsidRDefault="00EE0FE1" w:rsidP="00B71ACF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325889" w:rsidRPr="002B155A" w:rsidRDefault="00F9367E" w:rsidP="00B71ACF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2B155A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§ 1º</w:t>
      </w:r>
      <w:r w:rsidR="002C6417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Durante o prazo estabelecido no artigo 4º, a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EE0FE1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concessionária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EE0FE1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não </w:t>
      </w:r>
      <w:r w:rsidR="005D694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poderão</w:t>
      </w:r>
      <w:r w:rsidR="00EE0FE1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dispor, sob nenhum título, do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EE0FE1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imóve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is</w:t>
      </w:r>
      <w:r w:rsidR="00EE0FE1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concedido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325889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ficando proibida</w:t>
      </w:r>
      <w:r w:rsidR="005D694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325889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de:</w:t>
      </w:r>
    </w:p>
    <w:p w:rsidR="00325889" w:rsidRPr="002B155A" w:rsidRDefault="00325889" w:rsidP="00B71ACF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C047B6" w:rsidRPr="002B155A" w:rsidRDefault="00C047B6" w:rsidP="00B71ACF">
      <w:pPr>
        <w:pStyle w:val="PargrafodaLista"/>
        <w:numPr>
          <w:ilvl w:val="0"/>
          <w:numId w:val="4"/>
        </w:numPr>
        <w:shd w:val="clear" w:color="auto" w:fill="FFFFFF"/>
        <w:tabs>
          <w:tab w:val="left" w:pos="2410"/>
        </w:tabs>
        <w:spacing w:after="0" w:line="280" w:lineRule="exact"/>
        <w:ind w:left="0"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Transferir</w:t>
      </w:r>
      <w:r w:rsidR="00325889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parcial ou totalmente, os direitos adquiridos com a</w:t>
      </w:r>
      <w:r w:rsidR="005D694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325889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concess</w:t>
      </w:r>
      <w:r w:rsidR="005D694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õ</w:t>
      </w:r>
      <w:r w:rsidR="00D734FA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</w:t>
      </w:r>
      <w:r w:rsidR="005D694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325889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uso;</w:t>
      </w:r>
    </w:p>
    <w:p w:rsidR="00C047B6" w:rsidRPr="002B155A" w:rsidRDefault="00C047B6" w:rsidP="00B71ACF">
      <w:pPr>
        <w:shd w:val="clear" w:color="auto" w:fill="FFFFFF"/>
        <w:spacing w:after="0" w:line="280" w:lineRule="exact"/>
        <w:ind w:firstLine="2062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C047B6" w:rsidRPr="002B155A" w:rsidRDefault="00C047B6" w:rsidP="00B71ACF">
      <w:pPr>
        <w:pStyle w:val="PargrafodaLista"/>
        <w:numPr>
          <w:ilvl w:val="0"/>
          <w:numId w:val="4"/>
        </w:numPr>
        <w:shd w:val="clear" w:color="auto" w:fill="FFFFFF"/>
        <w:tabs>
          <w:tab w:val="left" w:pos="2410"/>
        </w:tabs>
        <w:spacing w:after="0" w:line="280" w:lineRule="exact"/>
        <w:ind w:left="0"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Oferecer </w:t>
      </w:r>
      <w:r w:rsidR="00325889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</w:t>
      </w:r>
      <w:r w:rsidR="005D694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325889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imóv</w:t>
      </w:r>
      <w:r w:rsidR="002C6417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</w:t>
      </w:r>
      <w:r w:rsidR="005D694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is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como garantia de obrigação,</w:t>
      </w:r>
    </w:p>
    <w:p w:rsidR="00C047B6" w:rsidRPr="002B155A" w:rsidRDefault="00C047B6" w:rsidP="00B71ACF">
      <w:pPr>
        <w:pStyle w:val="PargrafodaLista"/>
        <w:tabs>
          <w:tab w:val="left" w:pos="2410"/>
        </w:tabs>
        <w:spacing w:after="0" w:line="280" w:lineRule="exact"/>
        <w:ind w:left="0" w:firstLine="1701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2C6417" w:rsidRPr="002B155A" w:rsidRDefault="00C047B6" w:rsidP="00B71ACF">
      <w:pPr>
        <w:pStyle w:val="PargrafodaLista"/>
        <w:numPr>
          <w:ilvl w:val="0"/>
          <w:numId w:val="4"/>
        </w:numPr>
        <w:shd w:val="clear" w:color="auto" w:fill="FFFFFF"/>
        <w:tabs>
          <w:tab w:val="left" w:pos="2410"/>
        </w:tabs>
        <w:spacing w:after="0" w:line="280" w:lineRule="exact"/>
        <w:ind w:left="0"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Desviar su</w:t>
      </w:r>
      <w:r w:rsidR="00325889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 finalidade ou executar atividades </w:t>
      </w:r>
      <w:r w:rsidR="002C6417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ntrárias ao interesse público.</w:t>
      </w:r>
    </w:p>
    <w:p w:rsidR="002C6417" w:rsidRPr="002B155A" w:rsidRDefault="002C6417" w:rsidP="00B71ACF">
      <w:pPr>
        <w:pStyle w:val="PargrafodaLista"/>
        <w:tabs>
          <w:tab w:val="left" w:pos="2410"/>
        </w:tabs>
        <w:spacing w:after="0" w:line="280" w:lineRule="exact"/>
        <w:ind w:firstLine="1701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3B77AE" w:rsidRPr="002B155A" w:rsidRDefault="00F9367E" w:rsidP="00B71ACF">
      <w:pPr>
        <w:pStyle w:val="PargrafodaLista"/>
        <w:shd w:val="clear" w:color="auto" w:fill="FFFFFF"/>
        <w:tabs>
          <w:tab w:val="left" w:pos="2410"/>
        </w:tabs>
        <w:spacing w:after="0" w:line="280" w:lineRule="exact"/>
        <w:ind w:left="0"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2B155A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§ 2º</w:t>
      </w:r>
      <w:r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3B77AE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concessionária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3B77AE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defender</w:t>
      </w:r>
      <w:r w:rsidR="005D694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ão</w:t>
      </w:r>
      <w:r w:rsidR="003B77AE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o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3B77AE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imóve</w:t>
      </w:r>
      <w:r w:rsidR="007B25AD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is</w:t>
      </w:r>
      <w:r w:rsidR="003B77AE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contra esbulhos, invasões e outros usos desautorizados pelo</w:t>
      </w:r>
      <w:r w:rsidR="00DE6B76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3B77AE" w:rsidRPr="002B155A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concedente, sob pena de arcar com a indenização pelos danos ocorridos.</w:t>
      </w:r>
    </w:p>
    <w:p w:rsidR="00C75FFD" w:rsidRPr="002B155A" w:rsidRDefault="00C75FFD" w:rsidP="00B71ACF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Arial" w:hAnsi="Arial" w:cs="Arial"/>
          <w:sz w:val="24"/>
          <w:szCs w:val="24"/>
          <w:highlight w:val="yellow"/>
        </w:rPr>
      </w:pPr>
    </w:p>
    <w:p w:rsidR="00DE6B76" w:rsidRPr="002B155A" w:rsidRDefault="002465E2" w:rsidP="00B71ACF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B155A">
        <w:rPr>
          <w:rFonts w:ascii="Arial" w:hAnsi="Arial" w:cs="Arial"/>
          <w:b/>
          <w:spacing w:val="-4"/>
          <w:sz w:val="24"/>
          <w:szCs w:val="24"/>
        </w:rPr>
        <w:t>Art.</w:t>
      </w:r>
      <w:r w:rsidR="00C75FFD" w:rsidRPr="002B155A">
        <w:rPr>
          <w:rFonts w:ascii="Arial" w:hAnsi="Arial" w:cs="Arial"/>
          <w:b/>
          <w:spacing w:val="-4"/>
          <w:sz w:val="24"/>
          <w:szCs w:val="24"/>
        </w:rPr>
        <w:t xml:space="preserve"> 3º </w:t>
      </w:r>
      <w:r w:rsidRPr="002B155A">
        <w:rPr>
          <w:rFonts w:ascii="Arial" w:hAnsi="Arial" w:cs="Arial"/>
          <w:spacing w:val="-4"/>
          <w:sz w:val="24"/>
          <w:szCs w:val="24"/>
        </w:rPr>
        <w:t>Além das obrigações contidas no artigo anterior, a</w:t>
      </w:r>
      <w:r w:rsidR="007B25AD" w:rsidRPr="002B155A">
        <w:rPr>
          <w:rFonts w:ascii="Arial" w:hAnsi="Arial" w:cs="Arial"/>
          <w:spacing w:val="-4"/>
          <w:sz w:val="24"/>
          <w:szCs w:val="24"/>
        </w:rPr>
        <w:t>s</w:t>
      </w:r>
      <w:r w:rsidRPr="002B155A">
        <w:rPr>
          <w:rFonts w:ascii="Arial" w:hAnsi="Arial" w:cs="Arial"/>
          <w:spacing w:val="-4"/>
          <w:sz w:val="24"/>
          <w:szCs w:val="24"/>
        </w:rPr>
        <w:t xml:space="preserve"> concessionária</w:t>
      </w:r>
      <w:r w:rsidR="007B25AD" w:rsidRPr="002B155A">
        <w:rPr>
          <w:rFonts w:ascii="Arial" w:hAnsi="Arial" w:cs="Arial"/>
          <w:spacing w:val="-4"/>
          <w:sz w:val="24"/>
          <w:szCs w:val="24"/>
        </w:rPr>
        <w:t>s dever</w:t>
      </w:r>
      <w:r w:rsidR="005D694D" w:rsidRPr="002B155A">
        <w:rPr>
          <w:rFonts w:ascii="Arial" w:hAnsi="Arial" w:cs="Arial"/>
          <w:spacing w:val="-4"/>
          <w:sz w:val="24"/>
          <w:szCs w:val="24"/>
        </w:rPr>
        <w:t>ão</w:t>
      </w:r>
      <w:r w:rsidRPr="002B155A">
        <w:rPr>
          <w:rFonts w:ascii="Arial" w:hAnsi="Arial" w:cs="Arial"/>
          <w:spacing w:val="-4"/>
          <w:sz w:val="24"/>
          <w:szCs w:val="24"/>
        </w:rPr>
        <w:t xml:space="preserve"> cumprir todas as </w:t>
      </w:r>
      <w:r w:rsidR="00DE6B76" w:rsidRPr="002B155A">
        <w:rPr>
          <w:rFonts w:ascii="Arial" w:hAnsi="Arial" w:cs="Arial"/>
          <w:spacing w:val="-4"/>
          <w:sz w:val="24"/>
          <w:szCs w:val="24"/>
        </w:rPr>
        <w:t>cláusulas</w:t>
      </w:r>
      <w:r w:rsidRPr="002B155A">
        <w:rPr>
          <w:rFonts w:ascii="Arial" w:hAnsi="Arial" w:cs="Arial"/>
          <w:spacing w:val="-4"/>
          <w:sz w:val="24"/>
          <w:szCs w:val="24"/>
        </w:rPr>
        <w:t xml:space="preserve"> previstas no</w:t>
      </w:r>
      <w:r w:rsidR="007B25AD" w:rsidRPr="002B155A">
        <w:rPr>
          <w:rFonts w:ascii="Arial" w:hAnsi="Arial" w:cs="Arial"/>
          <w:spacing w:val="-4"/>
          <w:sz w:val="24"/>
          <w:szCs w:val="24"/>
        </w:rPr>
        <w:t>s</w:t>
      </w:r>
      <w:r w:rsidRPr="002B155A">
        <w:rPr>
          <w:rFonts w:ascii="Arial" w:hAnsi="Arial" w:cs="Arial"/>
          <w:spacing w:val="-4"/>
          <w:sz w:val="24"/>
          <w:szCs w:val="24"/>
        </w:rPr>
        <w:t xml:space="preserve"> edita</w:t>
      </w:r>
      <w:r w:rsidR="007B25AD" w:rsidRPr="002B155A">
        <w:rPr>
          <w:rFonts w:ascii="Arial" w:hAnsi="Arial" w:cs="Arial"/>
          <w:spacing w:val="-4"/>
          <w:sz w:val="24"/>
          <w:szCs w:val="24"/>
        </w:rPr>
        <w:t>is</w:t>
      </w:r>
      <w:r w:rsidRPr="002B155A">
        <w:rPr>
          <w:rFonts w:ascii="Arial" w:hAnsi="Arial" w:cs="Arial"/>
          <w:spacing w:val="-4"/>
          <w:sz w:val="24"/>
          <w:szCs w:val="24"/>
        </w:rPr>
        <w:t xml:space="preserve"> de </w:t>
      </w:r>
      <w:r w:rsidR="00F9367E" w:rsidRPr="002B155A">
        <w:rPr>
          <w:rFonts w:ascii="Arial" w:hAnsi="Arial" w:cs="Arial"/>
          <w:spacing w:val="-4"/>
          <w:sz w:val="24"/>
          <w:szCs w:val="24"/>
        </w:rPr>
        <w:t>concorrência pública e contrato</w:t>
      </w:r>
      <w:r w:rsidR="007B25AD" w:rsidRPr="002B155A">
        <w:rPr>
          <w:rFonts w:ascii="Arial" w:hAnsi="Arial" w:cs="Arial"/>
          <w:spacing w:val="-4"/>
          <w:sz w:val="24"/>
          <w:szCs w:val="24"/>
        </w:rPr>
        <w:t>s</w:t>
      </w:r>
      <w:r w:rsidR="00F9367E" w:rsidRPr="002B155A">
        <w:rPr>
          <w:rFonts w:ascii="Arial" w:hAnsi="Arial" w:cs="Arial"/>
          <w:spacing w:val="-4"/>
          <w:sz w:val="24"/>
          <w:szCs w:val="24"/>
        </w:rPr>
        <w:t xml:space="preserve"> </w:t>
      </w:r>
      <w:r w:rsidRPr="002B155A">
        <w:rPr>
          <w:rFonts w:ascii="Arial" w:hAnsi="Arial" w:cs="Arial"/>
          <w:spacing w:val="-4"/>
          <w:sz w:val="24"/>
          <w:szCs w:val="24"/>
        </w:rPr>
        <w:t>decorrente</w:t>
      </w:r>
      <w:r w:rsidR="007B25AD" w:rsidRPr="002B155A">
        <w:rPr>
          <w:rFonts w:ascii="Arial" w:hAnsi="Arial" w:cs="Arial"/>
          <w:spacing w:val="-4"/>
          <w:sz w:val="24"/>
          <w:szCs w:val="24"/>
        </w:rPr>
        <w:t>s</w:t>
      </w:r>
      <w:r w:rsidRPr="002B155A">
        <w:rPr>
          <w:rFonts w:ascii="Arial" w:hAnsi="Arial" w:cs="Arial"/>
          <w:spacing w:val="-4"/>
          <w:sz w:val="24"/>
          <w:szCs w:val="24"/>
        </w:rPr>
        <w:t>.</w:t>
      </w:r>
      <w:r w:rsidR="00DE6B76" w:rsidRPr="002B155A">
        <w:rPr>
          <w:rFonts w:ascii="Arial" w:hAnsi="Arial" w:cs="Arial"/>
          <w:b/>
          <w:sz w:val="24"/>
          <w:szCs w:val="24"/>
        </w:rPr>
        <w:t xml:space="preserve"> </w:t>
      </w:r>
    </w:p>
    <w:p w:rsidR="00DE6B76" w:rsidRPr="002B155A" w:rsidRDefault="00DE6B76" w:rsidP="00B71ACF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DE6B76" w:rsidRPr="002B155A" w:rsidRDefault="00DE6B76" w:rsidP="00B71ACF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  <w:r w:rsidRPr="002B155A">
        <w:rPr>
          <w:rFonts w:ascii="Arial" w:hAnsi="Arial" w:cs="Arial"/>
          <w:b/>
          <w:sz w:val="24"/>
          <w:szCs w:val="24"/>
        </w:rPr>
        <w:t>Parágrafo único.</w:t>
      </w:r>
      <w:r w:rsidRPr="002B155A">
        <w:rPr>
          <w:rFonts w:ascii="Arial" w:hAnsi="Arial" w:cs="Arial"/>
          <w:sz w:val="24"/>
          <w:szCs w:val="24"/>
        </w:rPr>
        <w:t xml:space="preserve"> O descumprimento das obrigações previstas nesta </w:t>
      </w:r>
      <w:r w:rsidR="007B25AD" w:rsidRPr="002B155A">
        <w:rPr>
          <w:rFonts w:ascii="Arial" w:hAnsi="Arial" w:cs="Arial"/>
          <w:sz w:val="24"/>
          <w:szCs w:val="24"/>
        </w:rPr>
        <w:t>L</w:t>
      </w:r>
      <w:r w:rsidRPr="002B155A">
        <w:rPr>
          <w:rFonts w:ascii="Arial" w:hAnsi="Arial" w:cs="Arial"/>
          <w:sz w:val="24"/>
          <w:szCs w:val="24"/>
        </w:rPr>
        <w:t>ei, no</w:t>
      </w:r>
      <w:r w:rsidR="007B25AD" w:rsidRPr="002B155A">
        <w:rPr>
          <w:rFonts w:ascii="Arial" w:hAnsi="Arial" w:cs="Arial"/>
          <w:sz w:val="24"/>
          <w:szCs w:val="24"/>
        </w:rPr>
        <w:t>s</w:t>
      </w:r>
      <w:r w:rsidRPr="002B155A">
        <w:rPr>
          <w:rFonts w:ascii="Arial" w:hAnsi="Arial" w:cs="Arial"/>
          <w:sz w:val="24"/>
          <w:szCs w:val="24"/>
        </w:rPr>
        <w:t xml:space="preserve"> </w:t>
      </w:r>
      <w:r w:rsidR="005D694D" w:rsidRPr="002B155A">
        <w:rPr>
          <w:rFonts w:ascii="Arial" w:hAnsi="Arial" w:cs="Arial"/>
          <w:spacing w:val="-4"/>
          <w:sz w:val="24"/>
          <w:szCs w:val="24"/>
        </w:rPr>
        <w:t>editais de concorrência pública e contratos decorrentes</w:t>
      </w:r>
      <w:r w:rsidRPr="002B155A">
        <w:rPr>
          <w:rFonts w:ascii="Arial" w:hAnsi="Arial" w:cs="Arial"/>
          <w:sz w:val="24"/>
          <w:szCs w:val="24"/>
        </w:rPr>
        <w:t>, implicará na imediata revogação da</w:t>
      </w:r>
      <w:r w:rsidR="005D694D" w:rsidRPr="002B155A">
        <w:rPr>
          <w:rFonts w:ascii="Arial" w:hAnsi="Arial" w:cs="Arial"/>
          <w:sz w:val="24"/>
          <w:szCs w:val="24"/>
        </w:rPr>
        <w:t>s concessões</w:t>
      </w:r>
      <w:r w:rsidRPr="002B155A">
        <w:rPr>
          <w:rFonts w:ascii="Arial" w:hAnsi="Arial" w:cs="Arial"/>
          <w:sz w:val="24"/>
          <w:szCs w:val="24"/>
        </w:rPr>
        <w:t xml:space="preserve">, </w:t>
      </w:r>
      <w:r w:rsidR="005D3F97" w:rsidRPr="002B155A">
        <w:rPr>
          <w:rFonts w:ascii="Arial" w:hAnsi="Arial" w:cs="Arial"/>
          <w:sz w:val="24"/>
          <w:szCs w:val="24"/>
        </w:rPr>
        <w:t xml:space="preserve">com a perda das benfeitorias eventualmente existentes, sem direito a indenização, </w:t>
      </w:r>
      <w:r w:rsidRPr="002B155A">
        <w:rPr>
          <w:rFonts w:ascii="Arial" w:hAnsi="Arial" w:cs="Arial"/>
          <w:sz w:val="24"/>
          <w:szCs w:val="24"/>
        </w:rPr>
        <w:t>independentemente de notificação judicial ou extrajudicial, e na consequente retrocessão do</w:t>
      </w:r>
      <w:r w:rsidR="005D694D" w:rsidRPr="002B155A">
        <w:rPr>
          <w:rFonts w:ascii="Arial" w:hAnsi="Arial" w:cs="Arial"/>
          <w:sz w:val="24"/>
          <w:szCs w:val="24"/>
        </w:rPr>
        <w:t>s bens</w:t>
      </w:r>
      <w:r w:rsidRPr="002B155A">
        <w:rPr>
          <w:rFonts w:ascii="Arial" w:hAnsi="Arial" w:cs="Arial"/>
          <w:sz w:val="24"/>
          <w:szCs w:val="24"/>
        </w:rPr>
        <w:t xml:space="preserve"> ao patrimônio municipal.</w:t>
      </w:r>
    </w:p>
    <w:p w:rsidR="00F9367E" w:rsidRPr="002B155A" w:rsidRDefault="00F9367E" w:rsidP="00B71ACF">
      <w:pPr>
        <w:shd w:val="clear" w:color="auto" w:fill="FFFFFF"/>
        <w:spacing w:after="0" w:line="280" w:lineRule="exact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4C110E" w:rsidRPr="002B155A" w:rsidRDefault="006430F7" w:rsidP="00B71ACF">
      <w:pPr>
        <w:spacing w:after="0" w:line="28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2465E2"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="008430DB"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  <w:r w:rsidRPr="002B155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A5405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concess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ões</w:t>
      </w:r>
      <w:r w:rsidR="009A5405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de direito real de uso de que trata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A5405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esta Lei ser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="009A5405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outorgada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A5405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pelo prazo de </w:t>
      </w:r>
      <w:r w:rsidR="00B71ACF" w:rsidRPr="002B155A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9A5405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B71ACF" w:rsidRPr="002B155A">
        <w:rPr>
          <w:rFonts w:ascii="Arial" w:eastAsia="Times New Roman" w:hAnsi="Arial" w:cs="Arial"/>
          <w:sz w:val="24"/>
          <w:szCs w:val="24"/>
          <w:lang w:eastAsia="pt-BR"/>
        </w:rPr>
        <w:t>cinco</w:t>
      </w:r>
      <w:r w:rsidR="009A5405" w:rsidRPr="002B155A">
        <w:rPr>
          <w:rFonts w:ascii="Arial" w:eastAsia="Times New Roman" w:hAnsi="Arial" w:cs="Arial"/>
          <w:sz w:val="24"/>
          <w:szCs w:val="24"/>
          <w:lang w:eastAsia="pt-BR"/>
        </w:rPr>
        <w:t>) anos e se converter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="009A5405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em doaç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ões</w:t>
      </w:r>
      <w:r w:rsidR="002C6417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A5405" w:rsidRPr="002B155A">
        <w:rPr>
          <w:rFonts w:ascii="Arial" w:eastAsia="Times New Roman" w:hAnsi="Arial" w:cs="Arial"/>
          <w:sz w:val="24"/>
          <w:szCs w:val="24"/>
          <w:lang w:eastAsia="pt-BR"/>
        </w:rPr>
        <w:t>desde que cumpridas todas as exigência</w:t>
      </w:r>
      <w:r w:rsidR="00DE6B76" w:rsidRPr="002B155A">
        <w:rPr>
          <w:rFonts w:ascii="Arial" w:eastAsia="Times New Roman" w:hAnsi="Arial" w:cs="Arial"/>
          <w:sz w:val="24"/>
          <w:szCs w:val="24"/>
          <w:lang w:eastAsia="pt-BR"/>
        </w:rPr>
        <w:t>s constantes nesta Lei,</w:t>
      </w:r>
      <w:r w:rsidR="00C75FFD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no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C75FFD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edita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is</w:t>
      </w:r>
      <w:r w:rsidR="00C75FFD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de concorrência pública</w:t>
      </w:r>
      <w:r w:rsidR="00DE6B76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e contrato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E6B76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decorrente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C75FFD" w:rsidRPr="002B155A">
        <w:rPr>
          <w:rFonts w:ascii="Arial" w:eastAsia="Times New Roman" w:hAnsi="Arial" w:cs="Arial"/>
          <w:sz w:val="24"/>
          <w:szCs w:val="24"/>
          <w:lang w:eastAsia="pt-BR"/>
        </w:rPr>
        <w:t>, expressamente atestadas pelo Poder Executivo Municipal</w:t>
      </w:r>
      <w:r w:rsidR="008210B7" w:rsidRPr="002B155A">
        <w:rPr>
          <w:rFonts w:ascii="Arial" w:eastAsia="Times New Roman" w:hAnsi="Arial" w:cs="Arial"/>
          <w:sz w:val="24"/>
          <w:szCs w:val="24"/>
          <w:lang w:eastAsia="pt-BR"/>
        </w:rPr>
        <w:t>, em processo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210B7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administrativo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210B7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próprio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210B7" w:rsidRPr="002B155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210B7" w:rsidRPr="002B155A" w:rsidRDefault="008210B7" w:rsidP="00B71ACF">
      <w:pPr>
        <w:spacing w:after="0" w:line="28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4CFB" w:rsidRPr="002B155A" w:rsidRDefault="00F800A9" w:rsidP="00B71ACF">
      <w:pPr>
        <w:spacing w:after="0" w:line="28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8D6326"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="0051729B"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º </w:t>
      </w:r>
      <w:r w:rsidR="006D4CFB" w:rsidRPr="002B155A">
        <w:rPr>
          <w:rFonts w:ascii="Arial" w:eastAsia="Times New Roman" w:hAnsi="Arial" w:cs="Arial"/>
          <w:sz w:val="24"/>
          <w:szCs w:val="24"/>
          <w:lang w:eastAsia="pt-BR"/>
        </w:rPr>
        <w:t>Para a concretização da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6D4CFB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concess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ões</w:t>
      </w:r>
      <w:r w:rsidR="008D6326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e posterior</w:t>
      </w:r>
      <w:r w:rsidR="005D694D" w:rsidRPr="002B155A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8D6326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doaç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ões</w:t>
      </w:r>
      <w:r w:rsidR="008D6326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D6326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imóve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is</w:t>
      </w:r>
      <w:r w:rsidR="006D4CFB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, fica o Prefeito autorizado a assinar 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6D4CFB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competente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6D4CFB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75FFD" w:rsidRPr="002B155A">
        <w:rPr>
          <w:rFonts w:ascii="Arial" w:eastAsia="Times New Roman" w:hAnsi="Arial" w:cs="Arial"/>
          <w:sz w:val="24"/>
          <w:szCs w:val="24"/>
          <w:lang w:eastAsia="pt-BR"/>
        </w:rPr>
        <w:t>termo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C75FFD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de contrato, escritura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C75FFD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pública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C75FFD"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de doação </w:t>
      </w:r>
      <w:r w:rsidR="006D4CFB" w:rsidRPr="002B155A">
        <w:rPr>
          <w:rFonts w:ascii="Arial" w:eastAsia="Times New Roman" w:hAnsi="Arial" w:cs="Arial"/>
          <w:sz w:val="24"/>
          <w:szCs w:val="24"/>
          <w:lang w:eastAsia="pt-BR"/>
        </w:rPr>
        <w:t>e demais documentos que se fizerem necessários</w:t>
      </w:r>
      <w:r w:rsidR="00C75FFD" w:rsidRPr="002B155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D4CFB" w:rsidRPr="002B155A" w:rsidRDefault="006D4CFB" w:rsidP="00B71ACF">
      <w:pPr>
        <w:spacing w:after="0" w:line="28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069C" w:rsidRPr="002B155A" w:rsidRDefault="006D4CFB" w:rsidP="00B71ACF">
      <w:pPr>
        <w:spacing w:after="0" w:line="28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8D6326"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As despesas decorrentes da presente Lei correrão por conta da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concessionária</w:t>
      </w:r>
      <w:r w:rsidR="007B25AD" w:rsidRPr="002B15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2B155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2069C" w:rsidRPr="002B155A" w:rsidRDefault="0012069C" w:rsidP="00B71ACF">
      <w:pPr>
        <w:spacing w:after="0" w:line="28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4CFB" w:rsidRPr="002B155A" w:rsidRDefault="006D4CFB" w:rsidP="00B71ACF">
      <w:pPr>
        <w:spacing w:after="0" w:line="28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8D6326"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Pr="002B155A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B155A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publicação, revoga</w:t>
      </w:r>
      <w:r w:rsidR="00CA5243" w:rsidRPr="002B155A">
        <w:rPr>
          <w:rFonts w:ascii="Arial" w:eastAsia="Times New Roman" w:hAnsi="Arial" w:cs="Arial"/>
          <w:sz w:val="24"/>
          <w:szCs w:val="24"/>
          <w:lang w:eastAsia="pt-BR"/>
        </w:rPr>
        <w:t>das as disposições em contrário</w:t>
      </w:r>
      <w:r w:rsidR="00D734FA" w:rsidRPr="002B155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430F7" w:rsidRPr="002B155A" w:rsidRDefault="006430F7" w:rsidP="00B71ACF">
      <w:pPr>
        <w:spacing w:after="0" w:line="28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155A">
        <w:rPr>
          <w:rFonts w:ascii="Arial" w:eastAsia="Times New Roman" w:hAnsi="Arial" w:cs="Arial"/>
          <w:sz w:val="24"/>
          <w:szCs w:val="24"/>
          <w:lang w:eastAsia="pt-BR"/>
        </w:rPr>
        <w:t>  </w:t>
      </w:r>
    </w:p>
    <w:p w:rsidR="002B155A" w:rsidRPr="002B155A" w:rsidRDefault="002B155A" w:rsidP="002B15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155A">
        <w:rPr>
          <w:rFonts w:ascii="Arial" w:hAnsi="Arial" w:cs="Arial"/>
          <w:sz w:val="24"/>
          <w:szCs w:val="24"/>
        </w:rPr>
        <w:t>Câmara Municipal da Estância Turística de Barra Bonita, 20 de Junho de 2023.</w:t>
      </w:r>
    </w:p>
    <w:p w:rsidR="002B155A" w:rsidRPr="002B155A" w:rsidRDefault="002B155A" w:rsidP="002B155A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B155A" w:rsidRPr="002B155A" w:rsidRDefault="002B155A" w:rsidP="002B155A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B155A" w:rsidRPr="002B155A" w:rsidRDefault="002B155A" w:rsidP="002B155A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B155A" w:rsidRPr="002B155A" w:rsidRDefault="002B155A" w:rsidP="002B155A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B155A" w:rsidRPr="002B155A" w:rsidRDefault="002B155A" w:rsidP="002B155A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B155A" w:rsidRPr="002B155A" w:rsidRDefault="002B155A" w:rsidP="002B15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155A">
        <w:rPr>
          <w:rFonts w:ascii="Arial" w:hAnsi="Arial" w:cs="Arial"/>
          <w:b/>
          <w:sz w:val="24"/>
          <w:szCs w:val="24"/>
        </w:rPr>
        <w:t>MAICON RIBEIRO FURTADO</w:t>
      </w:r>
    </w:p>
    <w:p w:rsidR="002B155A" w:rsidRPr="002B155A" w:rsidRDefault="002B155A" w:rsidP="002B15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155A">
        <w:rPr>
          <w:rFonts w:ascii="Arial" w:hAnsi="Arial" w:cs="Arial"/>
          <w:b/>
          <w:sz w:val="24"/>
          <w:szCs w:val="24"/>
        </w:rPr>
        <w:t>Presidente da Câmara</w:t>
      </w:r>
    </w:p>
    <w:p w:rsidR="00FC6F7E" w:rsidRPr="002B155A" w:rsidRDefault="00FC6F7E" w:rsidP="002B155A">
      <w:pPr>
        <w:spacing w:after="0" w:line="280" w:lineRule="exact"/>
        <w:ind w:right="141"/>
        <w:jc w:val="both"/>
        <w:rPr>
          <w:rFonts w:ascii="Arial" w:hAnsi="Arial" w:cs="Arial"/>
          <w:snapToGrid w:val="0"/>
          <w:sz w:val="24"/>
          <w:szCs w:val="24"/>
        </w:rPr>
      </w:pPr>
    </w:p>
    <w:p w:rsidR="009F12BD" w:rsidRPr="002B155A" w:rsidRDefault="009F12BD" w:rsidP="00B71ACF">
      <w:pPr>
        <w:spacing w:after="0" w:line="280" w:lineRule="exact"/>
        <w:jc w:val="both"/>
        <w:rPr>
          <w:rFonts w:ascii="Arial" w:hAnsi="Arial" w:cs="Arial"/>
          <w:snapToGrid w:val="0"/>
          <w:sz w:val="24"/>
          <w:szCs w:val="24"/>
        </w:rPr>
      </w:pPr>
    </w:p>
    <w:sectPr w:rsidR="009F12BD" w:rsidRPr="002B155A" w:rsidSect="00DE6B76">
      <w:pgSz w:w="11906" w:h="16838"/>
      <w:pgMar w:top="2438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6333"/>
    <w:multiLevelType w:val="hybridMultilevel"/>
    <w:tmpl w:val="1D64CD5A"/>
    <w:lvl w:ilvl="0" w:tplc="BFE8A5C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0E71F59"/>
    <w:multiLevelType w:val="multilevel"/>
    <w:tmpl w:val="B8B0C17C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1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3">
    <w:nsid w:val="489F3CE3"/>
    <w:multiLevelType w:val="hybridMultilevel"/>
    <w:tmpl w:val="00703AA0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4">
    <w:nsid w:val="5C3938FC"/>
    <w:multiLevelType w:val="hybridMultilevel"/>
    <w:tmpl w:val="9DC89D64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5">
    <w:nsid w:val="68C06004"/>
    <w:multiLevelType w:val="hybridMultilevel"/>
    <w:tmpl w:val="A790AF2C"/>
    <w:lvl w:ilvl="0" w:tplc="386849A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E9A2457"/>
    <w:multiLevelType w:val="hybridMultilevel"/>
    <w:tmpl w:val="A72A9308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30F7"/>
    <w:rsid w:val="00031048"/>
    <w:rsid w:val="0006543D"/>
    <w:rsid w:val="000705E9"/>
    <w:rsid w:val="000C05FA"/>
    <w:rsid w:val="000E3E6B"/>
    <w:rsid w:val="000E5255"/>
    <w:rsid w:val="000F0A71"/>
    <w:rsid w:val="0012069C"/>
    <w:rsid w:val="00125620"/>
    <w:rsid w:val="00125F5F"/>
    <w:rsid w:val="001501DA"/>
    <w:rsid w:val="0016147C"/>
    <w:rsid w:val="001808C9"/>
    <w:rsid w:val="001A03AD"/>
    <w:rsid w:val="001C24B7"/>
    <w:rsid w:val="001E0E06"/>
    <w:rsid w:val="001F63E1"/>
    <w:rsid w:val="002056A7"/>
    <w:rsid w:val="002465E2"/>
    <w:rsid w:val="002B155A"/>
    <w:rsid w:val="002B20AB"/>
    <w:rsid w:val="002B6E2E"/>
    <w:rsid w:val="002C0935"/>
    <w:rsid w:val="002C6417"/>
    <w:rsid w:val="002E0CB6"/>
    <w:rsid w:val="002F38E7"/>
    <w:rsid w:val="0030523B"/>
    <w:rsid w:val="00325889"/>
    <w:rsid w:val="00325AC4"/>
    <w:rsid w:val="003B77AE"/>
    <w:rsid w:val="00403043"/>
    <w:rsid w:val="00403BCA"/>
    <w:rsid w:val="00423724"/>
    <w:rsid w:val="00445535"/>
    <w:rsid w:val="00483971"/>
    <w:rsid w:val="004912B9"/>
    <w:rsid w:val="004A25E6"/>
    <w:rsid w:val="004C110E"/>
    <w:rsid w:val="004F7151"/>
    <w:rsid w:val="00500C55"/>
    <w:rsid w:val="0051729B"/>
    <w:rsid w:val="00521050"/>
    <w:rsid w:val="00532DD9"/>
    <w:rsid w:val="00535003"/>
    <w:rsid w:val="00545C14"/>
    <w:rsid w:val="00561DF2"/>
    <w:rsid w:val="00565108"/>
    <w:rsid w:val="00574A0E"/>
    <w:rsid w:val="005B0E30"/>
    <w:rsid w:val="005B5F89"/>
    <w:rsid w:val="005D3F97"/>
    <w:rsid w:val="005D694D"/>
    <w:rsid w:val="0060107F"/>
    <w:rsid w:val="0062542F"/>
    <w:rsid w:val="0062636D"/>
    <w:rsid w:val="006317BB"/>
    <w:rsid w:val="00632041"/>
    <w:rsid w:val="006430F7"/>
    <w:rsid w:val="00663260"/>
    <w:rsid w:val="00677896"/>
    <w:rsid w:val="0069412D"/>
    <w:rsid w:val="00694B3E"/>
    <w:rsid w:val="006D4CFB"/>
    <w:rsid w:val="00715490"/>
    <w:rsid w:val="00730241"/>
    <w:rsid w:val="007B25AD"/>
    <w:rsid w:val="007B73F0"/>
    <w:rsid w:val="007C35CA"/>
    <w:rsid w:val="008210B7"/>
    <w:rsid w:val="00825E49"/>
    <w:rsid w:val="008378BB"/>
    <w:rsid w:val="008430DB"/>
    <w:rsid w:val="00844034"/>
    <w:rsid w:val="0085431D"/>
    <w:rsid w:val="008C62CD"/>
    <w:rsid w:val="008D6326"/>
    <w:rsid w:val="008E0F58"/>
    <w:rsid w:val="00904D6F"/>
    <w:rsid w:val="00906601"/>
    <w:rsid w:val="00914F99"/>
    <w:rsid w:val="00953083"/>
    <w:rsid w:val="00970CB8"/>
    <w:rsid w:val="009A5405"/>
    <w:rsid w:val="009C66D4"/>
    <w:rsid w:val="009F12BD"/>
    <w:rsid w:val="009F2537"/>
    <w:rsid w:val="00A04674"/>
    <w:rsid w:val="00A52407"/>
    <w:rsid w:val="00A6398A"/>
    <w:rsid w:val="00A724E2"/>
    <w:rsid w:val="00A8016C"/>
    <w:rsid w:val="00AB1FB8"/>
    <w:rsid w:val="00AC227F"/>
    <w:rsid w:val="00AF7FA8"/>
    <w:rsid w:val="00B36B5D"/>
    <w:rsid w:val="00B42807"/>
    <w:rsid w:val="00B71ACF"/>
    <w:rsid w:val="00BA137D"/>
    <w:rsid w:val="00BD0505"/>
    <w:rsid w:val="00BE7420"/>
    <w:rsid w:val="00C047B6"/>
    <w:rsid w:val="00C46705"/>
    <w:rsid w:val="00C75FFD"/>
    <w:rsid w:val="00CA5243"/>
    <w:rsid w:val="00CB72D2"/>
    <w:rsid w:val="00CC0C7F"/>
    <w:rsid w:val="00D42216"/>
    <w:rsid w:val="00D610DE"/>
    <w:rsid w:val="00D734FA"/>
    <w:rsid w:val="00D95226"/>
    <w:rsid w:val="00DA3BAD"/>
    <w:rsid w:val="00DB63F4"/>
    <w:rsid w:val="00DE6B76"/>
    <w:rsid w:val="00E23447"/>
    <w:rsid w:val="00E24DCA"/>
    <w:rsid w:val="00E41079"/>
    <w:rsid w:val="00E44CF9"/>
    <w:rsid w:val="00E9533B"/>
    <w:rsid w:val="00EA07CD"/>
    <w:rsid w:val="00ED17A9"/>
    <w:rsid w:val="00EE0FE1"/>
    <w:rsid w:val="00F075A9"/>
    <w:rsid w:val="00F5528A"/>
    <w:rsid w:val="00F57D30"/>
    <w:rsid w:val="00F70ADF"/>
    <w:rsid w:val="00F73EAA"/>
    <w:rsid w:val="00F800A9"/>
    <w:rsid w:val="00F9367E"/>
    <w:rsid w:val="00FC0188"/>
    <w:rsid w:val="00FC6F7E"/>
    <w:rsid w:val="00FE2D4A"/>
    <w:rsid w:val="00FE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221B1-475A-421F-9A74-B146C7B0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5CA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B15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B155A"/>
  </w:style>
  <w:style w:type="paragraph" w:styleId="NormalWeb">
    <w:name w:val="Normal (Web)"/>
    <w:basedOn w:val="Normal"/>
    <w:uiPriority w:val="99"/>
    <w:rsid w:val="002B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8759F-FD93-4E4F-85CC-9B0E78E3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tatai.filho</dc:creator>
  <cp:lastModifiedBy>Liliane</cp:lastModifiedBy>
  <cp:revision>7</cp:revision>
  <cp:lastPrinted>2023-06-20T12:30:00Z</cp:lastPrinted>
  <dcterms:created xsi:type="dcterms:W3CDTF">2023-04-28T12:06:00Z</dcterms:created>
  <dcterms:modified xsi:type="dcterms:W3CDTF">2023-06-20T12:30:00Z</dcterms:modified>
</cp:coreProperties>
</file>