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640ED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5366" w:rsidRPr="00C640ED" w:rsidP="00A52C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40"/>
        </w:rPr>
        <w:t>MOÇÃO DE APELO</w:t>
      </w:r>
    </w:p>
    <w:p w:rsidR="00A52CC9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2CC9" w:rsidP="00C640E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C640E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C640ED">
        <w:rPr>
          <w:rFonts w:ascii="Arial" w:hAnsi="Arial" w:cs="Arial"/>
          <w:b/>
          <w:sz w:val="24"/>
        </w:rPr>
        <w:t>Exmo. Governador do estado de São Paulo, Sr. Tarcísio de Freitas, extensível à Secretaria Estadual de Meio Ambiente, Infraestrutura e Logística e à Subsecretaria de Recursos Hídricos e Saneamento Básico, para que sejam instaladas Estações de Tratamento de Esgoto (ETE) e outras políticas públicas de despoluição do Rio Tietê, desde sua nascente até sua foz</w:t>
      </w:r>
      <w:r>
        <w:rPr>
          <w:rFonts w:ascii="Arial" w:hAnsi="Arial" w:cs="Arial"/>
          <w:sz w:val="24"/>
        </w:rPr>
        <w:t>.</w:t>
      </w:r>
    </w:p>
    <w:p w:rsidR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2CC9" w:rsidRPr="00C640ED" w:rsidP="00A52CC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24"/>
        </w:rPr>
        <w:t>JUSTIFICATIVA</w:t>
      </w:r>
    </w:p>
    <w:p w:rsidR="00A52CC9" w:rsidP="00A52CC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2CC9" w:rsidRPr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52CC9">
        <w:rPr>
          <w:rFonts w:ascii="Arial" w:hAnsi="Arial" w:cs="Arial"/>
          <w:sz w:val="24"/>
        </w:rPr>
        <w:t>O rio Tietê é amplamente usado pela população paulista para diversas atividades, como navegação, turismo, produção de energia, uso em plantações agrícolas, abastecimento de cidades, enfim, é um rio que deve ser tratado de forma grandiosa, assim como é sua serventia à população.</w:t>
      </w:r>
    </w:p>
    <w:p w:rsidR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A52CC9">
        <w:rPr>
          <w:rFonts w:ascii="Arial" w:hAnsi="Arial" w:cs="Arial"/>
          <w:sz w:val="24"/>
        </w:rPr>
        <w:t>Em termos históricos, o Tietê foi fundamental para a conquista do interior brasileiro, pois serviu de acesso para áreas mais distantes do litoral. Foi decisivo para o grande desenvolvimento econômico de São Paulo, principalmente para a produção do café, pois suas águas eram utilizadas para irrigar as plantações cafeeiras.</w:t>
      </w:r>
      <w:r>
        <w:rPr>
          <w:rFonts w:ascii="Arial" w:hAnsi="Arial" w:cs="Arial"/>
          <w:sz w:val="24"/>
        </w:rPr>
        <w:tab/>
      </w:r>
    </w:p>
    <w:p w:rsidR="00C640ED" w:rsidP="00A52C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C640ED">
        <w:rPr>
          <w:rFonts w:ascii="Arial" w:hAnsi="Arial" w:cs="Arial"/>
          <w:sz w:val="24"/>
        </w:rPr>
        <w:t>O regime hidrográfico do rio Tietê pode ser dividido em quatro trecho</w:t>
      </w:r>
      <w:r>
        <w:rPr>
          <w:rFonts w:ascii="Arial" w:hAnsi="Arial" w:cs="Arial"/>
          <w:sz w:val="24"/>
        </w:rPr>
        <w:t xml:space="preserve">s ao longo de toda sua extensão: </w:t>
      </w:r>
      <w:r w:rsidRPr="00C640ED">
        <w:rPr>
          <w:rFonts w:ascii="Arial" w:hAnsi="Arial" w:cs="Arial"/>
          <w:b/>
          <w:sz w:val="24"/>
          <w:u w:val="single"/>
        </w:rPr>
        <w:t>Alto Tietê</w:t>
      </w:r>
      <w:r w:rsidRPr="00C640ED">
        <w:rPr>
          <w:rFonts w:ascii="Arial" w:hAnsi="Arial" w:cs="Arial"/>
          <w:sz w:val="24"/>
        </w:rPr>
        <w:t xml:space="preserve">: talvez o principal trecho do rio. Vai desde sua nascente, em </w:t>
      </w:r>
      <w:r w:rsidRPr="00C640ED">
        <w:rPr>
          <w:rFonts w:ascii="Arial" w:hAnsi="Arial" w:cs="Arial"/>
          <w:sz w:val="24"/>
        </w:rPr>
        <w:t>Salesópolis</w:t>
      </w:r>
      <w:r w:rsidRPr="00C640ED">
        <w:rPr>
          <w:rFonts w:ascii="Arial" w:hAnsi="Arial" w:cs="Arial"/>
          <w:sz w:val="24"/>
        </w:rPr>
        <w:t>, até a cidade de Pirapora do Bom Jesus, passando pela capital do estado. Tem 250 quilômetros de extensão e uma queda que</w:t>
      </w:r>
      <w:r>
        <w:rPr>
          <w:rFonts w:ascii="Arial" w:hAnsi="Arial" w:cs="Arial"/>
          <w:sz w:val="24"/>
        </w:rPr>
        <w:t xml:space="preserve"> chega a 350 metros; </w:t>
      </w:r>
      <w:r w:rsidRPr="00C640ED">
        <w:rPr>
          <w:rFonts w:ascii="Arial" w:hAnsi="Arial" w:cs="Arial"/>
          <w:b/>
          <w:sz w:val="24"/>
          <w:u w:val="single"/>
        </w:rPr>
        <w:t>Médio Tietê Superior</w:t>
      </w:r>
      <w:r w:rsidRPr="00C640ED">
        <w:rPr>
          <w:rFonts w:ascii="Arial" w:hAnsi="Arial" w:cs="Arial"/>
          <w:sz w:val="24"/>
        </w:rPr>
        <w:t xml:space="preserve">: de Pirapora do Bom Jesus, esse trecho vai até a cidade de </w:t>
      </w:r>
      <w:r w:rsidRPr="00C640ED">
        <w:rPr>
          <w:rFonts w:ascii="Arial" w:hAnsi="Arial" w:cs="Arial"/>
          <w:sz w:val="24"/>
        </w:rPr>
        <w:t>Laras</w:t>
      </w:r>
      <w:r w:rsidRPr="00C640E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com 260 quilômetros de extensão; </w:t>
      </w:r>
      <w:r w:rsidRPr="00C640ED">
        <w:rPr>
          <w:rFonts w:ascii="Arial" w:hAnsi="Arial" w:cs="Arial"/>
          <w:b/>
          <w:sz w:val="24"/>
          <w:u w:val="single"/>
        </w:rPr>
        <w:t>Médio Tietê Inferior</w:t>
      </w:r>
      <w:r w:rsidRPr="00C640ED">
        <w:rPr>
          <w:rFonts w:ascii="Arial" w:hAnsi="Arial" w:cs="Arial"/>
          <w:sz w:val="24"/>
        </w:rPr>
        <w:t>: trecho em que o rio é quase todo canalizado, com várias barragens para vários tipos de aproveitamento, como a produção de energia. É aqui que temos o principal afluente</w:t>
      </w:r>
      <w:r>
        <w:rPr>
          <w:rFonts w:ascii="Arial" w:hAnsi="Arial" w:cs="Arial"/>
          <w:sz w:val="24"/>
        </w:rPr>
        <w:t xml:space="preserve"> do rio Tietê, o rio Piracicaba; e, </w:t>
      </w:r>
      <w:r w:rsidRPr="00C640ED">
        <w:rPr>
          <w:rFonts w:ascii="Arial" w:hAnsi="Arial" w:cs="Arial"/>
          <w:b/>
          <w:sz w:val="24"/>
          <w:u w:val="single"/>
        </w:rPr>
        <w:t>Baixo Tietê</w:t>
      </w:r>
      <w:r w:rsidRPr="00C640ED">
        <w:rPr>
          <w:rFonts w:ascii="Arial" w:hAnsi="Arial" w:cs="Arial"/>
          <w:sz w:val="24"/>
        </w:rPr>
        <w:t>: principal trecho da hidrovia Tietê-Paraná, sendo essencial para o escoamento da produção agroindustrial de São Paulo. Possui uma extensão de 240 quilômetros.</w:t>
      </w:r>
    </w:p>
    <w:p w:rsidR="00A52CC9" w:rsidP="00A52C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RP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</w:t>
      </w:r>
      <w:r w:rsidRPr="00C640ED">
        <w:rPr>
          <w:rFonts w:ascii="Arial" w:hAnsi="Arial" w:cs="Arial"/>
          <w:sz w:val="24"/>
        </w:rPr>
        <w:t>ocalizado no estado mais rico do país, por muito tempo o Tietê era a principal comunicação entre interior e cidades próximas ao litoral. Com o grande desenvolvimento e exploração de recursos naturais nos últimos três séculos, atualmente esse rio é considerado, por alguns estudos, o mais poluído do Brasil.</w:t>
      </w:r>
    </w:p>
    <w:p w:rsidR="00C640ED" w:rsidRP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2CC9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C640ED">
        <w:rPr>
          <w:rFonts w:ascii="Arial" w:hAnsi="Arial" w:cs="Arial"/>
          <w:sz w:val="24"/>
        </w:rPr>
        <w:t xml:space="preserve">Segundo a Companhia de Saneamento Básico do Estado de São Paulo (Sabesp), por dia são lançados três bilhões de litros de esgoto e dejetos industriais, uma média de 35 mil litros por segundo, na região metropolitana da cidade de São Paulo. Por essa razão, </w:t>
      </w:r>
      <w:r w:rsidRPr="00C640ED">
        <w:rPr>
          <w:rFonts w:ascii="Arial" w:hAnsi="Arial" w:cs="Arial"/>
          <w:b/>
          <w:sz w:val="24"/>
        </w:rPr>
        <w:t xml:space="preserve">o trecho que cruza a cidade de São Paulo e suas cidades </w:t>
      </w:r>
      <w:r w:rsidRPr="00C640ED">
        <w:rPr>
          <w:rFonts w:ascii="Arial" w:hAnsi="Arial" w:cs="Arial"/>
          <w:b/>
          <w:sz w:val="24"/>
        </w:rPr>
        <w:t>vizinhas é considerado morto, sem oxigênio</w:t>
      </w:r>
      <w:r w:rsidRPr="00C640ED">
        <w:rPr>
          <w:rFonts w:ascii="Arial" w:hAnsi="Arial" w:cs="Arial"/>
          <w:sz w:val="24"/>
        </w:rPr>
        <w:t xml:space="preserve"> e extremamente prejudicial à saúde. Esse trecho pode chegar a 122 quilômetros, mais de 10% de todo o rio.</w:t>
      </w: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 para que se evite que o lendário Rio Tietê também “morra” no restando do estado, é necessário a implementação de políticas públicas sérias e eficazes no sentido de se reduzir a degradação do rio, tanto por parte do poder público, quanto pelo setor privado que lançam dejetos e produtos químicos no rio.</w:t>
      </w: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Outro ponto que deve ser amplamente discutido, é a construção de Estações de Tratamento de Esgoto em todas as cidades que são banhadas pelo Rio Tietê, com vistas a não ser lançado mais esgoto </w:t>
      </w:r>
      <w:r>
        <w:rPr>
          <w:rFonts w:ascii="Arial" w:hAnsi="Arial" w:cs="Arial"/>
          <w:i/>
          <w:sz w:val="24"/>
        </w:rPr>
        <w:t>in natura</w:t>
      </w:r>
      <w:r>
        <w:rPr>
          <w:rFonts w:ascii="Arial" w:hAnsi="Arial" w:cs="Arial"/>
          <w:sz w:val="24"/>
        </w:rPr>
        <w:t xml:space="preserve"> no rio, com isso </w:t>
      </w:r>
      <w:r w:rsidRPr="00C640ED">
        <w:rPr>
          <w:rFonts w:ascii="Arial" w:hAnsi="Arial" w:cs="Arial"/>
          <w:sz w:val="24"/>
        </w:rPr>
        <w:t>reduz</w:t>
      </w:r>
      <w:r>
        <w:rPr>
          <w:rFonts w:ascii="Arial" w:hAnsi="Arial" w:cs="Arial"/>
          <w:sz w:val="24"/>
        </w:rPr>
        <w:t>indo</w:t>
      </w:r>
      <w:r w:rsidRPr="00C640ED">
        <w:rPr>
          <w:rFonts w:ascii="Arial" w:hAnsi="Arial" w:cs="Arial"/>
          <w:sz w:val="24"/>
        </w:rPr>
        <w:t xml:space="preserve"> a carga poluidora de modo que elas possam ser dispostas adequadamente, sem causar prejuízos ao meio ambiente.</w:t>
      </w: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disso, com o objetivo de preservação do Rio Tietê e de toda o ecossistema dependente dele, rogamos à V. Exa. que digne-se em atender este Apelo com extrema urgência.</w:t>
      </w: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23 de março de 2023.</w:t>
      </w: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40ED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24"/>
        </w:rPr>
        <w:t xml:space="preserve">JAIR JOSÉ DOS SANTOS (Prof. </w:t>
      </w:r>
      <w:r w:rsidRPr="00C640ED">
        <w:rPr>
          <w:rFonts w:ascii="Arial" w:hAnsi="Arial" w:cs="Arial"/>
          <w:b/>
          <w:sz w:val="24"/>
        </w:rPr>
        <w:t xml:space="preserve">Jair)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</w:t>
      </w:r>
      <w:r w:rsidRPr="00C640ED">
        <w:rPr>
          <w:rFonts w:ascii="Arial" w:hAnsi="Arial" w:cs="Arial"/>
          <w:b/>
          <w:sz w:val="24"/>
        </w:rPr>
        <w:t xml:space="preserve">  POLIANA CAROLINE QUIRINO</w:t>
      </w:r>
    </w:p>
    <w:p w:rsidR="001F5356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640ED" w:rsidRPr="00C640ED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640ED" w:rsidRPr="00C640ED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640ED" w:rsidRPr="00C640ED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640ED" w:rsidRPr="00C640ED" w:rsidP="00C640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C640ED">
        <w:rPr>
          <w:rFonts w:ascii="Arial" w:hAnsi="Arial" w:cs="Arial"/>
          <w:b/>
          <w:sz w:val="24"/>
        </w:rPr>
        <w:t>ERVÁSIO ARISTIDES DA SILVA</w:t>
      </w:r>
    </w:p>
    <w:sectPr w:rsidSect="00A52CC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C9"/>
    <w:rsid w:val="001F5356"/>
    <w:rsid w:val="00565366"/>
    <w:rsid w:val="00606043"/>
    <w:rsid w:val="00A52CC9"/>
    <w:rsid w:val="00C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EA5C03-E6C8-45E0-B412-3B12676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4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2023-03-23T18:28:00Z</cp:lastPrinted>
  <dcterms:created xsi:type="dcterms:W3CDTF">2023-03-23T18:05:00Z</dcterms:created>
  <dcterms:modified xsi:type="dcterms:W3CDTF">2023-03-23T19:10:00Z</dcterms:modified>
</cp:coreProperties>
</file>