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144A71">
        <w:rPr>
          <w:rFonts w:ascii="Arial" w:hAnsi="Arial" w:cs="Arial"/>
          <w:b/>
          <w:sz w:val="36"/>
          <w:szCs w:val="36"/>
        </w:rPr>
        <w:t>43</w:t>
      </w: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144A71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144A71">
        <w:rPr>
          <w:rFonts w:ascii="Arial" w:hAnsi="Arial" w:cs="Arial"/>
          <w:b/>
          <w:bCs/>
          <w:iCs/>
          <w:sz w:val="26"/>
          <w:szCs w:val="26"/>
        </w:rPr>
        <w:t>Autoriza o Poder Executivo a conceder gratificação aos policiais militares lotados no efetivo territorial do Município da Estância Turística de Barra Bonita, pertencente à 2ª Companhia de Polícia Militar do 27º Batalhão de Polícia Militar do Interior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144A71">
        <w:rPr>
          <w:rFonts w:ascii="Arial" w:hAnsi="Arial" w:cs="Arial"/>
          <w:szCs w:val="26"/>
        </w:rPr>
        <w:t>27 de fevereiro de 2023</w:t>
      </w:r>
      <w:r w:rsidRPr="002A4E47">
        <w:rPr>
          <w:rFonts w:ascii="Arial" w:hAnsi="Arial" w:cs="Arial"/>
          <w:szCs w:val="26"/>
        </w:rPr>
        <w:t>, APROVOU:</w:t>
      </w:r>
    </w:p>
    <w:p w:rsid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144A71">
        <w:rPr>
          <w:rFonts w:ascii="Arial" w:hAnsi="Arial" w:cs="Arial"/>
          <w:b/>
        </w:rPr>
        <w:t xml:space="preserve">Art. 1º </w:t>
      </w:r>
      <w:r w:rsidRPr="00144A71">
        <w:rPr>
          <w:rFonts w:ascii="Arial" w:hAnsi="Arial" w:cs="Arial"/>
        </w:rPr>
        <w:t xml:space="preserve">Fica o Poder Executivo Municipal autorizado a conceder gratificação mensal aos policiais militares </w:t>
      </w:r>
      <w:r w:rsidRPr="00144A71">
        <w:rPr>
          <w:rFonts w:ascii="Arial" w:hAnsi="Arial" w:cs="Arial"/>
          <w:bCs/>
        </w:rPr>
        <w:t>lotados no efetivo territorial do Município da Estância Turística de Barra Bonita, pertencente à 2ª Companhia de Polícia Militar do 27º Batalhão de Polícia Militar do Interior</w:t>
      </w:r>
      <w:r w:rsidRPr="00144A71">
        <w:rPr>
          <w:rFonts w:ascii="Arial" w:hAnsi="Arial" w:cs="Arial"/>
        </w:rPr>
        <w:t>, decorrente de convênio firmado entre a Secretaria de Segurança Pública do Estado de São Paulo, Departamento Estadual de Trânsito e o Município, para o exercício das atividades desenvolvidas no âmbito do Sistema Nacional de Trânsito.</w:t>
      </w: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  <w:b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 w:rsidRPr="00144A71">
        <w:rPr>
          <w:rFonts w:ascii="Arial" w:hAnsi="Arial" w:cs="Arial"/>
          <w:b/>
        </w:rPr>
        <w:t xml:space="preserve">Parágrafo único. </w:t>
      </w:r>
      <w:r w:rsidRPr="00144A71">
        <w:rPr>
          <w:rFonts w:ascii="Arial" w:hAnsi="Arial" w:cs="Arial"/>
        </w:rPr>
        <w:t>A gratificação de que trata o caput deste artigo será a título de Prêmio Incentivo e não gerará vínculo empregatício com o Município da Estância Turística de Barra Bonita, nem incidirá vantagem de qualquer natureza ao policial militar beneficiado.</w:t>
      </w: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 w:rsidRPr="00144A71">
        <w:rPr>
          <w:rFonts w:ascii="Arial" w:hAnsi="Arial" w:cs="Arial"/>
          <w:b/>
        </w:rPr>
        <w:t xml:space="preserve">Art. 2º </w:t>
      </w:r>
      <w:r w:rsidRPr="00144A71">
        <w:rPr>
          <w:rFonts w:ascii="Arial" w:hAnsi="Arial" w:cs="Arial"/>
        </w:rPr>
        <w:t>A gratificação será no valor de R$ 500,00 (quinhentos reais) mensais e perdurará durante a vigência do convênio aludido no artigo anterior.</w:t>
      </w: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 w:rsidRPr="00144A71">
        <w:rPr>
          <w:rFonts w:ascii="Arial" w:hAnsi="Arial" w:cs="Arial"/>
          <w:b/>
        </w:rPr>
        <w:t>Art. 3º</w:t>
      </w:r>
      <w:r w:rsidRPr="00144A71">
        <w:rPr>
          <w:rFonts w:ascii="Arial" w:hAnsi="Arial" w:cs="Arial"/>
        </w:rPr>
        <w:t xml:space="preserve"> A gratificação terá critérios de assiduidade, não fazendo jus o policial militar que tiver falta injustificada durante o mês.</w:t>
      </w: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 w:rsidRPr="00144A71">
        <w:rPr>
          <w:rFonts w:ascii="Arial" w:hAnsi="Arial" w:cs="Arial"/>
          <w:b/>
        </w:rPr>
        <w:t>Parágrafo único.</w:t>
      </w:r>
      <w:r w:rsidRPr="00144A71">
        <w:rPr>
          <w:rFonts w:ascii="Arial" w:hAnsi="Arial" w:cs="Arial"/>
        </w:rPr>
        <w:t xml:space="preserve"> Na ocorrência de faltas ou afastamentos, a Polícia Militar encaminhará as devidas informações ao Departamento de Recursos Humanos do Município.</w:t>
      </w: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 w:rsidRPr="00144A71">
        <w:rPr>
          <w:rFonts w:ascii="Arial" w:hAnsi="Arial" w:cs="Arial"/>
          <w:b/>
        </w:rPr>
        <w:t xml:space="preserve">Art. 4º </w:t>
      </w:r>
      <w:r w:rsidRPr="00144A71">
        <w:rPr>
          <w:rFonts w:ascii="Arial" w:hAnsi="Arial" w:cs="Arial"/>
        </w:rPr>
        <w:t>As despesas decorrentes desta Lei correrão por conta das dotações orçamentárias vigentes, suplementadas, se necessário.</w:t>
      </w: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144A71" w:rsidRPr="00144A71" w:rsidRDefault="00144A71" w:rsidP="00144A71">
      <w:pPr>
        <w:spacing w:line="300" w:lineRule="exact"/>
        <w:ind w:firstLine="709"/>
        <w:jc w:val="both"/>
        <w:rPr>
          <w:rFonts w:ascii="Arial" w:hAnsi="Arial" w:cs="Arial"/>
        </w:rPr>
      </w:pPr>
      <w:r w:rsidRPr="00144A71">
        <w:rPr>
          <w:rFonts w:ascii="Arial" w:hAnsi="Arial" w:cs="Arial"/>
          <w:b/>
        </w:rPr>
        <w:t xml:space="preserve">Art. 5º </w:t>
      </w:r>
      <w:r w:rsidRPr="00144A71">
        <w:rPr>
          <w:rFonts w:ascii="Arial" w:hAnsi="Arial" w:cs="Arial"/>
        </w:rPr>
        <w:t>Esta Lei entra em vigor na data de sua publicação.</w:t>
      </w:r>
    </w:p>
    <w:p w:rsidR="00144A71" w:rsidRDefault="00144A71" w:rsidP="00144A71">
      <w:pPr>
        <w:spacing w:line="300" w:lineRule="exact"/>
        <w:rPr>
          <w:rFonts w:ascii="Tahoma" w:hAnsi="Tahoma" w:cs="Tahoma"/>
        </w:rPr>
      </w:pPr>
    </w:p>
    <w:p w:rsidR="00C146DD" w:rsidRDefault="00C146DD" w:rsidP="00144A71">
      <w:pPr>
        <w:spacing w:line="360" w:lineRule="auto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44A71">
        <w:rPr>
          <w:rFonts w:ascii="Arial" w:hAnsi="Arial" w:cs="Arial"/>
          <w:szCs w:val="26"/>
        </w:rPr>
        <w:t>28 de Fevereiro de 2023</w:t>
      </w:r>
      <w:bookmarkStart w:id="0" w:name="_GoBack"/>
      <w:bookmarkEnd w:id="0"/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144A7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44A71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0C0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2022-12-07T10:43:00Z</cp:lastPrinted>
  <dcterms:created xsi:type="dcterms:W3CDTF">2023-02-28T11:12:00Z</dcterms:created>
  <dcterms:modified xsi:type="dcterms:W3CDTF">2023-02-28T11:12:00Z</dcterms:modified>
</cp:coreProperties>
</file>