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AB" w:rsidP="001214EB">
      <w:pPr>
        <w:jc w:val="center"/>
        <w:rPr>
          <w:rFonts w:ascii="Arial" w:hAnsi="Arial" w:cs="Arial"/>
          <w:b/>
          <w:sz w:val="40"/>
          <w:szCs w:val="40"/>
        </w:rPr>
      </w:pPr>
      <w:r w:rsidRPr="005A1896">
        <w:rPr>
          <w:rFonts w:ascii="Arial" w:hAnsi="Arial" w:cs="Arial"/>
          <w:b/>
          <w:sz w:val="40"/>
          <w:szCs w:val="40"/>
        </w:rPr>
        <w:t xml:space="preserve">PROJETO DE LEI Nº   </w:t>
      </w:r>
      <w:r w:rsidR="00545E83">
        <w:rPr>
          <w:rFonts w:ascii="Arial" w:hAnsi="Arial" w:cs="Arial"/>
          <w:b/>
          <w:sz w:val="40"/>
          <w:szCs w:val="40"/>
        </w:rPr>
        <w:t>03</w:t>
      </w:r>
      <w:bookmarkStart w:id="0" w:name="_GoBack"/>
      <w:bookmarkEnd w:id="0"/>
      <w:r w:rsidRPr="005A1896">
        <w:rPr>
          <w:rFonts w:ascii="Arial" w:hAnsi="Arial" w:cs="Arial"/>
          <w:b/>
          <w:sz w:val="40"/>
          <w:szCs w:val="40"/>
        </w:rPr>
        <w:t>/202</w:t>
      </w:r>
      <w:r w:rsidRPr="005A1896" w:rsidR="00930BE1">
        <w:rPr>
          <w:rFonts w:ascii="Arial" w:hAnsi="Arial" w:cs="Arial"/>
          <w:b/>
          <w:sz w:val="40"/>
          <w:szCs w:val="40"/>
        </w:rPr>
        <w:t>3</w:t>
      </w:r>
      <w:r w:rsidRPr="005A1896">
        <w:rPr>
          <w:rFonts w:ascii="Arial" w:hAnsi="Arial" w:cs="Arial"/>
          <w:b/>
          <w:sz w:val="40"/>
          <w:szCs w:val="40"/>
        </w:rPr>
        <w:t>-L</w:t>
      </w:r>
    </w:p>
    <w:p w:rsidR="0023712D" w:rsidRPr="0023712D" w:rsidP="001214EB">
      <w:pPr>
        <w:jc w:val="center"/>
        <w:rPr>
          <w:rFonts w:ascii="Arial" w:hAnsi="Arial" w:cs="Arial"/>
          <w:b/>
        </w:rPr>
      </w:pPr>
    </w:p>
    <w:p w:rsidR="00C64BAB" w:rsidRPr="005A1896" w:rsidP="001214EB">
      <w:pPr>
        <w:jc w:val="both"/>
        <w:rPr>
          <w:rFonts w:ascii="Arial" w:hAnsi="Arial" w:cs="Arial"/>
          <w:b/>
        </w:rPr>
      </w:pPr>
    </w:p>
    <w:p w:rsidR="00C64BAB" w:rsidRPr="005A1896" w:rsidP="001214EB">
      <w:pPr>
        <w:pStyle w:val="BodyTextIndent"/>
        <w:spacing w:line="360" w:lineRule="auto"/>
        <w:ind w:left="3969" w:right="-2"/>
        <w:rPr>
          <w:rFonts w:cs="Arial"/>
          <w:b/>
          <w:szCs w:val="24"/>
        </w:rPr>
      </w:pPr>
      <w:r w:rsidRPr="005A1896">
        <w:rPr>
          <w:rFonts w:cs="Arial"/>
          <w:b/>
          <w:caps/>
          <w:szCs w:val="24"/>
        </w:rPr>
        <w:t>Dispõe sobre a inclusão de Educação Climática no programa de ensino das escolas da rede pública municipal da estância turística de barra bonita/SP e dá outras providências</w:t>
      </w:r>
      <w:r w:rsidRPr="005A1896">
        <w:rPr>
          <w:rFonts w:cs="Arial"/>
          <w:b/>
          <w:caps/>
          <w:szCs w:val="24"/>
        </w:rPr>
        <w:t>.</w:t>
      </w:r>
    </w:p>
    <w:p w:rsidR="00C64BAB" w:rsidRPr="005A1896" w:rsidP="001214EB">
      <w:pPr>
        <w:pStyle w:val="BodyTextIndent"/>
        <w:ind w:left="3969" w:right="-2"/>
        <w:rPr>
          <w:rFonts w:cs="Arial"/>
          <w:b/>
          <w:szCs w:val="24"/>
        </w:rPr>
      </w:pPr>
    </w:p>
    <w:p w:rsidR="007319C1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5A1896">
        <w:rPr>
          <w:rFonts w:ascii="Arial" w:hAnsi="Arial" w:cs="Arial"/>
          <w:b/>
        </w:rPr>
        <w:t>Art. 1º</w:t>
      </w:r>
      <w:r w:rsidRPr="005A1896">
        <w:rPr>
          <w:rFonts w:ascii="Arial" w:hAnsi="Arial" w:cs="Arial"/>
        </w:rPr>
        <w:t xml:space="preserve"> </w:t>
      </w:r>
      <w:r w:rsidRPr="005A1896" w:rsidR="00930BE1">
        <w:rPr>
          <w:rFonts w:ascii="Arial" w:hAnsi="Arial" w:cs="Arial"/>
        </w:rPr>
        <w:t>Fica incluída a temática de Educação Climática no programa de ensino das escolas da rede pública municipal</w:t>
      </w:r>
      <w:r w:rsidR="009B600A">
        <w:rPr>
          <w:rFonts w:ascii="Arial" w:hAnsi="Arial" w:cs="Arial"/>
        </w:rPr>
        <w:t xml:space="preserve"> da Estância Turística de Barra Bonita</w:t>
      </w:r>
      <w:r w:rsidRPr="005A1896" w:rsidR="00930BE1">
        <w:rPr>
          <w:rFonts w:ascii="Arial" w:hAnsi="Arial" w:cs="Arial"/>
        </w:rPr>
        <w:t>, que será ministrado como conteúdo transversal multidisciplinar, nas diversas disciplinas que compõem a grade curricular</w:t>
      </w:r>
      <w:r w:rsidRPr="005A1896">
        <w:rPr>
          <w:rFonts w:ascii="Arial" w:hAnsi="Arial" w:cs="Arial"/>
        </w:rPr>
        <w:t>.</w:t>
      </w:r>
    </w:p>
    <w:p w:rsidR="00C64BAB" w:rsidRPr="005A1896" w:rsidP="001214EB">
      <w:pPr>
        <w:spacing w:line="288" w:lineRule="auto"/>
        <w:ind w:firstLine="708"/>
        <w:jc w:val="both"/>
        <w:rPr>
          <w:rFonts w:ascii="Arial" w:hAnsi="Arial" w:cs="Arial"/>
          <w:b/>
        </w:rPr>
      </w:pPr>
      <w:r w:rsidRPr="005A1896">
        <w:rPr>
          <w:rFonts w:ascii="Arial" w:hAnsi="Arial" w:cs="Arial"/>
          <w:b/>
        </w:rPr>
        <w:t xml:space="preserve">Parágrafo Único. </w:t>
      </w:r>
      <w:r w:rsidRPr="005A1896" w:rsidR="007319C1">
        <w:rPr>
          <w:rFonts w:ascii="Arial" w:hAnsi="Arial" w:cs="Arial"/>
        </w:rPr>
        <w:t>Entende-se por Educação Climática a temática através da qual se possibilitará ao indivíduo a construção de valores sociais, conhecimentos, atitudes, habilidades e competências quanto às ações de prevenção, mitigação, adaptação e resiliência relacionadas às mudanças do clima.</w:t>
      </w:r>
    </w:p>
    <w:p w:rsidR="007319C1" w:rsidRPr="005A1896" w:rsidP="001214EB">
      <w:pPr>
        <w:spacing w:line="288" w:lineRule="auto"/>
        <w:jc w:val="both"/>
        <w:rPr>
          <w:rFonts w:ascii="Arial" w:hAnsi="Arial" w:cs="Arial"/>
          <w:b/>
        </w:rPr>
      </w:pPr>
    </w:p>
    <w:p w:rsidR="007319C1" w:rsidRPr="005A1896" w:rsidP="001214EB">
      <w:pPr>
        <w:spacing w:line="288" w:lineRule="auto"/>
        <w:jc w:val="both"/>
        <w:rPr>
          <w:rFonts w:ascii="Arial" w:hAnsi="Arial" w:cs="Arial"/>
        </w:rPr>
      </w:pPr>
      <w:r w:rsidRPr="005A1896">
        <w:rPr>
          <w:rFonts w:ascii="Arial" w:hAnsi="Arial" w:cs="Arial"/>
          <w:b/>
        </w:rPr>
        <w:tab/>
      </w:r>
      <w:r w:rsidRPr="005A1896" w:rsidR="00C64BAB">
        <w:rPr>
          <w:rFonts w:ascii="Arial" w:hAnsi="Arial" w:cs="Arial"/>
          <w:b/>
        </w:rPr>
        <w:t>Art. 2º</w:t>
      </w:r>
      <w:r w:rsidRPr="005A1896" w:rsidR="00C64BAB">
        <w:rPr>
          <w:rFonts w:ascii="Arial" w:hAnsi="Arial" w:cs="Arial"/>
        </w:rPr>
        <w:t xml:space="preserve"> - </w:t>
      </w:r>
      <w:r w:rsidRPr="005A1896">
        <w:rPr>
          <w:rFonts w:ascii="Arial" w:hAnsi="Arial" w:cs="Arial"/>
        </w:rPr>
        <w:t>O desenvolvimento da Educação Climática abrangerá, dentre outros aspectos, os seguintes temas:</w:t>
      </w:r>
    </w:p>
    <w:p w:rsidR="007319C1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1214EB">
        <w:rPr>
          <w:rFonts w:ascii="Arial" w:hAnsi="Arial" w:cs="Arial"/>
          <w:b/>
        </w:rPr>
        <w:t>I -</w:t>
      </w:r>
      <w:r w:rsidRPr="005A1896">
        <w:rPr>
          <w:rFonts w:ascii="Arial" w:hAnsi="Arial" w:cs="Arial"/>
        </w:rPr>
        <w:t xml:space="preserve"> aquecimento global, geopolítica e clima;</w:t>
      </w:r>
    </w:p>
    <w:p w:rsidR="007319C1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1214EB">
        <w:rPr>
          <w:rFonts w:ascii="Arial" w:hAnsi="Arial" w:cs="Arial"/>
          <w:b/>
        </w:rPr>
        <w:t>II -</w:t>
      </w:r>
      <w:r w:rsidRPr="005A1896">
        <w:rPr>
          <w:rFonts w:ascii="Arial" w:hAnsi="Arial" w:cs="Arial"/>
        </w:rPr>
        <w:t xml:space="preserve"> mudanças do clima local;</w:t>
      </w:r>
    </w:p>
    <w:p w:rsidR="007319C1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1214EB">
        <w:rPr>
          <w:rFonts w:ascii="Arial" w:hAnsi="Arial" w:cs="Arial"/>
          <w:b/>
        </w:rPr>
        <w:t>III -</w:t>
      </w:r>
      <w:r w:rsidRPr="005A1896">
        <w:rPr>
          <w:rFonts w:ascii="Arial" w:hAnsi="Arial" w:cs="Arial"/>
        </w:rPr>
        <w:t xml:space="preserve"> sustentabilidade;</w:t>
      </w:r>
    </w:p>
    <w:p w:rsidR="007319C1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1214EB">
        <w:rPr>
          <w:rFonts w:ascii="Arial" w:hAnsi="Arial" w:cs="Arial"/>
          <w:b/>
        </w:rPr>
        <w:t>IV -</w:t>
      </w:r>
      <w:r w:rsidRPr="005A1896">
        <w:rPr>
          <w:rFonts w:ascii="Arial" w:hAnsi="Arial" w:cs="Arial"/>
        </w:rPr>
        <w:t xml:space="preserve"> biodiversidade e alterações ambientais;</w:t>
      </w:r>
    </w:p>
    <w:p w:rsidR="007319C1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1214EB">
        <w:rPr>
          <w:rFonts w:ascii="Arial" w:hAnsi="Arial" w:cs="Arial"/>
          <w:b/>
        </w:rPr>
        <w:t>V -</w:t>
      </w:r>
      <w:r w:rsidRPr="005A1896">
        <w:rPr>
          <w:rFonts w:ascii="Arial" w:hAnsi="Arial" w:cs="Arial"/>
        </w:rPr>
        <w:t xml:space="preserve"> justiça climática e racismo ambiental;</w:t>
      </w:r>
    </w:p>
    <w:p w:rsidR="007319C1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1214EB">
        <w:rPr>
          <w:rFonts w:ascii="Arial" w:hAnsi="Arial" w:cs="Arial"/>
          <w:b/>
        </w:rPr>
        <w:t>VI -</w:t>
      </w:r>
      <w:r w:rsidRPr="005A1896">
        <w:rPr>
          <w:rFonts w:ascii="Arial" w:hAnsi="Arial" w:cs="Arial"/>
        </w:rPr>
        <w:t xml:space="preserve"> povos originários, seus saberes e soluções baseadas na natureza;</w:t>
      </w:r>
    </w:p>
    <w:p w:rsidR="007319C1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1214EB">
        <w:rPr>
          <w:rFonts w:ascii="Arial" w:hAnsi="Arial" w:cs="Arial"/>
          <w:b/>
        </w:rPr>
        <w:t>VII -</w:t>
      </w:r>
      <w:r w:rsidRPr="005A1896">
        <w:rPr>
          <w:rFonts w:ascii="Arial" w:hAnsi="Arial" w:cs="Arial"/>
        </w:rPr>
        <w:t xml:space="preserve"> fenômenos atmosféricos, como ciclones, furacões, tufões, tornados e</w:t>
      </w:r>
      <w:r w:rsidRPr="005A1896" w:rsidR="00651859">
        <w:rPr>
          <w:rFonts w:ascii="Arial" w:hAnsi="Arial" w:cs="Arial"/>
        </w:rPr>
        <w:t xml:space="preserve"> </w:t>
      </w:r>
      <w:r w:rsidRPr="005A1896">
        <w:rPr>
          <w:rFonts w:ascii="Arial" w:hAnsi="Arial" w:cs="Arial"/>
        </w:rPr>
        <w:t>suas relações com as mudanças do clima;</w:t>
      </w:r>
    </w:p>
    <w:p w:rsidR="00C64BAB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1214EB">
        <w:rPr>
          <w:rFonts w:ascii="Arial" w:hAnsi="Arial" w:cs="Arial"/>
          <w:b/>
        </w:rPr>
        <w:t>VIII -</w:t>
      </w:r>
      <w:r w:rsidRPr="005A1896">
        <w:rPr>
          <w:rFonts w:ascii="Arial" w:hAnsi="Arial" w:cs="Arial"/>
        </w:rPr>
        <w:t xml:space="preserve"> transição energética justa: Brasil e panorama global;</w:t>
      </w:r>
    </w:p>
    <w:p w:rsidR="00651859" w:rsidRPr="005A1896" w:rsidP="001214EB">
      <w:pPr>
        <w:spacing w:line="288" w:lineRule="auto"/>
        <w:jc w:val="both"/>
        <w:rPr>
          <w:rFonts w:ascii="Arial" w:hAnsi="Arial" w:cs="Arial"/>
        </w:rPr>
      </w:pPr>
      <w:r w:rsidRPr="005A1896">
        <w:rPr>
          <w:rFonts w:ascii="Arial" w:hAnsi="Arial" w:cs="Arial"/>
        </w:rPr>
        <w:tab/>
      </w:r>
      <w:r w:rsidRPr="001214EB">
        <w:rPr>
          <w:rFonts w:ascii="Arial" w:hAnsi="Arial" w:cs="Arial"/>
          <w:b/>
        </w:rPr>
        <w:t>IX -</w:t>
      </w:r>
      <w:r w:rsidRPr="005A1896">
        <w:rPr>
          <w:rFonts w:ascii="Arial" w:hAnsi="Arial" w:cs="Arial"/>
        </w:rPr>
        <w:t xml:space="preserve"> integridade da biosfera;</w:t>
      </w:r>
    </w:p>
    <w:p w:rsidR="00651859" w:rsidRPr="005A1896" w:rsidP="001214EB">
      <w:pPr>
        <w:spacing w:line="288" w:lineRule="auto"/>
        <w:jc w:val="both"/>
        <w:rPr>
          <w:rFonts w:ascii="Arial" w:hAnsi="Arial" w:cs="Arial"/>
        </w:rPr>
      </w:pPr>
      <w:r w:rsidRPr="005A1896">
        <w:rPr>
          <w:rFonts w:ascii="Arial" w:hAnsi="Arial" w:cs="Arial"/>
        </w:rPr>
        <w:tab/>
      </w:r>
      <w:r w:rsidRPr="001214EB">
        <w:rPr>
          <w:rFonts w:ascii="Arial" w:hAnsi="Arial" w:cs="Arial"/>
          <w:b/>
        </w:rPr>
        <w:t>X -</w:t>
      </w:r>
      <w:r w:rsidRPr="005A1896">
        <w:rPr>
          <w:rFonts w:ascii="Arial" w:hAnsi="Arial" w:cs="Arial"/>
        </w:rPr>
        <w:t xml:space="preserve"> mudanças no uso da terra;</w:t>
      </w:r>
    </w:p>
    <w:p w:rsidR="00651859" w:rsidRPr="005A1896" w:rsidP="001214EB">
      <w:pPr>
        <w:spacing w:line="288" w:lineRule="auto"/>
        <w:jc w:val="both"/>
        <w:rPr>
          <w:rFonts w:ascii="Arial" w:hAnsi="Arial" w:cs="Arial"/>
        </w:rPr>
      </w:pPr>
      <w:r w:rsidRPr="005A1896">
        <w:rPr>
          <w:rFonts w:ascii="Arial" w:hAnsi="Arial" w:cs="Arial"/>
        </w:rPr>
        <w:tab/>
      </w:r>
      <w:r w:rsidRPr="001214EB">
        <w:rPr>
          <w:rFonts w:ascii="Arial" w:hAnsi="Arial" w:cs="Arial"/>
          <w:b/>
        </w:rPr>
        <w:t>XI -</w:t>
      </w:r>
      <w:r w:rsidRPr="005A1896">
        <w:rPr>
          <w:rFonts w:ascii="Arial" w:hAnsi="Arial" w:cs="Arial"/>
        </w:rPr>
        <w:t xml:space="preserve"> poluição e os impactos no clima; e</w:t>
      </w:r>
    </w:p>
    <w:p w:rsidR="00651859" w:rsidRPr="005A1896" w:rsidP="001214EB">
      <w:pPr>
        <w:spacing w:line="288" w:lineRule="auto"/>
        <w:jc w:val="both"/>
        <w:rPr>
          <w:rFonts w:ascii="Arial" w:hAnsi="Arial" w:cs="Arial"/>
        </w:rPr>
      </w:pPr>
      <w:r w:rsidRPr="005A1896">
        <w:rPr>
          <w:rFonts w:ascii="Arial" w:hAnsi="Arial" w:cs="Arial"/>
        </w:rPr>
        <w:tab/>
      </w:r>
      <w:r w:rsidRPr="001214EB">
        <w:rPr>
          <w:rFonts w:ascii="Arial" w:hAnsi="Arial" w:cs="Arial"/>
          <w:b/>
        </w:rPr>
        <w:t>XII -</w:t>
      </w:r>
      <w:r w:rsidRPr="005A1896">
        <w:rPr>
          <w:rFonts w:ascii="Arial" w:hAnsi="Arial" w:cs="Arial"/>
        </w:rPr>
        <w:t xml:space="preserve"> história dos movimentos climáticos, </w:t>
      </w:r>
      <w:r w:rsidRPr="005A1896">
        <w:rPr>
          <w:rFonts w:ascii="Arial" w:hAnsi="Arial" w:cs="Arial"/>
        </w:rPr>
        <w:t>ambientalismo</w:t>
      </w:r>
      <w:r w:rsidRPr="005A1896">
        <w:rPr>
          <w:rFonts w:ascii="Arial" w:hAnsi="Arial" w:cs="Arial"/>
        </w:rPr>
        <w:t xml:space="preserve"> interseccional e práticas sustentáveis.</w:t>
      </w:r>
    </w:p>
    <w:p w:rsidR="00651859" w:rsidRPr="005A1896" w:rsidP="001214EB">
      <w:pPr>
        <w:spacing w:line="288" w:lineRule="auto"/>
        <w:jc w:val="both"/>
        <w:rPr>
          <w:rFonts w:ascii="Arial" w:hAnsi="Arial" w:cs="Arial"/>
        </w:rPr>
      </w:pPr>
      <w:r w:rsidRPr="005A1896">
        <w:rPr>
          <w:rFonts w:ascii="Arial" w:hAnsi="Arial" w:cs="Arial"/>
          <w:b/>
        </w:rPr>
        <w:t>Parágrafo único</w:t>
      </w:r>
      <w:r w:rsidRPr="005A1896">
        <w:rPr>
          <w:rFonts w:ascii="Arial" w:hAnsi="Arial" w:cs="Arial"/>
        </w:rPr>
        <w:t xml:space="preserve"> – As temáticas serão abordadas de forma padronizada, observando-se, para tanto, o nível de ensino.</w:t>
      </w:r>
    </w:p>
    <w:p w:rsidR="00651859" w:rsidRPr="005A1896" w:rsidP="001214EB">
      <w:pPr>
        <w:ind w:firstLine="708"/>
        <w:jc w:val="both"/>
        <w:rPr>
          <w:rFonts w:ascii="Arial" w:hAnsi="Arial" w:cs="Arial"/>
        </w:rPr>
      </w:pPr>
    </w:p>
    <w:p w:rsidR="001D441E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5A1896">
        <w:rPr>
          <w:rFonts w:ascii="Arial" w:hAnsi="Arial" w:cs="Arial"/>
          <w:b/>
        </w:rPr>
        <w:t xml:space="preserve">Art. 3º - </w:t>
      </w:r>
      <w:r w:rsidRPr="005A1896" w:rsidR="00651859">
        <w:rPr>
          <w:rFonts w:ascii="Arial" w:hAnsi="Arial" w:cs="Arial"/>
        </w:rPr>
        <w:t>Ficará a cargo do órgão competente no âmbito do Poder Executivo a implantação dos objetivos desta Lei.</w:t>
      </w:r>
    </w:p>
    <w:p w:rsidR="001D441E" w:rsidRPr="005A1896" w:rsidP="001214EB">
      <w:pPr>
        <w:ind w:firstLine="708"/>
        <w:jc w:val="both"/>
        <w:rPr>
          <w:rFonts w:ascii="Arial" w:hAnsi="Arial" w:cs="Arial"/>
          <w:b/>
        </w:rPr>
      </w:pPr>
    </w:p>
    <w:p w:rsidR="007A05A0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5A1896">
        <w:rPr>
          <w:rFonts w:ascii="Arial" w:hAnsi="Arial" w:cs="Arial"/>
          <w:b/>
        </w:rPr>
        <w:t>Art. 4º -</w:t>
      </w:r>
      <w:r w:rsidRPr="005A1896">
        <w:rPr>
          <w:rFonts w:ascii="Arial" w:hAnsi="Arial" w:cs="Arial"/>
        </w:rPr>
        <w:t xml:space="preserve"> </w:t>
      </w:r>
      <w:r w:rsidRPr="005A1896" w:rsidR="005A1896">
        <w:rPr>
          <w:rFonts w:ascii="Arial" w:hAnsi="Arial" w:cs="Arial"/>
        </w:rPr>
        <w:t>Caberá à Secretaria Municipal de Educação, após estudo específico, adaptar a implantação do objeto desta Lei em consonância com a realidade de cada unidade educacional e o perfil regional.</w:t>
      </w:r>
    </w:p>
    <w:p w:rsidR="007A05A0" w:rsidRPr="005A1896" w:rsidP="001214EB">
      <w:pPr>
        <w:ind w:firstLine="708"/>
        <w:jc w:val="both"/>
        <w:rPr>
          <w:rFonts w:ascii="Arial" w:hAnsi="Arial" w:cs="Arial"/>
        </w:rPr>
      </w:pPr>
    </w:p>
    <w:p w:rsidR="005A1896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5A1896">
        <w:rPr>
          <w:rFonts w:ascii="Arial" w:hAnsi="Arial" w:cs="Arial"/>
          <w:b/>
        </w:rPr>
        <w:t>Art. 5º -</w:t>
      </w:r>
      <w:r w:rsidRPr="005A1896">
        <w:rPr>
          <w:rFonts w:ascii="Arial" w:hAnsi="Arial" w:cs="Arial"/>
        </w:rPr>
        <w:t xml:space="preserve"> </w:t>
      </w:r>
      <w:r w:rsidRPr="005A1896">
        <w:rPr>
          <w:rFonts w:ascii="Arial" w:hAnsi="Arial" w:cs="Arial"/>
        </w:rPr>
        <w:t xml:space="preserve">O Poder Executivo, através da Secretaria Municipal de Educação, implantará diretrizes para a realização de palestras e ciclos formativos aos profissionais de educação sobre Educação Climática. </w:t>
      </w:r>
    </w:p>
    <w:p w:rsidR="005A1896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D37BD6">
        <w:rPr>
          <w:rFonts w:ascii="Arial" w:hAnsi="Arial" w:cs="Arial"/>
          <w:b/>
        </w:rPr>
        <w:t>§1º</w:t>
      </w:r>
      <w:r w:rsidR="00D37BD6">
        <w:rPr>
          <w:rFonts w:ascii="Arial" w:hAnsi="Arial" w:cs="Arial"/>
        </w:rPr>
        <w:t xml:space="preserve"> - </w:t>
      </w:r>
      <w:r w:rsidRPr="005A1896">
        <w:rPr>
          <w:rFonts w:ascii="Arial" w:hAnsi="Arial" w:cs="Arial"/>
        </w:rPr>
        <w:t xml:space="preserve">As unidades de ensino poderão receber convidados especialistas para proferirem palestras e promover outras ações ligadas ao assunto. </w:t>
      </w:r>
    </w:p>
    <w:p w:rsidR="00C64BAB" w:rsidRPr="005A1896" w:rsidP="001214EB">
      <w:pPr>
        <w:spacing w:line="288" w:lineRule="auto"/>
        <w:ind w:firstLine="708"/>
        <w:jc w:val="both"/>
        <w:rPr>
          <w:rFonts w:ascii="Arial" w:hAnsi="Arial" w:cs="Arial"/>
        </w:rPr>
      </w:pPr>
      <w:r w:rsidRPr="00D37BD6">
        <w:rPr>
          <w:rFonts w:ascii="Arial" w:hAnsi="Arial" w:cs="Arial"/>
          <w:b/>
        </w:rPr>
        <w:t>§2º</w:t>
      </w:r>
      <w:r w:rsidR="00D37BD6">
        <w:rPr>
          <w:rFonts w:ascii="Arial" w:hAnsi="Arial" w:cs="Arial"/>
        </w:rPr>
        <w:t xml:space="preserve"> - </w:t>
      </w:r>
      <w:r w:rsidRPr="005A1896">
        <w:rPr>
          <w:rFonts w:ascii="Arial" w:hAnsi="Arial" w:cs="Arial"/>
        </w:rPr>
        <w:t>As unidades de ensino poderão realizar atividades externas como atividades de campo, período de vivência com a natureza a fim de proporcionar maior contato com o meio ambiente.</w:t>
      </w:r>
    </w:p>
    <w:p w:rsidR="00C64BAB" w:rsidRPr="005A1896" w:rsidP="001214EB">
      <w:pPr>
        <w:jc w:val="both"/>
        <w:rPr>
          <w:rFonts w:ascii="Arial" w:hAnsi="Arial" w:cs="Arial"/>
        </w:rPr>
      </w:pPr>
    </w:p>
    <w:p w:rsidR="005A1896" w:rsidRPr="005A1896" w:rsidP="001214EB">
      <w:pPr>
        <w:spacing w:line="288" w:lineRule="auto"/>
        <w:jc w:val="both"/>
        <w:rPr>
          <w:rFonts w:ascii="Arial" w:hAnsi="Arial" w:cs="Arial"/>
        </w:rPr>
      </w:pPr>
      <w:r w:rsidRPr="005A1896">
        <w:rPr>
          <w:rFonts w:ascii="Arial" w:hAnsi="Arial" w:cs="Arial"/>
        </w:rPr>
        <w:tab/>
      </w:r>
      <w:r w:rsidRPr="00D37BD6">
        <w:rPr>
          <w:rFonts w:ascii="Arial" w:hAnsi="Arial" w:cs="Arial"/>
          <w:b/>
        </w:rPr>
        <w:t>Art. 6º</w:t>
      </w:r>
      <w:r w:rsidRPr="00D37BD6" w:rsidR="00D37BD6">
        <w:rPr>
          <w:rFonts w:ascii="Arial" w:hAnsi="Arial" w:cs="Arial"/>
          <w:b/>
        </w:rPr>
        <w:t xml:space="preserve"> -</w:t>
      </w:r>
      <w:r w:rsidR="00D37BD6">
        <w:rPr>
          <w:rFonts w:ascii="Arial" w:hAnsi="Arial" w:cs="Arial"/>
        </w:rPr>
        <w:t xml:space="preserve"> </w:t>
      </w:r>
      <w:r w:rsidRPr="005A1896">
        <w:rPr>
          <w:rFonts w:ascii="Arial" w:hAnsi="Arial" w:cs="Arial"/>
        </w:rPr>
        <w:t>As unidades educacionais, seguindo determinação da Secretaria Municipal de Educação, deverão adaptar seu currículo e grade no prazo de cento e oitenta dias após a publicação desta Lei.</w:t>
      </w:r>
    </w:p>
    <w:p w:rsidR="005A1896" w:rsidRPr="005A1896" w:rsidP="001214EB">
      <w:pPr>
        <w:jc w:val="both"/>
        <w:rPr>
          <w:rFonts w:ascii="Arial" w:hAnsi="Arial" w:cs="Arial"/>
        </w:rPr>
      </w:pPr>
    </w:p>
    <w:p w:rsidR="005A1896" w:rsidRPr="005A1896" w:rsidP="001214EB">
      <w:pPr>
        <w:spacing w:line="288" w:lineRule="auto"/>
        <w:jc w:val="both"/>
        <w:rPr>
          <w:rFonts w:ascii="Arial" w:hAnsi="Arial" w:cs="Arial"/>
        </w:rPr>
      </w:pPr>
      <w:r w:rsidRPr="005A1896">
        <w:rPr>
          <w:rFonts w:ascii="Arial" w:hAnsi="Arial" w:cs="Arial"/>
        </w:rPr>
        <w:tab/>
      </w:r>
      <w:r w:rsidRPr="00D37BD6">
        <w:rPr>
          <w:rFonts w:ascii="Arial" w:hAnsi="Arial" w:cs="Arial"/>
          <w:b/>
        </w:rPr>
        <w:t>Art. 7°</w:t>
      </w:r>
      <w:r w:rsidRPr="00D37BD6" w:rsidR="00D37BD6">
        <w:rPr>
          <w:rFonts w:ascii="Arial" w:hAnsi="Arial" w:cs="Arial"/>
          <w:b/>
        </w:rPr>
        <w:t xml:space="preserve"> - </w:t>
      </w:r>
      <w:r w:rsidRPr="005A1896">
        <w:rPr>
          <w:rFonts w:ascii="Arial" w:hAnsi="Arial" w:cs="Arial"/>
        </w:rPr>
        <w:t xml:space="preserve">As despesas decorrentes com a presente Lei decorrerão por conta de verbas próprias do orçamento vigente, suplementadas se necessário. </w:t>
      </w:r>
    </w:p>
    <w:p w:rsidR="005A1896" w:rsidRPr="005A1896" w:rsidP="001214EB">
      <w:pPr>
        <w:jc w:val="both"/>
        <w:rPr>
          <w:rFonts w:ascii="Arial" w:hAnsi="Arial" w:cs="Arial"/>
        </w:rPr>
      </w:pPr>
    </w:p>
    <w:p w:rsidR="005A1896" w:rsidRPr="005A1896" w:rsidP="001214EB">
      <w:pPr>
        <w:jc w:val="both"/>
        <w:rPr>
          <w:rFonts w:ascii="Arial" w:hAnsi="Arial" w:cs="Arial"/>
        </w:rPr>
      </w:pPr>
      <w:r w:rsidRPr="005A1896">
        <w:rPr>
          <w:rFonts w:ascii="Arial" w:hAnsi="Arial" w:cs="Arial"/>
        </w:rPr>
        <w:tab/>
      </w:r>
      <w:r w:rsidRPr="00D37BD6">
        <w:rPr>
          <w:rFonts w:ascii="Arial" w:hAnsi="Arial" w:cs="Arial"/>
          <w:b/>
        </w:rPr>
        <w:t>Art. 8º</w:t>
      </w:r>
      <w:r w:rsidRPr="00D37BD6" w:rsidR="00D37BD6">
        <w:rPr>
          <w:rFonts w:ascii="Arial" w:hAnsi="Arial" w:cs="Arial"/>
          <w:b/>
        </w:rPr>
        <w:t xml:space="preserve"> -</w:t>
      </w:r>
      <w:r w:rsidR="00D37BD6">
        <w:rPr>
          <w:rFonts w:ascii="Arial" w:hAnsi="Arial" w:cs="Arial"/>
        </w:rPr>
        <w:t xml:space="preserve"> </w:t>
      </w:r>
      <w:r w:rsidRPr="005A1896">
        <w:rPr>
          <w:rFonts w:ascii="Arial" w:hAnsi="Arial" w:cs="Arial"/>
        </w:rPr>
        <w:t>Esta Lei entra em vigor na data de sua publicação.</w:t>
      </w:r>
    </w:p>
    <w:p w:rsidR="005A1896" w:rsidRPr="005A1896" w:rsidP="001214EB">
      <w:pPr>
        <w:jc w:val="both"/>
        <w:rPr>
          <w:rFonts w:ascii="Arial" w:hAnsi="Arial" w:cs="Arial"/>
        </w:rPr>
      </w:pPr>
    </w:p>
    <w:p w:rsidR="005A1896" w:rsidRPr="005A1896" w:rsidP="001214EB">
      <w:pPr>
        <w:jc w:val="both"/>
        <w:rPr>
          <w:rFonts w:ascii="Arial" w:hAnsi="Arial" w:cs="Arial"/>
        </w:rPr>
      </w:pPr>
    </w:p>
    <w:p w:rsidR="00C64BAB" w:rsidRPr="005A1896" w:rsidP="001214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A1896">
        <w:rPr>
          <w:rFonts w:ascii="Arial" w:hAnsi="Arial" w:cs="Arial"/>
        </w:rPr>
        <w:t xml:space="preserve">Sala das Sessões, </w:t>
      </w:r>
      <w:r w:rsidR="001214EB">
        <w:rPr>
          <w:rFonts w:ascii="Arial" w:hAnsi="Arial" w:cs="Arial"/>
        </w:rPr>
        <w:t>em 15 de fevereiro de 2023</w:t>
      </w:r>
      <w:r w:rsidRPr="005A1896">
        <w:rPr>
          <w:rFonts w:ascii="Arial" w:hAnsi="Arial" w:cs="Arial"/>
        </w:rPr>
        <w:t>.</w:t>
      </w:r>
    </w:p>
    <w:p w:rsidR="00C06902" w:rsidP="001214EB">
      <w:pPr>
        <w:jc w:val="both"/>
        <w:rPr>
          <w:rFonts w:ascii="Arial" w:hAnsi="Arial" w:cs="Arial"/>
        </w:rPr>
      </w:pPr>
    </w:p>
    <w:p w:rsidR="0023712D" w:rsidP="001214EB">
      <w:pPr>
        <w:jc w:val="both"/>
        <w:rPr>
          <w:rFonts w:ascii="Arial" w:hAnsi="Arial" w:cs="Arial"/>
        </w:rPr>
      </w:pPr>
    </w:p>
    <w:p w:rsidR="0023712D" w:rsidP="001214EB">
      <w:pPr>
        <w:jc w:val="both"/>
        <w:rPr>
          <w:rFonts w:ascii="Arial" w:hAnsi="Arial" w:cs="Arial"/>
        </w:rPr>
      </w:pPr>
    </w:p>
    <w:p w:rsidR="001214EB" w:rsidP="001214EB">
      <w:pPr>
        <w:jc w:val="both"/>
        <w:rPr>
          <w:rFonts w:ascii="Arial" w:hAnsi="Arial" w:cs="Arial"/>
        </w:rPr>
      </w:pPr>
    </w:p>
    <w:p w:rsidR="001214EB" w:rsidP="001214EB">
      <w:pPr>
        <w:jc w:val="both"/>
        <w:rPr>
          <w:rFonts w:ascii="Arial" w:hAnsi="Arial" w:cs="Arial"/>
        </w:rPr>
      </w:pPr>
    </w:p>
    <w:p w:rsidR="001214EB" w:rsidRPr="001214EB" w:rsidP="001214EB">
      <w:pPr>
        <w:jc w:val="center"/>
        <w:rPr>
          <w:rFonts w:ascii="Arial" w:hAnsi="Arial" w:cs="Arial"/>
          <w:b/>
        </w:rPr>
      </w:pPr>
      <w:r w:rsidRPr="001214EB">
        <w:rPr>
          <w:rFonts w:ascii="Arial" w:hAnsi="Arial" w:cs="Arial"/>
          <w:b/>
        </w:rPr>
        <w:t xml:space="preserve">JAIR JOSÉ DOS SANTOS </w:t>
      </w:r>
    </w:p>
    <w:p w:rsidR="001214EB" w:rsidRPr="005A1896" w:rsidP="001214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Sect="00D37BD6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AB"/>
    <w:rsid w:val="0006628C"/>
    <w:rsid w:val="001214EB"/>
    <w:rsid w:val="001D441E"/>
    <w:rsid w:val="0023712D"/>
    <w:rsid w:val="00291CC1"/>
    <w:rsid w:val="00394031"/>
    <w:rsid w:val="00545E83"/>
    <w:rsid w:val="005A1896"/>
    <w:rsid w:val="00651859"/>
    <w:rsid w:val="007319C1"/>
    <w:rsid w:val="007A05A0"/>
    <w:rsid w:val="00930BE1"/>
    <w:rsid w:val="009B600A"/>
    <w:rsid w:val="00BF2B56"/>
    <w:rsid w:val="00C06902"/>
    <w:rsid w:val="00C64BAB"/>
    <w:rsid w:val="00CC0101"/>
    <w:rsid w:val="00D37BD6"/>
    <w:rsid w:val="00F13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45B0BC-5282-4285-BDEF-3DD8D1CC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RecuodecorpodetextoChar"/>
    <w:unhideWhenUsed/>
    <w:rsid w:val="00C64BAB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C64BAB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dcterms:created xsi:type="dcterms:W3CDTF">2023-02-15T19:38:00Z</dcterms:created>
  <dcterms:modified xsi:type="dcterms:W3CDTF">2023-02-16T12:23:00Z</dcterms:modified>
</cp:coreProperties>
</file>