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E2AE4" w:rsidRPr="0073328F" w:rsidP="0073328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3328F">
        <w:rPr>
          <w:rFonts w:ascii="Arial" w:hAnsi="Arial" w:cs="Arial"/>
          <w:b/>
          <w:sz w:val="40"/>
        </w:rPr>
        <w:t>MOÇÃO DE APELO</w:t>
      </w:r>
    </w:p>
    <w:p w:rsidR="0073328F" w:rsidRP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5263" w:rsidRPr="0073328F" w:rsidP="0073328F">
      <w:pPr>
        <w:spacing w:after="0" w:line="360" w:lineRule="auto"/>
        <w:jc w:val="both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73328F">
        <w:rPr>
          <w:rFonts w:ascii="Arial" w:hAnsi="Arial" w:cs="Arial"/>
          <w:b/>
          <w:sz w:val="24"/>
        </w:rPr>
        <w:t>MOÇÃO DE APELO</w:t>
      </w:r>
      <w:r w:rsidRPr="0073328F">
        <w:rPr>
          <w:rFonts w:ascii="Arial" w:hAnsi="Arial" w:cs="Arial"/>
          <w:sz w:val="24"/>
        </w:rPr>
        <w:t xml:space="preserve"> ao </w:t>
      </w:r>
      <w:r w:rsidRPr="0073328F">
        <w:rPr>
          <w:rFonts w:ascii="Arial" w:hAnsi="Arial" w:cs="Arial"/>
          <w:b/>
          <w:sz w:val="24"/>
        </w:rPr>
        <w:t>Exmo. Sr. Prefeito no sentido de realizar a aquisição de coletes balísticos para os integrantes da Guarda Patrimonial do município</w:t>
      </w:r>
      <w:r w:rsidRPr="0073328F">
        <w:rPr>
          <w:rFonts w:ascii="Arial" w:hAnsi="Arial" w:cs="Arial"/>
          <w:sz w:val="24"/>
        </w:rPr>
        <w:t>.</w:t>
      </w:r>
    </w:p>
    <w:p w:rsid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5263" w:rsidRPr="0073328F" w:rsidP="007332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3328F">
        <w:rPr>
          <w:rFonts w:ascii="Arial" w:hAnsi="Arial" w:cs="Arial"/>
          <w:b/>
          <w:sz w:val="24"/>
        </w:rPr>
        <w:t>JUSTIFICATIVA</w:t>
      </w:r>
    </w:p>
    <w:p w:rsidR="0073328F" w:rsidRP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5263" w:rsidP="007332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ab/>
        <w:t>Considerando a necessidade da disponibilização de coletes balísticos para utilização dos integrantes da Guarda Patrimonial do município, visto que, trata-se de equipamento de proteção individual (EPI), e a falta desse equipamento coloca a vida e a integridade física dos guardas desta urbe em risco, além de poder causar prejuízos ao erário devido à responsabilização civil por inércia na aquisição de tais equipamentos.</w:t>
      </w:r>
    </w:p>
    <w:p w:rsidR="0073328F" w:rsidRP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5263" w:rsidP="007332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ab/>
      </w:r>
      <w:r w:rsidRPr="0073328F" w:rsidR="0073328F">
        <w:rPr>
          <w:rFonts w:ascii="Arial" w:hAnsi="Arial" w:cs="Arial"/>
          <w:sz w:val="24"/>
        </w:rPr>
        <w:t>A Guarda Patrimonial por atuar como apoio na redução dos índices criminais de prevenção secundária e em eventos de grande porte no município necessita desse equipamento para a preservação da vida e da integridade física.</w:t>
      </w:r>
    </w:p>
    <w:p w:rsidR="0073328F" w:rsidRP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ab/>
        <w:t>Diante disso, prezando pela melhoria das condições de trabalho da Guarda Patrimonial do município, peço o atendimento desta Moção com brevidade.</w:t>
      </w:r>
    </w:p>
    <w:p w:rsidR="0073328F" w:rsidRP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ab/>
        <w:t>Sala das Sessões, em 14 de fevereiro de 2023.</w:t>
      </w:r>
    </w:p>
    <w:p w:rsid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328F" w:rsidRP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328F" w:rsidRPr="0073328F" w:rsidP="007332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328F" w:rsidRPr="0073328F" w:rsidP="007332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3328F">
        <w:rPr>
          <w:rFonts w:ascii="Arial" w:hAnsi="Arial" w:cs="Arial"/>
          <w:b/>
          <w:sz w:val="24"/>
        </w:rPr>
        <w:t>AFONSO GABRIEL BRESSAN BRESSANIN</w:t>
      </w:r>
    </w:p>
    <w:p w:rsidR="0073328F" w:rsidRPr="0073328F" w:rsidP="0073328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3328F">
        <w:rPr>
          <w:rFonts w:ascii="Arial" w:hAnsi="Arial" w:cs="Arial"/>
          <w:sz w:val="24"/>
        </w:rPr>
        <w:t>Vereador</w:t>
      </w:r>
      <w:bookmarkStart w:id="0" w:name="_GoBack"/>
      <w:bookmarkEnd w:id="0"/>
    </w:p>
    <w:sectPr w:rsidSect="0073328F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63"/>
    <w:rsid w:val="0073328F"/>
    <w:rsid w:val="00865263"/>
    <w:rsid w:val="00BE2A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99EFD9-1A20-423E-A367-3D3B7A8A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2023-02-14T19:38:00Z</dcterms:created>
  <dcterms:modified xsi:type="dcterms:W3CDTF">2023-02-14T19:55:00Z</dcterms:modified>
</cp:coreProperties>
</file>