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56DC" w:rsidRPr="000060CD" w:rsidRDefault="00B21C1E" w:rsidP="000060C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060CD">
        <w:rPr>
          <w:rFonts w:ascii="Arial" w:hAnsi="Arial" w:cs="Arial"/>
          <w:b/>
          <w:sz w:val="40"/>
        </w:rPr>
        <w:t>MOÇÃO DE APELO</w:t>
      </w:r>
    </w:p>
    <w:p w:rsidR="000060CD" w:rsidRP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Pr="000E5898" w:rsidRDefault="00B21C1E" w:rsidP="00A03053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sz w:val="24"/>
        </w:rPr>
        <w:tab/>
        <w:t>Apresent</w:t>
      </w:r>
      <w:r w:rsidR="00F27E3C">
        <w:rPr>
          <w:rFonts w:ascii="Arial" w:hAnsi="Arial" w:cs="Arial"/>
          <w:sz w:val="24"/>
        </w:rPr>
        <w:t>o</w:t>
      </w:r>
      <w:r w:rsidRPr="000060CD">
        <w:rPr>
          <w:rFonts w:ascii="Arial" w:hAnsi="Arial" w:cs="Arial"/>
          <w:sz w:val="24"/>
        </w:rPr>
        <w:t xml:space="preserve"> à Mesa Diretora, ouvido o Douto Plenário, </w:t>
      </w:r>
      <w:r w:rsidRPr="000060CD">
        <w:rPr>
          <w:rFonts w:ascii="Arial" w:hAnsi="Arial" w:cs="Arial"/>
          <w:b/>
          <w:sz w:val="24"/>
          <w:u w:val="single"/>
        </w:rPr>
        <w:t>MOÇÃO DE APELO</w:t>
      </w:r>
      <w:r w:rsidRPr="000060CD">
        <w:rPr>
          <w:rFonts w:ascii="Arial" w:hAnsi="Arial" w:cs="Arial"/>
          <w:sz w:val="24"/>
        </w:rPr>
        <w:t xml:space="preserve"> </w:t>
      </w:r>
      <w:r w:rsidR="00BE27A8">
        <w:rPr>
          <w:rFonts w:ascii="Arial" w:hAnsi="Arial" w:cs="Arial"/>
          <w:sz w:val="24"/>
        </w:rPr>
        <w:t xml:space="preserve">ao Exmo. Sr. Governador do Estado de São Paulo, Tarcísio de Freitas, que </w:t>
      </w:r>
      <w:r w:rsidR="000E5898">
        <w:rPr>
          <w:rFonts w:ascii="Arial" w:hAnsi="Arial" w:cs="Arial"/>
          <w:sz w:val="24"/>
        </w:rPr>
        <w:t>reconsidere</w:t>
      </w:r>
      <w:r w:rsidR="00BE27A8">
        <w:rPr>
          <w:rFonts w:ascii="Arial" w:hAnsi="Arial" w:cs="Arial"/>
          <w:sz w:val="24"/>
        </w:rPr>
        <w:t xml:space="preserve"> seu posicionamento sobre o Veto </w:t>
      </w:r>
      <w:r w:rsidR="00A03053">
        <w:rPr>
          <w:rFonts w:ascii="Arial" w:hAnsi="Arial" w:cs="Arial"/>
          <w:sz w:val="24"/>
        </w:rPr>
        <w:t xml:space="preserve">ao PL </w:t>
      </w:r>
      <w:r w:rsidR="00A03053" w:rsidRPr="00A03053">
        <w:rPr>
          <w:rFonts w:ascii="Arial" w:hAnsi="Arial" w:cs="Arial"/>
          <w:sz w:val="24"/>
        </w:rPr>
        <w:t>177, DE 2019</w:t>
      </w:r>
      <w:r w:rsidR="00A03053">
        <w:rPr>
          <w:rFonts w:ascii="Arial" w:hAnsi="Arial" w:cs="Arial"/>
          <w:sz w:val="24"/>
        </w:rPr>
        <w:t xml:space="preserve"> que </w:t>
      </w:r>
      <w:r w:rsidR="000E5898">
        <w:rPr>
          <w:rFonts w:ascii="Arial" w:hAnsi="Arial" w:cs="Arial"/>
          <w:sz w:val="24"/>
        </w:rPr>
        <w:t>“</w:t>
      </w:r>
      <w:r w:rsidR="00A03053" w:rsidRPr="000E5898">
        <w:rPr>
          <w:rFonts w:ascii="Arial" w:hAnsi="Arial" w:cs="Arial"/>
          <w:i/>
          <w:sz w:val="24"/>
        </w:rPr>
        <w:t>Institui e define diretrizes para a Política Pública “Menstruação Sem Tabu” de Conscientização sobre a Menstruação e a Universalização do Acesso a Absorventes Higiênicos, e dá providências correlatas</w:t>
      </w:r>
      <w:r w:rsidR="000E5898">
        <w:rPr>
          <w:rFonts w:ascii="Arial" w:hAnsi="Arial" w:cs="Arial"/>
          <w:i/>
          <w:sz w:val="24"/>
        </w:rPr>
        <w:t xml:space="preserve">” </w:t>
      </w: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B21C1E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b/>
          <w:sz w:val="24"/>
        </w:rPr>
        <w:t>JUSTIFICATIVA</w:t>
      </w:r>
    </w:p>
    <w:p w:rsidR="000060CD" w:rsidRP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03053" w:rsidRDefault="00B21C1E" w:rsidP="000E5898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</w:r>
      <w:r w:rsidR="000E5898">
        <w:rPr>
          <w:rFonts w:ascii="Arial" w:hAnsi="Arial" w:cs="Arial"/>
          <w:sz w:val="24"/>
        </w:rPr>
        <w:t xml:space="preserve">O </w:t>
      </w:r>
      <w:r w:rsidR="000E5898" w:rsidRPr="000E5898">
        <w:rPr>
          <w:rFonts w:ascii="Arial" w:hAnsi="Arial" w:cs="Arial"/>
          <w:sz w:val="24"/>
        </w:rPr>
        <w:t>projeto de lei que previa a disponibilização de absorventes para estudantes, adolescentes e mulheres em situação de vulnerabilidade social e que estão em situação de rua.</w:t>
      </w:r>
    </w:p>
    <w:p w:rsidR="000E5898" w:rsidRDefault="000E5898" w:rsidP="000E589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5898" w:rsidRDefault="00B21C1E" w:rsidP="000E589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Como é sabido e consabido, muitas adolescente</w:t>
      </w:r>
      <w:r w:rsidR="0054558D">
        <w:rPr>
          <w:rFonts w:ascii="Arial" w:hAnsi="Arial" w:cs="Arial"/>
          <w:sz w:val="24"/>
        </w:rPr>
        <w:t>s e mulheres tê</w:t>
      </w:r>
      <w:r>
        <w:rPr>
          <w:rFonts w:ascii="Arial" w:hAnsi="Arial" w:cs="Arial"/>
          <w:sz w:val="24"/>
        </w:rPr>
        <w:t>m seu cotidiano afetado de forma negativa em seu período menstrual por n</w:t>
      </w:r>
      <w:r>
        <w:rPr>
          <w:rFonts w:ascii="Arial" w:hAnsi="Arial" w:cs="Arial"/>
          <w:sz w:val="24"/>
        </w:rPr>
        <w:t>ão terem acesso aos absorventes higiênicos, dificulta</w:t>
      </w:r>
      <w:r w:rsidR="0054558D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do</w:t>
      </w:r>
      <w:r>
        <w:rPr>
          <w:rFonts w:ascii="Arial" w:hAnsi="Arial" w:cs="Arial"/>
          <w:sz w:val="24"/>
        </w:rPr>
        <w:t xml:space="preserve"> suas atividades diárias.</w:t>
      </w:r>
    </w:p>
    <w:p w:rsidR="000E5898" w:rsidRDefault="000E5898" w:rsidP="000E589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5898" w:rsidRDefault="00B21C1E" w:rsidP="000E589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Muitas famílias de baixa renda</w:t>
      </w:r>
      <w:r w:rsidR="0054558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principalmente</w:t>
      </w:r>
      <w:r w:rsidR="0054558D">
        <w:rPr>
          <w:rFonts w:ascii="Arial" w:hAnsi="Arial" w:cs="Arial"/>
          <w:sz w:val="24"/>
        </w:rPr>
        <w:t>, não tê</w:t>
      </w:r>
      <w:r>
        <w:rPr>
          <w:rFonts w:ascii="Arial" w:hAnsi="Arial" w:cs="Arial"/>
          <w:sz w:val="24"/>
        </w:rPr>
        <w:t>m condições de comprar tal produto higiênico e muitas jovens faltam à aula pela falta de absorvente, o que é um</w:t>
      </w:r>
      <w:r>
        <w:rPr>
          <w:rFonts w:ascii="Arial" w:hAnsi="Arial" w:cs="Arial"/>
          <w:sz w:val="24"/>
        </w:rPr>
        <w:t xml:space="preserve"> absurdo</w:t>
      </w:r>
      <w:r>
        <w:rPr>
          <w:rFonts w:ascii="Arial" w:hAnsi="Arial" w:cs="Arial"/>
          <w:sz w:val="24"/>
        </w:rPr>
        <w:t xml:space="preserve"> em pleno século XXI, ainda mais no estado mais rico da federação.</w:t>
      </w:r>
    </w:p>
    <w:p w:rsidR="000E5898" w:rsidRDefault="000E5898" w:rsidP="000E589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5898" w:rsidRDefault="00B21C1E" w:rsidP="000E589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Como muito bem </w:t>
      </w:r>
      <w:r w:rsidRPr="000E5898">
        <w:rPr>
          <w:rFonts w:ascii="Arial" w:hAnsi="Arial" w:cs="Arial"/>
          <w:sz w:val="24"/>
        </w:rPr>
        <w:t>expôs</w:t>
      </w:r>
      <w:r>
        <w:rPr>
          <w:rStyle w:val="Refdenotaderodap"/>
          <w:rFonts w:ascii="Arial" w:hAnsi="Arial" w:cs="Arial"/>
          <w:sz w:val="24"/>
        </w:rPr>
        <w:footnoteReference w:id="1"/>
      </w:r>
      <w:r>
        <w:rPr>
          <w:rFonts w:ascii="Arial" w:hAnsi="Arial" w:cs="Arial"/>
          <w:sz w:val="24"/>
        </w:rPr>
        <w:t xml:space="preserve"> a Deputada E</w:t>
      </w:r>
      <w:r w:rsidRPr="000E5898">
        <w:rPr>
          <w:rFonts w:ascii="Arial" w:hAnsi="Arial" w:cs="Arial"/>
          <w:sz w:val="24"/>
        </w:rPr>
        <w:t>stadual Marina Helou (Rede-SP), uma das autoras do projeto</w:t>
      </w:r>
      <w:r>
        <w:rPr>
          <w:rFonts w:ascii="Arial" w:hAnsi="Arial" w:cs="Arial"/>
          <w:sz w:val="24"/>
        </w:rPr>
        <w:t>:</w:t>
      </w:r>
      <w:r w:rsidRPr="000E5898">
        <w:rPr>
          <w:rFonts w:ascii="Arial" w:hAnsi="Arial" w:cs="Arial"/>
          <w:sz w:val="24"/>
        </w:rPr>
        <w:t xml:space="preserve"> </w:t>
      </w:r>
    </w:p>
    <w:p w:rsidR="000E5898" w:rsidRDefault="000E5898" w:rsidP="000E589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5898" w:rsidRPr="000E5898" w:rsidRDefault="00B21C1E" w:rsidP="000E5898">
      <w:pPr>
        <w:spacing w:after="0" w:line="240" w:lineRule="auto"/>
        <w:ind w:left="1134"/>
        <w:jc w:val="both"/>
        <w:rPr>
          <w:rFonts w:ascii="Arial" w:hAnsi="Arial" w:cs="Arial"/>
          <w:sz w:val="24"/>
        </w:rPr>
      </w:pPr>
      <w:r w:rsidRPr="000E5898">
        <w:rPr>
          <w:rFonts w:ascii="Arial" w:hAnsi="Arial" w:cs="Arial"/>
          <w:sz w:val="24"/>
        </w:rPr>
        <w:t>“</w:t>
      </w:r>
      <w:r w:rsidRPr="000E5898">
        <w:rPr>
          <w:rFonts w:ascii="Arial" w:hAnsi="Arial" w:cs="Arial"/>
          <w:i/>
          <w:sz w:val="24"/>
        </w:rPr>
        <w:t>é um triste retrocesso o Governo de São Paulo vetar um projeto tão importante na vida de m</w:t>
      </w:r>
      <w:r w:rsidRPr="000E5898">
        <w:rPr>
          <w:rFonts w:ascii="Arial" w:hAnsi="Arial" w:cs="Arial"/>
          <w:i/>
          <w:sz w:val="24"/>
        </w:rPr>
        <w:t>eninas e mulheres, que foi construído por deputadas da Alesp [Assembleia Legislativa de São Paulo] de diferentes partidos</w:t>
      </w:r>
      <w:r w:rsidRPr="000E5898">
        <w:rPr>
          <w:rFonts w:ascii="Arial" w:hAnsi="Arial" w:cs="Arial"/>
          <w:sz w:val="24"/>
        </w:rPr>
        <w:t>.”</w:t>
      </w:r>
    </w:p>
    <w:p w:rsidR="000E5898" w:rsidRDefault="000E5898" w:rsidP="000E589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5898" w:rsidRDefault="0054558D" w:rsidP="000E589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 continua:</w:t>
      </w:r>
      <w:bookmarkStart w:id="0" w:name="_GoBack"/>
      <w:bookmarkEnd w:id="0"/>
    </w:p>
    <w:p w:rsidR="000E5898" w:rsidRPr="000E5898" w:rsidRDefault="000E5898" w:rsidP="000E589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5898" w:rsidRDefault="00B21C1E" w:rsidP="000E5898">
      <w:pPr>
        <w:spacing w:after="0" w:line="240" w:lineRule="auto"/>
        <w:ind w:left="1134"/>
        <w:jc w:val="both"/>
        <w:rPr>
          <w:rFonts w:ascii="Arial" w:hAnsi="Arial" w:cs="Arial"/>
          <w:sz w:val="24"/>
        </w:rPr>
      </w:pPr>
      <w:r w:rsidRPr="000E5898">
        <w:rPr>
          <w:rFonts w:ascii="Arial" w:hAnsi="Arial" w:cs="Arial"/>
          <w:sz w:val="24"/>
        </w:rPr>
        <w:t>“</w:t>
      </w:r>
      <w:r w:rsidRPr="000E5898">
        <w:rPr>
          <w:rFonts w:ascii="Arial" w:hAnsi="Arial" w:cs="Arial"/>
          <w:i/>
          <w:sz w:val="24"/>
        </w:rPr>
        <w:t xml:space="preserve">O projeto de lei buscava acesso a absorventes higiênicos não só em lugares públicos, mas onde realmente precisam </w:t>
      </w:r>
      <w:r w:rsidRPr="000E5898">
        <w:rPr>
          <w:rFonts w:ascii="Arial" w:hAnsi="Arial" w:cs="Arial"/>
          <w:i/>
          <w:sz w:val="24"/>
        </w:rPr>
        <w:t>estar. A falta de informação e de recursos para enfrentar a menstruação pode causar traumas e constrangimentos desnecessários, e é por isso que esse projeto era tão essencial. Sinto muito que o Tarcísio tenha vetado</w:t>
      </w:r>
      <w:r w:rsidRPr="000E5898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.</w:t>
      </w:r>
    </w:p>
    <w:p w:rsidR="00A03053" w:rsidRDefault="00A03053" w:rsidP="0050413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Default="00B21C1E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0E5898" w:rsidRPr="000060CD" w:rsidRDefault="000E5898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5898" w:rsidRDefault="00B21C1E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  <w:t xml:space="preserve">Sr. Governador, com vistas a </w:t>
      </w:r>
      <w:r>
        <w:rPr>
          <w:rFonts w:ascii="Arial" w:hAnsi="Arial" w:cs="Arial"/>
          <w:sz w:val="24"/>
        </w:rPr>
        <w:t>trazer dignidade às mulheres em vulnerabilidade social e econômica, rogo à V. Exa. que reconsidere seu Veto, para que este programa seja implantando em todo estado de São Paulo com brevidade.</w:t>
      </w:r>
      <w:r w:rsidR="000060CD" w:rsidRPr="000060CD">
        <w:rPr>
          <w:rFonts w:ascii="Arial" w:hAnsi="Arial" w:cs="Arial"/>
          <w:sz w:val="24"/>
        </w:rPr>
        <w:tab/>
      </w:r>
    </w:p>
    <w:p w:rsidR="000E5898" w:rsidRDefault="000E5898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Default="00B21C1E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>Sala das Sessões, em 10 de fevereiro de 2023.</w:t>
      </w:r>
    </w:p>
    <w:p w:rsidR="00190458" w:rsidRDefault="00190458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Default="000060CD" w:rsidP="00CE0DD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E0DDE" w:rsidRDefault="00CE0DDE" w:rsidP="00CE0DD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E0DDE" w:rsidRPr="00CE0DDE" w:rsidRDefault="00B21C1E" w:rsidP="00CE0DD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E0DDE">
        <w:rPr>
          <w:rFonts w:ascii="Arial" w:hAnsi="Arial" w:cs="Arial"/>
          <w:b/>
          <w:sz w:val="24"/>
        </w:rPr>
        <w:t>JAIR JOSÉ DOS</w:t>
      </w:r>
      <w:r w:rsidRPr="00CE0DDE">
        <w:rPr>
          <w:rFonts w:ascii="Arial" w:hAnsi="Arial" w:cs="Arial"/>
          <w:b/>
          <w:sz w:val="24"/>
        </w:rPr>
        <w:t xml:space="preserve"> SANTOS</w:t>
      </w:r>
      <w:r>
        <w:rPr>
          <w:rFonts w:ascii="Arial" w:hAnsi="Arial" w:cs="Arial"/>
          <w:b/>
          <w:sz w:val="24"/>
        </w:rPr>
        <w:t xml:space="preserve"> (Prof. Jair)</w:t>
      </w:r>
    </w:p>
    <w:p w:rsidR="00CE0DDE" w:rsidRPr="000060CD" w:rsidRDefault="00B21C1E" w:rsidP="00CE0DD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0060CD" w:rsidRPr="000060CD" w:rsidSect="000060CD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C1E" w:rsidRDefault="00B21C1E">
      <w:pPr>
        <w:spacing w:after="0" w:line="240" w:lineRule="auto"/>
      </w:pPr>
      <w:r>
        <w:separator/>
      </w:r>
    </w:p>
  </w:endnote>
  <w:endnote w:type="continuationSeparator" w:id="0">
    <w:p w:rsidR="00B21C1E" w:rsidRDefault="00B2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C1E" w:rsidRDefault="00B21C1E" w:rsidP="000E5898">
      <w:pPr>
        <w:spacing w:after="0" w:line="240" w:lineRule="auto"/>
      </w:pPr>
      <w:r>
        <w:separator/>
      </w:r>
    </w:p>
  </w:footnote>
  <w:footnote w:type="continuationSeparator" w:id="0">
    <w:p w:rsidR="00B21C1E" w:rsidRDefault="00B21C1E" w:rsidP="000E5898">
      <w:pPr>
        <w:spacing w:after="0" w:line="240" w:lineRule="auto"/>
      </w:pPr>
      <w:r>
        <w:continuationSeparator/>
      </w:r>
    </w:p>
  </w:footnote>
  <w:footnote w:id="1">
    <w:p w:rsidR="000E5898" w:rsidRPr="000E5898" w:rsidRDefault="00B21C1E" w:rsidP="000E5898">
      <w:pPr>
        <w:pStyle w:val="Textodenotaderodap"/>
        <w:jc w:val="both"/>
        <w:rPr>
          <w:rFonts w:ascii="Arial" w:hAnsi="Arial" w:cs="Arial"/>
        </w:rPr>
      </w:pPr>
      <w:r w:rsidRPr="000E5898">
        <w:rPr>
          <w:rStyle w:val="Refdenotaderodap"/>
          <w:rFonts w:ascii="Arial" w:hAnsi="Arial" w:cs="Arial"/>
        </w:rPr>
        <w:footnoteRef/>
      </w:r>
      <w:r w:rsidRPr="000E5898">
        <w:rPr>
          <w:rFonts w:ascii="Arial" w:hAnsi="Arial" w:cs="Arial"/>
        </w:rPr>
        <w:t xml:space="preserve"> Disponível em: https://midianinja.org/news/retrocesso-tarcisio-veta-lei-que-garantia-distribuicao-de-absorventes-em-sao-paulo/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006" w:rsidRDefault="00B21C1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CD"/>
    <w:rsid w:val="000060CD"/>
    <w:rsid w:val="000A0D20"/>
    <w:rsid w:val="000E5898"/>
    <w:rsid w:val="00190458"/>
    <w:rsid w:val="003156DC"/>
    <w:rsid w:val="004E5677"/>
    <w:rsid w:val="00504131"/>
    <w:rsid w:val="0054558D"/>
    <w:rsid w:val="005858F5"/>
    <w:rsid w:val="00693257"/>
    <w:rsid w:val="00A03053"/>
    <w:rsid w:val="00A65FB8"/>
    <w:rsid w:val="00B21C1E"/>
    <w:rsid w:val="00B41006"/>
    <w:rsid w:val="00B4629D"/>
    <w:rsid w:val="00BE27A8"/>
    <w:rsid w:val="00CE0DDE"/>
    <w:rsid w:val="00D63228"/>
    <w:rsid w:val="00EF3993"/>
    <w:rsid w:val="00F2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9E4BA-251C-4B0F-A901-E545F318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E589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589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E589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5A90C-EA0A-4FE8-B4EB-F04E555F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Conta da Microsoft</cp:lastModifiedBy>
  <cp:revision>4</cp:revision>
  <cp:lastPrinted>2023-02-10T17:32:00Z</cp:lastPrinted>
  <dcterms:created xsi:type="dcterms:W3CDTF">2023-02-10T14:49:00Z</dcterms:created>
  <dcterms:modified xsi:type="dcterms:W3CDTF">2023-02-10T17:33:00Z</dcterms:modified>
</cp:coreProperties>
</file>