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969" w:rsidP="00615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5969" w:rsidP="00615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3DCC" w:rsidRPr="00615969" w:rsidP="0061596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615969">
        <w:rPr>
          <w:rFonts w:ascii="Arial" w:hAnsi="Arial" w:cs="Arial"/>
          <w:b/>
          <w:sz w:val="40"/>
          <w:szCs w:val="24"/>
        </w:rPr>
        <w:t>MOÇÃO DE APELO</w:t>
      </w:r>
    </w:p>
    <w:p w:rsidR="00615969" w:rsidRPr="00615969" w:rsidP="00615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1A83" w:rsidRPr="00656000" w:rsidP="0061596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615969">
        <w:rPr>
          <w:rFonts w:ascii="Arial" w:hAnsi="Arial" w:cs="Arial"/>
          <w:b/>
          <w:sz w:val="24"/>
          <w:szCs w:val="24"/>
        </w:rPr>
        <w:t>MOÇÃO DE APELO</w:t>
      </w:r>
      <w:r w:rsidRPr="00615969">
        <w:rPr>
          <w:rFonts w:ascii="Arial" w:hAnsi="Arial" w:cs="Arial"/>
          <w:sz w:val="24"/>
          <w:szCs w:val="24"/>
        </w:rPr>
        <w:t xml:space="preserve"> ao Exmo. Sr. Prefeito </w:t>
      </w:r>
      <w:r w:rsidRPr="00656000">
        <w:rPr>
          <w:rFonts w:ascii="Arial" w:hAnsi="Arial" w:cs="Arial"/>
          <w:b/>
          <w:sz w:val="24"/>
          <w:szCs w:val="24"/>
        </w:rPr>
        <w:t xml:space="preserve">que interceda junto ao departamento competente para que seja dada efetividade à </w:t>
      </w:r>
      <w:r w:rsidRPr="00656000">
        <w:rPr>
          <w:rFonts w:ascii="Arial" w:hAnsi="Arial" w:cs="Arial"/>
          <w:b/>
          <w:sz w:val="24"/>
          <w:szCs w:val="24"/>
        </w:rPr>
        <w:t>LEI N</w:t>
      </w:r>
      <w:r w:rsidRPr="00656000">
        <w:rPr>
          <w:rFonts w:ascii="Arial" w:hAnsi="Arial" w:cs="Arial"/>
          <w:b/>
          <w:sz w:val="24"/>
          <w:szCs w:val="24"/>
        </w:rPr>
        <w:t xml:space="preserve">º 3.454, DE 04 DE ABRIL DE 2022, que </w:t>
      </w:r>
      <w:r w:rsidRPr="00656000">
        <w:rPr>
          <w:rFonts w:ascii="Arial" w:hAnsi="Arial" w:cs="Arial"/>
          <w:b/>
          <w:sz w:val="24"/>
          <w:szCs w:val="24"/>
        </w:rPr>
        <w:t>Dispõe sobre a obrigatoriedade dos</w:t>
      </w:r>
      <w:r w:rsidRPr="00656000">
        <w:rPr>
          <w:rFonts w:ascii="Arial" w:hAnsi="Arial" w:cs="Arial"/>
          <w:b/>
          <w:sz w:val="24"/>
          <w:szCs w:val="24"/>
        </w:rPr>
        <w:t xml:space="preserve"> </w:t>
      </w:r>
      <w:r w:rsidRPr="00656000">
        <w:rPr>
          <w:rFonts w:ascii="Arial" w:hAnsi="Arial" w:cs="Arial"/>
          <w:b/>
          <w:sz w:val="24"/>
          <w:szCs w:val="24"/>
        </w:rPr>
        <w:t>estabelecimentos comerciais que compram</w:t>
      </w:r>
      <w:r w:rsidRPr="00656000">
        <w:rPr>
          <w:rFonts w:ascii="Arial" w:hAnsi="Arial" w:cs="Arial"/>
          <w:b/>
          <w:sz w:val="24"/>
          <w:szCs w:val="24"/>
        </w:rPr>
        <w:t xml:space="preserve"> </w:t>
      </w:r>
      <w:r w:rsidRPr="00656000">
        <w:rPr>
          <w:rFonts w:ascii="Arial" w:hAnsi="Arial" w:cs="Arial"/>
          <w:b/>
          <w:sz w:val="24"/>
          <w:szCs w:val="24"/>
        </w:rPr>
        <w:t>sucatas de metais, fios de cobre e alumínio a</w:t>
      </w:r>
      <w:r w:rsidRPr="00656000">
        <w:rPr>
          <w:rFonts w:ascii="Arial" w:hAnsi="Arial" w:cs="Arial"/>
          <w:b/>
          <w:sz w:val="24"/>
          <w:szCs w:val="24"/>
        </w:rPr>
        <w:t xml:space="preserve"> </w:t>
      </w:r>
      <w:r w:rsidRPr="00656000">
        <w:rPr>
          <w:rFonts w:ascii="Arial" w:hAnsi="Arial" w:cs="Arial"/>
          <w:b/>
          <w:sz w:val="24"/>
          <w:szCs w:val="24"/>
        </w:rPr>
        <w:t>manterem cadastro dos fornecedores, e dá</w:t>
      </w:r>
      <w:r w:rsidRPr="00656000">
        <w:rPr>
          <w:rFonts w:ascii="Arial" w:hAnsi="Arial" w:cs="Arial"/>
          <w:b/>
          <w:sz w:val="24"/>
          <w:szCs w:val="24"/>
        </w:rPr>
        <w:t xml:space="preserve"> </w:t>
      </w:r>
      <w:r w:rsidRPr="00656000">
        <w:rPr>
          <w:rFonts w:ascii="Arial" w:hAnsi="Arial" w:cs="Arial"/>
          <w:b/>
          <w:sz w:val="24"/>
          <w:szCs w:val="24"/>
        </w:rPr>
        <w:t>outras providências.</w:t>
      </w:r>
    </w:p>
    <w:p w:rsid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1A83" w:rsidRPr="00656000" w:rsidP="0061596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56000">
        <w:rPr>
          <w:rFonts w:ascii="Arial" w:hAnsi="Arial" w:cs="Arial"/>
          <w:b/>
          <w:sz w:val="28"/>
          <w:szCs w:val="24"/>
        </w:rPr>
        <w:t>JUSTIFICATIVA</w:t>
      </w:r>
    </w:p>
    <w:p w:rsidR="00615969" w:rsidRPr="00615969" w:rsidP="00615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1A83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>A referida lei foi apresentada por estes subscritores com a finalidade de coibir a compra e venda de sucatas de metais de aquisição espúria.</w:t>
      </w: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1A83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>E com os recentes furtos no cemitério e de diversos locais na cidade de bronze e cobre é necessário que sejam intensificados o conhecimento desta lei pelos estabelecimentos que compram tais produtos.</w:t>
      </w: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1A83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 xml:space="preserve">Vale lembrar que estando esta lei com efetividade, haverá a redução desse tipo de furto e de comercialização ilegal de metais, pois todas as movimentações comerciais serão </w:t>
      </w:r>
      <w:r w:rsidRPr="00615969" w:rsidR="00492547">
        <w:rPr>
          <w:rFonts w:ascii="Arial" w:hAnsi="Arial" w:cs="Arial"/>
          <w:sz w:val="24"/>
          <w:szCs w:val="24"/>
        </w:rPr>
        <w:t>listadas e de conhecimento das autoridades.</w:t>
      </w: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547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 xml:space="preserve">Diante disso, com vistas a melhorar a fiscalização em nosso município, bem como trazer </w:t>
      </w:r>
      <w:r w:rsidRPr="00615969" w:rsidR="00615969">
        <w:rPr>
          <w:rFonts w:ascii="Arial" w:hAnsi="Arial" w:cs="Arial"/>
          <w:sz w:val="24"/>
          <w:szCs w:val="24"/>
        </w:rPr>
        <w:t>efetividade às leis municipais é que fazemos este apelo.</w:t>
      </w: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ab/>
        <w:t>Sala das Sessões, em 22 de agosto de 2022.</w:t>
      </w: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5969">
        <w:rPr>
          <w:rFonts w:ascii="Arial" w:hAnsi="Arial" w:cs="Arial"/>
          <w:sz w:val="24"/>
          <w:szCs w:val="24"/>
        </w:rPr>
        <w:t>Os Vereadores</w:t>
      </w:r>
    </w:p>
    <w:p w:rsid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RPr="00615969" w:rsidP="0061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69" w:rsidRPr="00615969" w:rsidP="006159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5969">
        <w:rPr>
          <w:rFonts w:ascii="Arial" w:hAnsi="Arial" w:cs="Arial"/>
          <w:b/>
          <w:sz w:val="24"/>
          <w:szCs w:val="24"/>
        </w:rPr>
        <w:t xml:space="preserve">JOSÉ JAIRO MESCHIATO            MAICON RIBEIRO FURTADO </w:t>
      </w:r>
    </w:p>
    <w:sectPr w:rsidSect="0061596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83"/>
    <w:rsid w:val="00263DCC"/>
    <w:rsid w:val="00492547"/>
    <w:rsid w:val="00615969"/>
    <w:rsid w:val="00656000"/>
    <w:rsid w:val="00721A83"/>
    <w:rsid w:val="00E42B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8CBE49-D59C-41FF-80DD-1996302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5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2022-08-22T13:04:00Z</cp:lastPrinted>
  <dcterms:created xsi:type="dcterms:W3CDTF">2022-08-22T12:54:00Z</dcterms:created>
  <dcterms:modified xsi:type="dcterms:W3CDTF">2022-08-22T13:08:00Z</dcterms:modified>
</cp:coreProperties>
</file>