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2C8" w:rsidRDefault="001862C8" w:rsidP="001862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62C8" w:rsidRDefault="001862C8" w:rsidP="001862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A3A52" w:rsidRPr="001862C8" w:rsidRDefault="00D769D2" w:rsidP="001862C8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1862C8">
        <w:rPr>
          <w:rFonts w:ascii="Arial" w:hAnsi="Arial" w:cs="Arial"/>
          <w:b/>
          <w:sz w:val="40"/>
          <w:szCs w:val="24"/>
        </w:rPr>
        <w:t>MOÇÃO DE APELO</w:t>
      </w:r>
    </w:p>
    <w:p w:rsidR="001862C8" w:rsidRPr="001862C8" w:rsidRDefault="001862C8" w:rsidP="001862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862C8" w:rsidRPr="00507C76" w:rsidRDefault="00D769D2" w:rsidP="00507C76">
      <w:pPr>
        <w:spacing w:after="0" w:line="276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07C76">
        <w:rPr>
          <w:rFonts w:ascii="Arial" w:hAnsi="Arial" w:cs="Arial"/>
          <w:b/>
          <w:sz w:val="26"/>
          <w:szCs w:val="26"/>
        </w:rPr>
        <w:t>CONSIDERANDO</w:t>
      </w:r>
      <w:r w:rsidRPr="00507C76">
        <w:rPr>
          <w:rFonts w:ascii="Arial" w:hAnsi="Arial" w:cs="Arial"/>
          <w:sz w:val="26"/>
          <w:szCs w:val="26"/>
        </w:rPr>
        <w:t xml:space="preserve"> </w:t>
      </w:r>
      <w:r w:rsidR="00833BA4" w:rsidRPr="00507C76">
        <w:rPr>
          <w:rFonts w:ascii="Arial" w:hAnsi="Arial" w:cs="Arial"/>
          <w:sz w:val="26"/>
          <w:szCs w:val="26"/>
        </w:rPr>
        <w:t xml:space="preserve">que </w:t>
      </w:r>
      <w:r w:rsidR="004B0E26" w:rsidRPr="00507C76">
        <w:rPr>
          <w:rFonts w:ascii="Arial" w:hAnsi="Arial" w:cs="Arial"/>
          <w:sz w:val="26"/>
          <w:szCs w:val="26"/>
        </w:rPr>
        <w:t>a Capitania Fluvial do Tietê-Paraná é uma Organização Militar responsável pela segurança do tráfego aquaviário subordinada ao Comando do 8º Distrito Naval.</w:t>
      </w:r>
    </w:p>
    <w:p w:rsidR="004B0E26" w:rsidRPr="00507C76" w:rsidRDefault="004B0E26" w:rsidP="00507C76">
      <w:pPr>
        <w:spacing w:after="0" w:line="276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4B0E26" w:rsidRPr="00507C76" w:rsidRDefault="00D769D2" w:rsidP="00507C76">
      <w:pPr>
        <w:spacing w:after="0" w:line="276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07C76">
        <w:rPr>
          <w:rFonts w:ascii="Arial" w:hAnsi="Arial" w:cs="Arial"/>
          <w:b/>
          <w:sz w:val="26"/>
          <w:szCs w:val="26"/>
        </w:rPr>
        <w:t>CONSIDERANDO</w:t>
      </w:r>
      <w:r w:rsidRPr="00507C76">
        <w:rPr>
          <w:rFonts w:ascii="Arial" w:hAnsi="Arial" w:cs="Arial"/>
          <w:sz w:val="26"/>
          <w:szCs w:val="26"/>
        </w:rPr>
        <w:t xml:space="preserve"> </w:t>
      </w:r>
      <w:r w:rsidRPr="00507C76">
        <w:rPr>
          <w:rFonts w:ascii="Arial" w:hAnsi="Arial" w:cs="Arial"/>
          <w:sz w:val="26"/>
          <w:szCs w:val="26"/>
        </w:rPr>
        <w:t xml:space="preserve">De acordo com o estabelecido no regulamento das </w:t>
      </w:r>
      <w:r w:rsidRPr="00507C76">
        <w:rPr>
          <w:rFonts w:ascii="Arial" w:hAnsi="Arial" w:cs="Arial"/>
          <w:sz w:val="26"/>
          <w:szCs w:val="26"/>
        </w:rPr>
        <w:t>Capitanias dos</w:t>
      </w:r>
      <w:r w:rsidRPr="00507C76">
        <w:rPr>
          <w:rFonts w:ascii="Arial" w:hAnsi="Arial" w:cs="Arial"/>
          <w:sz w:val="26"/>
          <w:szCs w:val="26"/>
        </w:rPr>
        <w:t xml:space="preserve"> </w:t>
      </w:r>
    </w:p>
    <w:p w:rsidR="00833BA4" w:rsidRPr="00507C76" w:rsidRDefault="00D769D2" w:rsidP="00507C76">
      <w:pPr>
        <w:spacing w:after="0" w:line="276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07C76">
        <w:rPr>
          <w:rFonts w:ascii="Arial" w:hAnsi="Arial" w:cs="Arial"/>
          <w:sz w:val="26"/>
          <w:szCs w:val="26"/>
        </w:rPr>
        <w:t>Portos, Capitanias Fluviais, Delegacias e Agências, a CFTP tem o propósito de contribuir para a orientação, coordenação</w:t>
      </w:r>
      <w:r w:rsidRPr="00507C76">
        <w:rPr>
          <w:rFonts w:ascii="Arial" w:hAnsi="Arial" w:cs="Arial"/>
          <w:sz w:val="26"/>
          <w:szCs w:val="26"/>
        </w:rPr>
        <w:t xml:space="preserve"> </w:t>
      </w:r>
      <w:r w:rsidRPr="00507C76">
        <w:rPr>
          <w:rFonts w:ascii="Arial" w:hAnsi="Arial" w:cs="Arial"/>
          <w:sz w:val="26"/>
          <w:szCs w:val="26"/>
        </w:rPr>
        <w:t>e controle das atividades relativas à Marinha Mercante e organizações correlatas, no que se refere à segurança da</w:t>
      </w:r>
      <w:r w:rsidRPr="00507C76">
        <w:rPr>
          <w:rFonts w:ascii="Arial" w:hAnsi="Arial" w:cs="Arial"/>
          <w:sz w:val="26"/>
          <w:szCs w:val="26"/>
        </w:rPr>
        <w:t xml:space="preserve"> </w:t>
      </w:r>
      <w:r w:rsidRPr="00507C76">
        <w:rPr>
          <w:rFonts w:ascii="Arial" w:hAnsi="Arial" w:cs="Arial"/>
          <w:sz w:val="26"/>
          <w:szCs w:val="26"/>
        </w:rPr>
        <w:t>navegação, defesa nacional, salvaguarda da vida humana e prevenção da poluição hídrica, na sua área de jurisdição</w:t>
      </w:r>
      <w:r w:rsidRPr="00507C76">
        <w:rPr>
          <w:rFonts w:ascii="Arial" w:hAnsi="Arial" w:cs="Arial"/>
          <w:sz w:val="26"/>
          <w:szCs w:val="26"/>
        </w:rPr>
        <w:t>;</w:t>
      </w:r>
    </w:p>
    <w:p w:rsidR="001862C8" w:rsidRPr="00507C76" w:rsidRDefault="001862C8" w:rsidP="00507C76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6152DB" w:rsidRPr="00507C76" w:rsidRDefault="00D769D2" w:rsidP="00507C76">
      <w:pPr>
        <w:spacing w:after="0" w:line="276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07C76">
        <w:rPr>
          <w:rFonts w:ascii="Arial" w:hAnsi="Arial" w:cs="Arial"/>
          <w:b/>
          <w:sz w:val="26"/>
          <w:szCs w:val="26"/>
        </w:rPr>
        <w:t>CONSIDERANDO</w:t>
      </w:r>
      <w:r w:rsidRPr="00507C76">
        <w:rPr>
          <w:rFonts w:ascii="Arial" w:hAnsi="Arial" w:cs="Arial"/>
          <w:sz w:val="26"/>
          <w:szCs w:val="26"/>
        </w:rPr>
        <w:t xml:space="preserve"> a necessidade de elaboração de plano emergencial para contenção das águas pluviais, tendo em vista a aproximação do período de </w:t>
      </w:r>
      <w:r w:rsidRPr="00507C76">
        <w:rPr>
          <w:rFonts w:ascii="Arial" w:hAnsi="Arial" w:cs="Arial"/>
          <w:sz w:val="26"/>
          <w:szCs w:val="26"/>
        </w:rPr>
        <w:t>chuvas intensas;</w:t>
      </w:r>
    </w:p>
    <w:p w:rsidR="006B31DE" w:rsidRPr="00507C76" w:rsidRDefault="006B31DE" w:rsidP="00507C76">
      <w:pPr>
        <w:spacing w:after="0" w:line="276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6B31DE" w:rsidRPr="00507C76" w:rsidRDefault="00D769D2" w:rsidP="00507C76">
      <w:pPr>
        <w:spacing w:after="0" w:line="276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07C76">
        <w:rPr>
          <w:rFonts w:ascii="Arial" w:hAnsi="Arial" w:cs="Arial"/>
          <w:b/>
          <w:sz w:val="26"/>
          <w:szCs w:val="26"/>
        </w:rPr>
        <w:t>CONSIDERANDO</w:t>
      </w:r>
      <w:r w:rsidRPr="00507C76">
        <w:rPr>
          <w:rFonts w:ascii="Arial" w:hAnsi="Arial" w:cs="Arial"/>
          <w:sz w:val="26"/>
          <w:szCs w:val="26"/>
        </w:rPr>
        <w:t xml:space="preserve"> que a foz do Córrego Barra Bonita no Rio Tietê está assoreada, que em períodos de chuvas há a ocorrência de enchentes, e que está impedindo ainda a navegação neste trecho; </w:t>
      </w:r>
    </w:p>
    <w:p w:rsidR="001862C8" w:rsidRPr="00507C76" w:rsidRDefault="001862C8" w:rsidP="00507C76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402F3B" w:rsidRPr="00507C76" w:rsidRDefault="00D769D2" w:rsidP="00507C76">
      <w:pPr>
        <w:spacing w:after="0" w:line="276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07C76">
        <w:rPr>
          <w:rFonts w:ascii="Arial" w:hAnsi="Arial" w:cs="Arial"/>
          <w:b/>
          <w:sz w:val="26"/>
          <w:szCs w:val="26"/>
        </w:rPr>
        <w:t>CONSIDERANDO</w:t>
      </w:r>
      <w:r w:rsidRPr="00507C76">
        <w:rPr>
          <w:rFonts w:ascii="Arial" w:hAnsi="Arial" w:cs="Arial"/>
          <w:sz w:val="26"/>
          <w:szCs w:val="26"/>
        </w:rPr>
        <w:t xml:space="preserve"> os 17 Objetivos de Desenvolvimento Sus</w:t>
      </w:r>
      <w:r w:rsidRPr="00507C76">
        <w:rPr>
          <w:rFonts w:ascii="Arial" w:hAnsi="Arial" w:cs="Arial"/>
          <w:sz w:val="26"/>
          <w:szCs w:val="26"/>
        </w:rPr>
        <w:t xml:space="preserve">tentável (ODS) da ONU que fazem parte da chamada “Agenda 2030”, </w:t>
      </w:r>
    </w:p>
    <w:p w:rsidR="001862C8" w:rsidRPr="00507C76" w:rsidRDefault="001862C8" w:rsidP="00507C76">
      <w:pPr>
        <w:spacing w:after="0" w:line="240" w:lineRule="auto"/>
        <w:ind w:firstLine="567"/>
        <w:jc w:val="both"/>
        <w:rPr>
          <w:rFonts w:ascii="Arial" w:hAnsi="Arial" w:cs="Arial"/>
          <w:sz w:val="26"/>
          <w:szCs w:val="26"/>
        </w:rPr>
      </w:pPr>
    </w:p>
    <w:p w:rsidR="000E6B75" w:rsidRPr="00507C76" w:rsidRDefault="00D769D2" w:rsidP="00507C76">
      <w:pPr>
        <w:spacing w:after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07C76">
        <w:rPr>
          <w:rFonts w:ascii="Arial" w:hAnsi="Arial" w:cs="Arial"/>
          <w:sz w:val="26"/>
          <w:szCs w:val="26"/>
        </w:rPr>
        <w:t xml:space="preserve">Diante dessas “Considerações”, apresentamos à Mesa Diretora, ouvido o Douto Plenário, </w:t>
      </w:r>
      <w:r w:rsidRPr="00507C76">
        <w:rPr>
          <w:rFonts w:ascii="Arial" w:hAnsi="Arial" w:cs="Arial"/>
          <w:b/>
          <w:sz w:val="26"/>
          <w:szCs w:val="26"/>
        </w:rPr>
        <w:t>MOÇÃO DE APELO</w:t>
      </w:r>
      <w:r w:rsidRPr="00507C76">
        <w:rPr>
          <w:rFonts w:ascii="Arial" w:hAnsi="Arial" w:cs="Arial"/>
          <w:sz w:val="26"/>
          <w:szCs w:val="26"/>
        </w:rPr>
        <w:t xml:space="preserve"> à </w:t>
      </w:r>
      <w:r w:rsidR="005D05A8" w:rsidRPr="00507C76">
        <w:rPr>
          <w:rFonts w:ascii="Arial" w:hAnsi="Arial" w:cs="Arial"/>
          <w:b/>
          <w:sz w:val="26"/>
          <w:szCs w:val="26"/>
        </w:rPr>
        <w:t>CAPITANIA FLUVIAL DO TIETÊ-PARANÁ</w:t>
      </w:r>
      <w:r w:rsidRPr="00507C76">
        <w:rPr>
          <w:rFonts w:ascii="Arial" w:hAnsi="Arial" w:cs="Arial"/>
          <w:sz w:val="26"/>
          <w:szCs w:val="26"/>
        </w:rPr>
        <w:t xml:space="preserve">, </w:t>
      </w:r>
      <w:r w:rsidR="00D80D2A" w:rsidRPr="00507C76">
        <w:rPr>
          <w:rFonts w:ascii="Arial" w:hAnsi="Arial" w:cs="Arial"/>
          <w:b/>
          <w:sz w:val="26"/>
          <w:szCs w:val="26"/>
        </w:rPr>
        <w:t>para auxilie esta Casa na busca de soluções para o desassoreamento da foz do Córrego Barra Bonita, uma vez que a Marinha do Brasil tem jurisdição sobre o Rio Tietê.</w:t>
      </w:r>
    </w:p>
    <w:p w:rsidR="001862C8" w:rsidRPr="00507C76" w:rsidRDefault="001862C8" w:rsidP="001862C8">
      <w:pPr>
        <w:spacing w:after="0" w:line="240" w:lineRule="auto"/>
        <w:jc w:val="both"/>
        <w:rPr>
          <w:rFonts w:ascii="Arial" w:hAnsi="Arial" w:cs="Arial"/>
          <w:sz w:val="4"/>
          <w:szCs w:val="4"/>
        </w:rPr>
      </w:pPr>
    </w:p>
    <w:p w:rsidR="001862C8" w:rsidRPr="00507C76" w:rsidRDefault="00D769D2" w:rsidP="00507C7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07C76">
        <w:rPr>
          <w:rFonts w:ascii="Arial" w:hAnsi="Arial" w:cs="Arial"/>
          <w:sz w:val="26"/>
          <w:szCs w:val="26"/>
        </w:rPr>
        <w:t>Sala das Sessões, em 18 de agosto de 2022.</w:t>
      </w:r>
    </w:p>
    <w:p w:rsidR="001862C8" w:rsidRPr="00507C76" w:rsidRDefault="001862C8" w:rsidP="00507C7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07C76" w:rsidRPr="00507C76" w:rsidRDefault="00507C76" w:rsidP="00507C7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1862C8" w:rsidRPr="00507C76" w:rsidRDefault="001862C8" w:rsidP="00507C76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862C8" w:rsidRPr="00507C76" w:rsidRDefault="00D769D2" w:rsidP="00507C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07C76">
        <w:rPr>
          <w:rFonts w:ascii="Arial" w:hAnsi="Arial" w:cs="Arial"/>
          <w:b/>
          <w:sz w:val="26"/>
          <w:szCs w:val="26"/>
        </w:rPr>
        <w:t>JAIR JOSÉ DOS SANTOS (Prof. Jair)</w:t>
      </w:r>
    </w:p>
    <w:p w:rsidR="001862C8" w:rsidRPr="00507C76" w:rsidRDefault="00D769D2" w:rsidP="00507C7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07C76">
        <w:rPr>
          <w:rFonts w:ascii="Arial" w:hAnsi="Arial" w:cs="Arial"/>
          <w:b/>
          <w:sz w:val="26"/>
          <w:szCs w:val="26"/>
        </w:rPr>
        <w:t>Vereador</w:t>
      </w:r>
    </w:p>
    <w:sectPr w:rsidR="001862C8" w:rsidRPr="00507C76" w:rsidSect="001862C8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9D2" w:rsidRDefault="00D769D2">
      <w:pPr>
        <w:spacing w:after="0" w:line="240" w:lineRule="auto"/>
      </w:pPr>
      <w:r>
        <w:separator/>
      </w:r>
    </w:p>
  </w:endnote>
  <w:endnote w:type="continuationSeparator" w:id="0">
    <w:p w:rsidR="00D769D2" w:rsidRDefault="00D76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9D2" w:rsidRDefault="00D769D2">
      <w:pPr>
        <w:spacing w:after="0" w:line="240" w:lineRule="auto"/>
      </w:pPr>
      <w:r>
        <w:separator/>
      </w:r>
    </w:p>
  </w:footnote>
  <w:footnote w:type="continuationSeparator" w:id="0">
    <w:p w:rsidR="00D769D2" w:rsidRDefault="00D76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38E" w:rsidRDefault="00D769D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3F"/>
    <w:rsid w:val="000E6B75"/>
    <w:rsid w:val="001862C8"/>
    <w:rsid w:val="001B3CC9"/>
    <w:rsid w:val="00281146"/>
    <w:rsid w:val="00371E0C"/>
    <w:rsid w:val="00402F3B"/>
    <w:rsid w:val="004B0E26"/>
    <w:rsid w:val="00507C76"/>
    <w:rsid w:val="005A3A52"/>
    <w:rsid w:val="005D05A8"/>
    <w:rsid w:val="006152DB"/>
    <w:rsid w:val="0068738E"/>
    <w:rsid w:val="006B31DE"/>
    <w:rsid w:val="00833BA4"/>
    <w:rsid w:val="00A31DB1"/>
    <w:rsid w:val="00A80755"/>
    <w:rsid w:val="00D57AEB"/>
    <w:rsid w:val="00D769D2"/>
    <w:rsid w:val="00D80D2A"/>
    <w:rsid w:val="00F32AE6"/>
    <w:rsid w:val="00F3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7EF69-E40F-48D0-8EF3-51F814577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2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2F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2022-08-18T19:08:00Z</cp:lastPrinted>
  <dcterms:created xsi:type="dcterms:W3CDTF">2022-08-18T18:49:00Z</dcterms:created>
  <dcterms:modified xsi:type="dcterms:W3CDTF">2022-08-18T19:08:00Z</dcterms:modified>
</cp:coreProperties>
</file>