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834" w:rsidRDefault="00147834" w:rsidP="00772B5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CE4038" w:rsidRDefault="00CE4038" w:rsidP="00772B5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CF1060" w:rsidRDefault="00CF1060" w:rsidP="00772B5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CF1060" w:rsidRDefault="00CF1060" w:rsidP="00772B5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772B5C" w:rsidRPr="00884681" w:rsidRDefault="00366958" w:rsidP="00772B5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  <w:r w:rsidRPr="00884681">
        <w:rPr>
          <w:rFonts w:ascii="Arial" w:eastAsia="Batang" w:hAnsi="Arial" w:cs="Arial"/>
          <w:b/>
          <w:bCs/>
          <w:sz w:val="44"/>
          <w:szCs w:val="44"/>
          <w:u w:val="single"/>
        </w:rPr>
        <w:t xml:space="preserve">MOÇÃO DE </w:t>
      </w:r>
      <w:r w:rsidR="00A632DF">
        <w:rPr>
          <w:rFonts w:ascii="Arial" w:eastAsia="Batang" w:hAnsi="Arial" w:cs="Arial"/>
          <w:b/>
          <w:bCs/>
          <w:sz w:val="44"/>
          <w:szCs w:val="44"/>
          <w:u w:val="single"/>
        </w:rPr>
        <w:t>A</w:t>
      </w:r>
      <w:r w:rsidR="00CF1060">
        <w:rPr>
          <w:rFonts w:ascii="Arial" w:eastAsia="Batang" w:hAnsi="Arial" w:cs="Arial"/>
          <w:b/>
          <w:bCs/>
          <w:sz w:val="44"/>
          <w:szCs w:val="44"/>
          <w:u w:val="single"/>
        </w:rPr>
        <w:t>PLAUSOS</w:t>
      </w:r>
    </w:p>
    <w:p w:rsidR="00772B5C" w:rsidRDefault="00772B5C" w:rsidP="00772B5C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1B238C" w:rsidRPr="003D5CED" w:rsidRDefault="001B238C" w:rsidP="00772B5C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1B238C" w:rsidRDefault="00366958" w:rsidP="00CE4038">
      <w:pPr>
        <w:pStyle w:val="Pr-formataoHTML"/>
        <w:spacing w:line="360" w:lineRule="auto"/>
        <w:ind w:firstLine="902"/>
        <w:jc w:val="both"/>
        <w:rPr>
          <w:rFonts w:ascii="Arial" w:eastAsia="Batang" w:hAnsi="Arial" w:cs="Arial"/>
          <w:sz w:val="28"/>
          <w:szCs w:val="28"/>
        </w:rPr>
      </w:pPr>
      <w:r>
        <w:rPr>
          <w:rFonts w:ascii="Arial" w:eastAsia="Batang" w:hAnsi="Arial" w:cs="Arial"/>
          <w:sz w:val="28"/>
          <w:szCs w:val="28"/>
        </w:rPr>
        <w:t xml:space="preserve">  </w:t>
      </w:r>
      <w:r>
        <w:rPr>
          <w:rFonts w:ascii="Arial" w:eastAsia="Batang" w:hAnsi="Arial" w:cs="Arial"/>
          <w:sz w:val="28"/>
          <w:szCs w:val="28"/>
        </w:rPr>
        <w:tab/>
      </w:r>
      <w:r w:rsidR="00BD4982" w:rsidRPr="001B238C">
        <w:rPr>
          <w:rFonts w:ascii="Arial" w:eastAsia="Batang" w:hAnsi="Arial" w:cs="Arial"/>
          <w:sz w:val="28"/>
          <w:szCs w:val="28"/>
        </w:rPr>
        <w:t>Apresento a mesa, ouvindo o Douto Plenário,</w:t>
      </w:r>
      <w:r w:rsidR="00D50E13">
        <w:rPr>
          <w:rFonts w:ascii="Arial" w:eastAsia="Batang" w:hAnsi="Arial" w:cs="Arial"/>
          <w:sz w:val="28"/>
          <w:szCs w:val="28"/>
        </w:rPr>
        <w:t xml:space="preserve"> </w:t>
      </w:r>
      <w:r w:rsidR="00BD4982" w:rsidRPr="00A46414">
        <w:rPr>
          <w:rFonts w:ascii="Arial" w:eastAsia="Batang" w:hAnsi="Arial" w:cs="Arial"/>
          <w:b/>
          <w:sz w:val="28"/>
          <w:szCs w:val="28"/>
        </w:rPr>
        <w:t xml:space="preserve">MOÇÃO DE </w:t>
      </w:r>
      <w:r w:rsidR="00927B80" w:rsidRPr="00A46414">
        <w:rPr>
          <w:rFonts w:ascii="Arial" w:eastAsia="Batang" w:hAnsi="Arial" w:cs="Arial"/>
          <w:b/>
          <w:sz w:val="28"/>
          <w:szCs w:val="28"/>
        </w:rPr>
        <w:t>A</w:t>
      </w:r>
      <w:r w:rsidR="00E51EAB">
        <w:rPr>
          <w:rFonts w:ascii="Arial" w:eastAsia="Batang" w:hAnsi="Arial" w:cs="Arial"/>
          <w:b/>
          <w:sz w:val="28"/>
          <w:szCs w:val="28"/>
        </w:rPr>
        <w:t xml:space="preserve">PLAUSOS </w:t>
      </w:r>
      <w:r w:rsidR="00052011">
        <w:rPr>
          <w:rFonts w:ascii="Arial" w:eastAsia="Batang" w:hAnsi="Arial" w:cs="Arial"/>
          <w:b/>
          <w:sz w:val="28"/>
          <w:szCs w:val="28"/>
        </w:rPr>
        <w:t>ao</w:t>
      </w:r>
      <w:bookmarkStart w:id="0" w:name="_GoBack"/>
      <w:bookmarkEnd w:id="0"/>
      <w:r w:rsidR="005437E7">
        <w:rPr>
          <w:rFonts w:ascii="Arial" w:eastAsia="Batang" w:hAnsi="Arial" w:cs="Arial"/>
          <w:b/>
          <w:sz w:val="28"/>
          <w:szCs w:val="28"/>
        </w:rPr>
        <w:t>s Guardas Patrimoniais Municipais Sandro Rogério Mesquita, Diego Rodrigo Paschoal e Nicodemo Santos</w:t>
      </w:r>
      <w:r w:rsidR="00892156">
        <w:rPr>
          <w:rFonts w:ascii="Arial" w:eastAsia="Batang" w:hAnsi="Arial" w:cs="Arial"/>
          <w:b/>
          <w:sz w:val="28"/>
          <w:szCs w:val="28"/>
        </w:rPr>
        <w:t xml:space="preserve">, </w:t>
      </w:r>
      <w:r w:rsidR="005437E7">
        <w:rPr>
          <w:rFonts w:ascii="Arial" w:eastAsia="Batang" w:hAnsi="Arial" w:cs="Arial"/>
          <w:sz w:val="28"/>
          <w:szCs w:val="28"/>
        </w:rPr>
        <w:t>pelo apoio prestado à Polícia Militar em ocorrência de Flagrante de Furto na cidade, que culminou com a prisão do suspeito</w:t>
      </w:r>
      <w:r w:rsidR="00EE7164" w:rsidRPr="00892156">
        <w:rPr>
          <w:rFonts w:ascii="Arial" w:eastAsia="Batang" w:hAnsi="Arial" w:cs="Arial"/>
          <w:sz w:val="28"/>
          <w:szCs w:val="28"/>
        </w:rPr>
        <w:t>.</w:t>
      </w:r>
    </w:p>
    <w:p w:rsidR="00892156" w:rsidRDefault="00892156" w:rsidP="00892156">
      <w:pPr>
        <w:pStyle w:val="Pr-formataoHTML"/>
        <w:ind w:firstLine="900"/>
        <w:jc w:val="both"/>
        <w:rPr>
          <w:rFonts w:ascii="Arial" w:eastAsia="Batang" w:hAnsi="Arial" w:cs="Arial"/>
          <w:sz w:val="24"/>
          <w:szCs w:val="24"/>
        </w:rPr>
      </w:pPr>
    </w:p>
    <w:p w:rsidR="00BD4982" w:rsidRPr="00CE4038" w:rsidRDefault="00366958" w:rsidP="0060585E">
      <w:pPr>
        <w:pStyle w:val="Pr-formataoHTML"/>
        <w:jc w:val="center"/>
        <w:rPr>
          <w:rFonts w:ascii="Arial" w:eastAsia="Batang" w:hAnsi="Arial" w:cs="Arial"/>
          <w:b/>
          <w:bCs/>
          <w:sz w:val="32"/>
          <w:szCs w:val="32"/>
        </w:rPr>
      </w:pPr>
      <w:r w:rsidRPr="00CE4038">
        <w:rPr>
          <w:rFonts w:ascii="Arial" w:eastAsia="Batang" w:hAnsi="Arial" w:cs="Arial"/>
          <w:b/>
          <w:bCs/>
          <w:sz w:val="32"/>
          <w:szCs w:val="32"/>
        </w:rPr>
        <w:t>JUSTIFICATIVA</w:t>
      </w:r>
    </w:p>
    <w:p w:rsidR="0045022C" w:rsidRPr="001B238C" w:rsidRDefault="0045022C" w:rsidP="0060585E">
      <w:pPr>
        <w:pStyle w:val="Pr-formataoHTML"/>
        <w:jc w:val="center"/>
        <w:rPr>
          <w:rFonts w:ascii="Arial Black" w:eastAsia="Batang" w:hAnsi="Arial Black" w:cs="Arial"/>
          <w:b/>
          <w:bCs/>
          <w:sz w:val="36"/>
          <w:szCs w:val="36"/>
          <w:u w:val="single"/>
        </w:rPr>
      </w:pPr>
    </w:p>
    <w:p w:rsidR="005437E7" w:rsidRDefault="00366958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 </w:t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  <w:shd w:val="clear" w:color="auto" w:fill="FFFFFF"/>
        </w:rPr>
        <w:t>Em maio de 2022, as equipes da Polícia Militar necessitavam ter acesso ao interior do cemitério municipal onde um suspeito havia se homiziado. Durante a Fuga, os policiais foram prontamente atendidos pelos guardas homenageados, os quais não somente facilit</w:t>
      </w:r>
      <w:r>
        <w:rPr>
          <w:rFonts w:ascii="Arial" w:hAnsi="Arial" w:cs="Arial"/>
          <w:sz w:val="24"/>
          <w:szCs w:val="24"/>
          <w:shd w:val="clear" w:color="auto" w:fill="FFFFFF"/>
        </w:rPr>
        <w:t>aram o acesso ao cemitério, como também se mantiveram no apoio ao cerco e patrulhamento nas imediações, aumentando a ostensividade, dando grande colaboração ao resultado final da perseguição, que culminou com a prisão em flagrante delito do suspeito do fur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to. </w:t>
      </w:r>
    </w:p>
    <w:p w:rsidR="005437E7" w:rsidRDefault="005437E7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5437E7" w:rsidRDefault="00366958" w:rsidP="00400F5C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6"/>
          <w:szCs w:val="26"/>
        </w:rPr>
      </w:pPr>
      <w:r w:rsidRPr="001113E3">
        <w:rPr>
          <w:rFonts w:ascii="Arial" w:eastAsia="Batang" w:hAnsi="Arial" w:cs="Arial"/>
          <w:sz w:val="26"/>
          <w:szCs w:val="26"/>
        </w:rPr>
        <w:t xml:space="preserve">  </w:t>
      </w:r>
      <w:r w:rsidRPr="001113E3">
        <w:rPr>
          <w:rFonts w:ascii="Arial" w:eastAsia="Batang" w:hAnsi="Arial" w:cs="Arial"/>
          <w:sz w:val="26"/>
          <w:szCs w:val="26"/>
        </w:rPr>
        <w:tab/>
      </w:r>
      <w:r w:rsidR="004E6E05" w:rsidRPr="001113E3">
        <w:rPr>
          <w:rFonts w:ascii="Arial" w:eastAsia="Batang" w:hAnsi="Arial" w:cs="Arial"/>
          <w:sz w:val="26"/>
          <w:szCs w:val="26"/>
        </w:rPr>
        <w:t xml:space="preserve"> </w:t>
      </w:r>
      <w:r w:rsidR="004E6E05" w:rsidRPr="001113E3">
        <w:rPr>
          <w:rFonts w:ascii="Arial" w:eastAsia="Batang" w:hAnsi="Arial" w:cs="Arial"/>
          <w:sz w:val="26"/>
          <w:szCs w:val="26"/>
        </w:rPr>
        <w:tab/>
      </w:r>
      <w:r>
        <w:rPr>
          <w:rFonts w:ascii="Arial" w:eastAsia="Batang" w:hAnsi="Arial" w:cs="Arial"/>
          <w:sz w:val="26"/>
          <w:szCs w:val="26"/>
        </w:rPr>
        <w:t>Portanto, de parabéns aos homenageados</w:t>
      </w:r>
      <w:r w:rsidR="00C96360">
        <w:rPr>
          <w:rFonts w:ascii="Arial" w:eastAsia="Batang" w:hAnsi="Arial" w:cs="Arial"/>
          <w:sz w:val="26"/>
          <w:szCs w:val="26"/>
        </w:rPr>
        <w:t>, os quais</w:t>
      </w:r>
      <w:r>
        <w:rPr>
          <w:rFonts w:ascii="Arial" w:eastAsia="Batang" w:hAnsi="Arial" w:cs="Arial"/>
          <w:sz w:val="26"/>
          <w:szCs w:val="26"/>
        </w:rPr>
        <w:t xml:space="preserve"> merecem o reconhecimento desta casa.</w:t>
      </w:r>
    </w:p>
    <w:p w:rsidR="005437E7" w:rsidRDefault="005437E7" w:rsidP="00400F5C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6"/>
          <w:szCs w:val="26"/>
        </w:rPr>
      </w:pPr>
    </w:p>
    <w:p w:rsidR="00DE6A01" w:rsidRPr="004E6E05" w:rsidRDefault="00366958" w:rsidP="00400F5C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  <w:r>
        <w:rPr>
          <w:rFonts w:ascii="Arial" w:eastAsia="Batang" w:hAnsi="Arial" w:cs="Arial"/>
          <w:sz w:val="26"/>
          <w:szCs w:val="26"/>
        </w:rPr>
        <w:t xml:space="preserve"> </w:t>
      </w:r>
      <w:r>
        <w:rPr>
          <w:rFonts w:ascii="Arial" w:eastAsia="Batang" w:hAnsi="Arial" w:cs="Arial"/>
          <w:sz w:val="26"/>
          <w:szCs w:val="26"/>
        </w:rPr>
        <w:tab/>
      </w:r>
      <w:r>
        <w:rPr>
          <w:rFonts w:ascii="Arial" w:eastAsia="Batang" w:hAnsi="Arial" w:cs="Arial"/>
          <w:sz w:val="26"/>
          <w:szCs w:val="26"/>
        </w:rPr>
        <w:tab/>
      </w:r>
      <w:r w:rsidR="00147FAE">
        <w:rPr>
          <w:rFonts w:ascii="Arial" w:eastAsia="Batang" w:hAnsi="Arial" w:cs="Arial"/>
          <w:sz w:val="26"/>
          <w:szCs w:val="26"/>
        </w:rPr>
        <w:t>Que desta</w:t>
      </w:r>
      <w:r w:rsidR="0028595A" w:rsidRPr="004E6E05">
        <w:rPr>
          <w:rFonts w:ascii="Arial" w:eastAsia="Batang" w:hAnsi="Arial" w:cs="Arial"/>
          <w:sz w:val="26"/>
          <w:szCs w:val="26"/>
        </w:rPr>
        <w:t xml:space="preserve"> manifestação </w:t>
      </w:r>
      <w:r>
        <w:rPr>
          <w:rFonts w:ascii="Arial" w:eastAsia="Batang" w:hAnsi="Arial" w:cs="Arial"/>
          <w:sz w:val="26"/>
          <w:szCs w:val="26"/>
        </w:rPr>
        <w:t xml:space="preserve">lhes </w:t>
      </w:r>
      <w:r w:rsidR="0028595A" w:rsidRPr="004E6E05">
        <w:rPr>
          <w:rFonts w:ascii="Arial" w:eastAsia="Batang" w:hAnsi="Arial" w:cs="Arial"/>
          <w:sz w:val="26"/>
          <w:szCs w:val="26"/>
        </w:rPr>
        <w:t>seja</w:t>
      </w:r>
      <w:r>
        <w:rPr>
          <w:rFonts w:ascii="Arial" w:eastAsia="Batang" w:hAnsi="Arial" w:cs="Arial"/>
          <w:sz w:val="26"/>
          <w:szCs w:val="26"/>
        </w:rPr>
        <w:t>m</w:t>
      </w:r>
      <w:r w:rsidR="0028595A" w:rsidRPr="004E6E05">
        <w:rPr>
          <w:rFonts w:ascii="Arial" w:eastAsia="Batang" w:hAnsi="Arial" w:cs="Arial"/>
          <w:sz w:val="26"/>
          <w:szCs w:val="26"/>
        </w:rPr>
        <w:t xml:space="preserve"> dado</w:t>
      </w:r>
      <w:r w:rsidR="00DB2E99">
        <w:rPr>
          <w:rFonts w:ascii="Arial" w:eastAsia="Batang" w:hAnsi="Arial" w:cs="Arial"/>
          <w:sz w:val="26"/>
          <w:szCs w:val="26"/>
        </w:rPr>
        <w:t xml:space="preserve"> conhecimento</w:t>
      </w:r>
      <w:r w:rsidRPr="004E6E05">
        <w:rPr>
          <w:rFonts w:ascii="Arial" w:hAnsi="Arial" w:cs="Arial"/>
          <w:sz w:val="26"/>
          <w:szCs w:val="26"/>
        </w:rPr>
        <w:t>.</w:t>
      </w:r>
    </w:p>
    <w:p w:rsidR="00DE6A01" w:rsidRPr="004E6E05" w:rsidRDefault="00DE6A01" w:rsidP="00CE4038">
      <w:pPr>
        <w:jc w:val="center"/>
        <w:rPr>
          <w:rFonts w:ascii="Arial" w:hAnsi="Arial" w:cs="Arial"/>
          <w:sz w:val="26"/>
          <w:szCs w:val="26"/>
        </w:rPr>
      </w:pPr>
    </w:p>
    <w:p w:rsidR="00BD4982" w:rsidRPr="004E6E05" w:rsidRDefault="00DE6A01" w:rsidP="00CE4038">
      <w:pPr>
        <w:jc w:val="center"/>
        <w:rPr>
          <w:rFonts w:ascii="Arial" w:hAnsi="Arial" w:cs="Arial"/>
          <w:sz w:val="26"/>
          <w:szCs w:val="26"/>
        </w:rPr>
      </w:pPr>
      <w:r w:rsidRPr="004E6E05">
        <w:rPr>
          <w:rFonts w:ascii="Arial" w:hAnsi="Arial" w:cs="Arial"/>
          <w:sz w:val="26"/>
          <w:szCs w:val="26"/>
        </w:rPr>
        <w:t xml:space="preserve">Sala das Sessões, </w:t>
      </w:r>
      <w:r w:rsidR="005437E7">
        <w:rPr>
          <w:rFonts w:ascii="Arial" w:hAnsi="Arial" w:cs="Arial"/>
          <w:sz w:val="26"/>
          <w:szCs w:val="26"/>
        </w:rPr>
        <w:t>24 de junho de 2022.</w:t>
      </w:r>
    </w:p>
    <w:p w:rsidR="00BD4982" w:rsidRDefault="00BD4982" w:rsidP="00CE4038">
      <w:pPr>
        <w:pStyle w:val="Pr-formataoHTML"/>
        <w:jc w:val="center"/>
        <w:rPr>
          <w:rFonts w:ascii="Arial" w:eastAsia="Batang" w:hAnsi="Arial" w:cs="Arial"/>
          <w:sz w:val="24"/>
          <w:szCs w:val="24"/>
        </w:rPr>
      </w:pPr>
    </w:p>
    <w:p w:rsidR="0028595A" w:rsidRDefault="0028595A" w:rsidP="00CE4038">
      <w:pPr>
        <w:pStyle w:val="Pr-formataoHTML"/>
        <w:jc w:val="center"/>
        <w:rPr>
          <w:rFonts w:ascii="Arial" w:eastAsia="Batang" w:hAnsi="Arial" w:cs="Arial"/>
          <w:sz w:val="24"/>
          <w:szCs w:val="24"/>
        </w:rPr>
      </w:pPr>
    </w:p>
    <w:p w:rsidR="00A632DF" w:rsidRDefault="00A632DF" w:rsidP="00CE4038">
      <w:pPr>
        <w:pStyle w:val="Pr-formataoHTML"/>
        <w:jc w:val="center"/>
        <w:rPr>
          <w:rFonts w:ascii="Arial" w:eastAsia="Batang" w:hAnsi="Arial" w:cs="Arial"/>
          <w:sz w:val="24"/>
          <w:szCs w:val="24"/>
        </w:rPr>
      </w:pPr>
    </w:p>
    <w:p w:rsidR="00DB2E99" w:rsidRDefault="00DB2E99" w:rsidP="00CE4038">
      <w:pPr>
        <w:pStyle w:val="Pr-formataoHTML"/>
        <w:jc w:val="center"/>
        <w:rPr>
          <w:rFonts w:ascii="Arial" w:eastAsia="Batang" w:hAnsi="Arial" w:cs="Arial"/>
          <w:b/>
          <w:sz w:val="24"/>
          <w:szCs w:val="24"/>
        </w:rPr>
      </w:pPr>
    </w:p>
    <w:p w:rsidR="00A632DF" w:rsidRPr="00A632DF" w:rsidRDefault="00366958" w:rsidP="00CE4038">
      <w:pPr>
        <w:pStyle w:val="Pr-formataoHTML"/>
        <w:jc w:val="center"/>
        <w:rPr>
          <w:rFonts w:ascii="Arial" w:eastAsia="Batang" w:hAnsi="Arial" w:cs="Arial"/>
          <w:b/>
          <w:sz w:val="24"/>
          <w:szCs w:val="24"/>
        </w:rPr>
      </w:pPr>
      <w:r>
        <w:rPr>
          <w:rFonts w:ascii="Arial" w:eastAsia="Batang" w:hAnsi="Arial" w:cs="Arial"/>
          <w:b/>
          <w:sz w:val="24"/>
          <w:szCs w:val="24"/>
        </w:rPr>
        <w:t>JOSÉ JAIRO MESCHIATO</w:t>
      </w:r>
    </w:p>
    <w:p w:rsidR="00A632DF" w:rsidRPr="00A632DF" w:rsidRDefault="00366958" w:rsidP="00CE4038">
      <w:pPr>
        <w:pStyle w:val="Pr-formataoHTML"/>
        <w:jc w:val="center"/>
        <w:rPr>
          <w:rFonts w:ascii="Arial" w:eastAsia="Batang" w:hAnsi="Arial" w:cs="Arial"/>
          <w:b/>
          <w:sz w:val="24"/>
          <w:szCs w:val="24"/>
        </w:rPr>
      </w:pPr>
      <w:r>
        <w:rPr>
          <w:rFonts w:ascii="Arial" w:eastAsia="Batang" w:hAnsi="Arial" w:cs="Arial"/>
          <w:b/>
          <w:sz w:val="24"/>
          <w:szCs w:val="24"/>
        </w:rPr>
        <w:t>Vereador</w:t>
      </w:r>
    </w:p>
    <w:sectPr w:rsidR="00A632DF" w:rsidRPr="00A632DF" w:rsidSect="005F53FB">
      <w:headerReference w:type="default" r:id="rId6"/>
      <w:pgSz w:w="11907" w:h="16840" w:code="9"/>
      <w:pgMar w:top="1418" w:right="1275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6958" w:rsidRDefault="00366958">
      <w:r>
        <w:separator/>
      </w:r>
    </w:p>
  </w:endnote>
  <w:endnote w:type="continuationSeparator" w:id="0">
    <w:p w:rsidR="00366958" w:rsidRDefault="00366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6958" w:rsidRDefault="00366958">
      <w:r>
        <w:separator/>
      </w:r>
    </w:p>
  </w:footnote>
  <w:footnote w:type="continuationSeparator" w:id="0">
    <w:p w:rsidR="00366958" w:rsidRDefault="003669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18DA" w:rsidRDefault="00366958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B5C"/>
    <w:rsid w:val="000127AB"/>
    <w:rsid w:val="00052011"/>
    <w:rsid w:val="0005562D"/>
    <w:rsid w:val="0006078C"/>
    <w:rsid w:val="000921DF"/>
    <w:rsid w:val="000D134A"/>
    <w:rsid w:val="000F6A0D"/>
    <w:rsid w:val="00104387"/>
    <w:rsid w:val="00104810"/>
    <w:rsid w:val="001113E3"/>
    <w:rsid w:val="00147834"/>
    <w:rsid w:val="00147FAE"/>
    <w:rsid w:val="00176645"/>
    <w:rsid w:val="00190B3E"/>
    <w:rsid w:val="001B238C"/>
    <w:rsid w:val="001D0F17"/>
    <w:rsid w:val="00261EA7"/>
    <w:rsid w:val="0028595A"/>
    <w:rsid w:val="002A0E53"/>
    <w:rsid w:val="002B3DA1"/>
    <w:rsid w:val="002E0FCF"/>
    <w:rsid w:val="002F5542"/>
    <w:rsid w:val="002F72EC"/>
    <w:rsid w:val="00305355"/>
    <w:rsid w:val="003100A5"/>
    <w:rsid w:val="003231F7"/>
    <w:rsid w:val="00323A6B"/>
    <w:rsid w:val="00330E16"/>
    <w:rsid w:val="00332108"/>
    <w:rsid w:val="00347E85"/>
    <w:rsid w:val="0035684C"/>
    <w:rsid w:val="00366958"/>
    <w:rsid w:val="0038593D"/>
    <w:rsid w:val="003D5CED"/>
    <w:rsid w:val="003F0346"/>
    <w:rsid w:val="00400F5C"/>
    <w:rsid w:val="00407D0C"/>
    <w:rsid w:val="00411D21"/>
    <w:rsid w:val="00420E9A"/>
    <w:rsid w:val="0042215F"/>
    <w:rsid w:val="004227E5"/>
    <w:rsid w:val="00424B2D"/>
    <w:rsid w:val="0045022C"/>
    <w:rsid w:val="00491ACD"/>
    <w:rsid w:val="004E00A5"/>
    <w:rsid w:val="004E054A"/>
    <w:rsid w:val="004E1083"/>
    <w:rsid w:val="004E6E05"/>
    <w:rsid w:val="004F1A94"/>
    <w:rsid w:val="004F489F"/>
    <w:rsid w:val="004F753B"/>
    <w:rsid w:val="005437E7"/>
    <w:rsid w:val="005F53FB"/>
    <w:rsid w:val="0060585E"/>
    <w:rsid w:val="00615574"/>
    <w:rsid w:val="00632289"/>
    <w:rsid w:val="00693A3C"/>
    <w:rsid w:val="006C16AB"/>
    <w:rsid w:val="0073214A"/>
    <w:rsid w:val="00767F50"/>
    <w:rsid w:val="00772B5C"/>
    <w:rsid w:val="007753B8"/>
    <w:rsid w:val="0078041F"/>
    <w:rsid w:val="007B7B67"/>
    <w:rsid w:val="007F4619"/>
    <w:rsid w:val="00805166"/>
    <w:rsid w:val="00811244"/>
    <w:rsid w:val="00817F57"/>
    <w:rsid w:val="00842034"/>
    <w:rsid w:val="00850E5C"/>
    <w:rsid w:val="00884681"/>
    <w:rsid w:val="00892156"/>
    <w:rsid w:val="008A67F7"/>
    <w:rsid w:val="008B3B21"/>
    <w:rsid w:val="00910AC7"/>
    <w:rsid w:val="009178DB"/>
    <w:rsid w:val="00922C30"/>
    <w:rsid w:val="00927B80"/>
    <w:rsid w:val="00945565"/>
    <w:rsid w:val="009468EE"/>
    <w:rsid w:val="00947752"/>
    <w:rsid w:val="00960E3E"/>
    <w:rsid w:val="009A5B19"/>
    <w:rsid w:val="009B56A4"/>
    <w:rsid w:val="009B7D98"/>
    <w:rsid w:val="009C6125"/>
    <w:rsid w:val="009D16D4"/>
    <w:rsid w:val="009E0A38"/>
    <w:rsid w:val="00A35836"/>
    <w:rsid w:val="00A46414"/>
    <w:rsid w:val="00A632DF"/>
    <w:rsid w:val="00A66000"/>
    <w:rsid w:val="00A67884"/>
    <w:rsid w:val="00A9276E"/>
    <w:rsid w:val="00AA18DA"/>
    <w:rsid w:val="00AC7B80"/>
    <w:rsid w:val="00AE4AC4"/>
    <w:rsid w:val="00AE785E"/>
    <w:rsid w:val="00B122F5"/>
    <w:rsid w:val="00B45280"/>
    <w:rsid w:val="00B54B95"/>
    <w:rsid w:val="00B92311"/>
    <w:rsid w:val="00BD0AD4"/>
    <w:rsid w:val="00BD4982"/>
    <w:rsid w:val="00BF1A75"/>
    <w:rsid w:val="00C23268"/>
    <w:rsid w:val="00C95713"/>
    <w:rsid w:val="00C96360"/>
    <w:rsid w:val="00CD18C6"/>
    <w:rsid w:val="00CE4038"/>
    <w:rsid w:val="00CF1060"/>
    <w:rsid w:val="00CF71EB"/>
    <w:rsid w:val="00D414C8"/>
    <w:rsid w:val="00D50E13"/>
    <w:rsid w:val="00D563B2"/>
    <w:rsid w:val="00D56B72"/>
    <w:rsid w:val="00DB2E99"/>
    <w:rsid w:val="00DD4006"/>
    <w:rsid w:val="00DD4ED3"/>
    <w:rsid w:val="00DE6A01"/>
    <w:rsid w:val="00E070F1"/>
    <w:rsid w:val="00E12E7B"/>
    <w:rsid w:val="00E1508F"/>
    <w:rsid w:val="00E51EAB"/>
    <w:rsid w:val="00E657EB"/>
    <w:rsid w:val="00E836F5"/>
    <w:rsid w:val="00E86B10"/>
    <w:rsid w:val="00EA0421"/>
    <w:rsid w:val="00EA66F5"/>
    <w:rsid w:val="00EC253E"/>
    <w:rsid w:val="00EE2945"/>
    <w:rsid w:val="00EE7164"/>
    <w:rsid w:val="00F06090"/>
    <w:rsid w:val="00F14905"/>
    <w:rsid w:val="00F97344"/>
    <w:rsid w:val="00FA0FD5"/>
    <w:rsid w:val="00FF6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DE2953C-6F73-4D1F-9CBA-692E3F06D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rsid w:val="00772B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Textodebalo">
    <w:name w:val="Balloon Text"/>
    <w:basedOn w:val="Normal"/>
    <w:semiHidden/>
    <w:rsid w:val="003F034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9B56A4"/>
  </w:style>
  <w:style w:type="character" w:styleId="Forte">
    <w:name w:val="Strong"/>
    <w:uiPriority w:val="22"/>
    <w:qFormat/>
    <w:rsid w:val="009B5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MOÇÃO DE APLAUSOS</vt:lpstr>
    </vt:vector>
  </TitlesOfParts>
  <Company>Camara Municipal de Barra Bonita</Company>
  <LinksUpToDate>false</LinksUpToDate>
  <CharactersWithSpaces>1074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MOÇÃO DE APLAUSOS</dc:title>
  <dc:creator>Camara Municipal de Barra Bonita</dc:creator>
  <cp:lastModifiedBy>Liliane</cp:lastModifiedBy>
  <cp:revision>4</cp:revision>
  <cp:lastPrinted>2022-06-27T15:02:00Z</cp:lastPrinted>
  <dcterms:created xsi:type="dcterms:W3CDTF">2022-06-24T15:08:00Z</dcterms:created>
  <dcterms:modified xsi:type="dcterms:W3CDTF">2022-06-27T15:02:00Z</dcterms:modified>
</cp:coreProperties>
</file>