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46205E">
        <w:rPr>
          <w:rFonts w:ascii="Arial" w:hAnsi="Arial" w:cs="Arial"/>
          <w:b/>
          <w:sz w:val="36"/>
          <w:szCs w:val="32"/>
        </w:rPr>
        <w:t>6</w:t>
      </w:r>
      <w:r w:rsidR="00024FC4">
        <w:rPr>
          <w:rFonts w:ascii="Arial" w:hAnsi="Arial" w:cs="Arial"/>
          <w:b/>
          <w:sz w:val="36"/>
          <w:szCs w:val="32"/>
        </w:rPr>
        <w:t>/2022</w:t>
      </w:r>
    </w:p>
    <w:p w:rsidR="00D81254" w:rsidRPr="00980B4F" w:rsidRDefault="0046205E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46205E">
        <w:rPr>
          <w:rFonts w:ascii="Arial" w:hAnsi="Arial" w:cs="Arial"/>
          <w:b/>
          <w:bCs/>
          <w:iCs/>
          <w:sz w:val="26"/>
          <w:szCs w:val="26"/>
        </w:rPr>
        <w:t>Fixa a Tabela de Escala Padrão de Vencimentos dos Agentes Comunitários de Saúde e dos Agentes de Combate às Endemias do Município.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46205E">
        <w:rPr>
          <w:rFonts w:ascii="Arial" w:hAnsi="Arial" w:cs="Arial"/>
        </w:rPr>
        <w:t>30</w:t>
      </w:r>
      <w:bookmarkStart w:id="0" w:name="_GoBack"/>
      <w:bookmarkEnd w:id="0"/>
      <w:r>
        <w:rPr>
          <w:rFonts w:ascii="Arial" w:hAnsi="Arial" w:cs="Arial"/>
        </w:rPr>
        <w:t xml:space="preserve"> de Maio de 2022</w:t>
      </w:r>
      <w:r w:rsidRPr="00980B4F">
        <w:rPr>
          <w:rFonts w:ascii="Arial" w:hAnsi="Arial" w:cs="Arial"/>
        </w:rPr>
        <w:t>, APROVOU:</w:t>
      </w:r>
    </w:p>
    <w:p w:rsidR="00FB034C" w:rsidRDefault="00FB034C" w:rsidP="00FB034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hAnsi="Tahoma" w:cs="Tahoma"/>
        </w:rPr>
      </w:pPr>
      <w:r w:rsidRPr="0046205E">
        <w:rPr>
          <w:rFonts w:ascii="Tahoma" w:hAnsi="Tahoma" w:cs="Tahoma"/>
          <w:b/>
        </w:rPr>
        <w:t xml:space="preserve">Art. 1º </w:t>
      </w:r>
      <w:r w:rsidRPr="0046205E">
        <w:rPr>
          <w:rFonts w:ascii="Tahoma" w:hAnsi="Tahoma" w:cs="Tahoma"/>
        </w:rPr>
        <w:t>Fixa a Tabela da Escala Padrão de Vencimentos dos Agentes Comunitários de Saúde e dos Agentes de Combate às Endemias do Município, nos termos da Emenda Constitucional nº 120, de 05 de maio de 2022, conforme quadro abaixo:</w:t>
      </w:r>
    </w:p>
    <w:p w:rsidR="0046205E" w:rsidRPr="0046205E" w:rsidRDefault="0046205E" w:rsidP="0046205E">
      <w:pPr>
        <w:spacing w:line="300" w:lineRule="exact"/>
        <w:ind w:firstLine="1985"/>
        <w:jc w:val="both"/>
        <w:rPr>
          <w:rFonts w:ascii="Tahoma" w:eastAsia="Calibri" w:hAnsi="Tahoma" w:cs="Tahoma"/>
          <w:lang w:eastAsia="en-US"/>
        </w:rPr>
      </w:pPr>
    </w:p>
    <w:tbl>
      <w:tblPr>
        <w:tblW w:w="85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1276"/>
        <w:gridCol w:w="1146"/>
        <w:gridCol w:w="1078"/>
        <w:gridCol w:w="1116"/>
        <w:gridCol w:w="1132"/>
        <w:gridCol w:w="1072"/>
        <w:gridCol w:w="1120"/>
      </w:tblGrid>
      <w:tr w:rsidR="0046205E" w:rsidRPr="0046205E" w:rsidTr="0046205E">
        <w:trPr>
          <w:trHeight w:val="525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textDirection w:val="btLr"/>
            <w:vAlign w:val="center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>Padrão</w:t>
            </w: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Classes (</w:t>
            </w:r>
            <w:proofErr w:type="spellStart"/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>Step´s</w:t>
            </w:r>
            <w:proofErr w:type="spellEnd"/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>)</w:t>
            </w:r>
          </w:p>
        </w:tc>
      </w:tr>
      <w:tr w:rsidR="0046205E" w:rsidRPr="0046205E" w:rsidTr="0046205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205E" w:rsidRPr="0046205E" w:rsidRDefault="0046205E" w:rsidP="0046205E">
            <w:pPr>
              <w:rPr>
                <w:rFonts w:ascii="Tahoma" w:eastAsia="Calibri" w:hAnsi="Tahoma" w:cs="Tahoma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Símbolo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A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B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C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D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 F </w:t>
            </w:r>
          </w:p>
        </w:tc>
      </w:tr>
      <w:tr w:rsidR="0046205E" w:rsidRPr="0046205E" w:rsidTr="0046205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205E" w:rsidRPr="0046205E" w:rsidRDefault="0046205E" w:rsidP="0046205E">
            <w:pPr>
              <w:rPr>
                <w:rFonts w:ascii="Tahoma" w:eastAsia="Calibri" w:hAnsi="Tahoma" w:cs="Tahoma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center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46205E">
              <w:rPr>
                <w:rFonts w:ascii="Tahoma" w:eastAsia="Calibri" w:hAnsi="Tahoma" w:cs="Tahoma"/>
                <w:b/>
                <w:bCs/>
                <w:lang w:eastAsia="en-US"/>
              </w:rPr>
              <w:t xml:space="preserve">AS - I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2.424,00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2.484,60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2.546,72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2.610,38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2.675,64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205E" w:rsidRPr="0046205E" w:rsidRDefault="0046205E" w:rsidP="0046205E">
            <w:pPr>
              <w:spacing w:line="300" w:lineRule="exact"/>
              <w:jc w:val="right"/>
              <w:rPr>
                <w:rFonts w:ascii="Tahoma" w:eastAsia="Calibri" w:hAnsi="Tahoma" w:cs="Tahoma"/>
                <w:lang w:eastAsia="en-US"/>
              </w:rPr>
            </w:pPr>
            <w:r w:rsidRPr="0046205E">
              <w:rPr>
                <w:rFonts w:ascii="Tahoma" w:eastAsia="Calibri" w:hAnsi="Tahoma" w:cs="Tahoma"/>
                <w:lang w:eastAsia="en-US"/>
              </w:rPr>
              <w:t>2.742,53</w:t>
            </w:r>
          </w:p>
        </w:tc>
      </w:tr>
    </w:tbl>
    <w:p w:rsidR="0046205E" w:rsidRPr="0046205E" w:rsidRDefault="0046205E" w:rsidP="0046205E">
      <w:pPr>
        <w:spacing w:line="300" w:lineRule="exact"/>
        <w:jc w:val="both"/>
        <w:rPr>
          <w:rFonts w:ascii="Tahoma" w:eastAsia="Calibri" w:hAnsi="Tahoma" w:cs="Tahoma"/>
          <w:b/>
          <w:lang w:eastAsia="en-US"/>
        </w:rPr>
      </w:pPr>
    </w:p>
    <w:p w:rsidR="0046205E" w:rsidRPr="0046205E" w:rsidRDefault="0046205E" w:rsidP="0046205E">
      <w:pPr>
        <w:shd w:val="clear" w:color="auto" w:fill="FFFFFF"/>
        <w:spacing w:line="300" w:lineRule="exact"/>
        <w:ind w:firstLine="1701"/>
        <w:jc w:val="both"/>
        <w:rPr>
          <w:rFonts w:ascii="Tahoma" w:hAnsi="Tahoma" w:cs="Tahoma"/>
          <w:bCs/>
        </w:rPr>
      </w:pPr>
      <w:r w:rsidRPr="0046205E">
        <w:rPr>
          <w:rFonts w:ascii="Tahoma" w:hAnsi="Tahoma" w:cs="Tahoma"/>
          <w:b/>
          <w:bCs/>
        </w:rPr>
        <w:t>Parágrafo único.</w:t>
      </w:r>
      <w:r w:rsidRPr="0046205E">
        <w:rPr>
          <w:rFonts w:ascii="Tahoma" w:hAnsi="Tahoma" w:cs="Tahoma"/>
          <w:bCs/>
        </w:rPr>
        <w:t xml:space="preserve">  O vencimento desses profissionais não será inferior a 2 (dois) salários mínimos.</w:t>
      </w:r>
    </w:p>
    <w:p w:rsidR="0046205E" w:rsidRPr="0046205E" w:rsidRDefault="0046205E" w:rsidP="0046205E">
      <w:pPr>
        <w:spacing w:line="300" w:lineRule="exact"/>
        <w:jc w:val="both"/>
        <w:rPr>
          <w:rFonts w:ascii="Tahoma" w:eastAsia="Calibri" w:hAnsi="Tahoma" w:cs="Tahoma"/>
          <w:b/>
          <w:lang w:eastAsia="en-US"/>
        </w:rPr>
      </w:pP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46205E">
        <w:rPr>
          <w:rFonts w:ascii="Tahoma" w:eastAsia="Calibri" w:hAnsi="Tahoma" w:cs="Tahoma"/>
          <w:b/>
          <w:lang w:eastAsia="en-US"/>
        </w:rPr>
        <w:t>Art. 2º</w:t>
      </w:r>
      <w:r w:rsidRPr="0046205E">
        <w:rPr>
          <w:rFonts w:ascii="Tahoma" w:eastAsia="Calibri" w:hAnsi="Tahoma" w:cs="Tahoma"/>
          <w:lang w:eastAsia="en-US"/>
        </w:rPr>
        <w:t xml:space="preserve"> As despesas decorrentes com a execução da presente Lei Complementar correrão por conta das dotações orçamentárias vigentes, suplementadas se necessário.</w:t>
      </w: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46205E">
        <w:rPr>
          <w:rFonts w:ascii="Tahoma" w:eastAsia="Calibri" w:hAnsi="Tahoma" w:cs="Tahoma"/>
          <w:b/>
          <w:lang w:eastAsia="en-US"/>
        </w:rPr>
        <w:t>Art. 3º</w:t>
      </w:r>
      <w:r w:rsidRPr="0046205E">
        <w:rPr>
          <w:rFonts w:ascii="Tahoma" w:eastAsia="Calibri" w:hAnsi="Tahoma" w:cs="Tahoma"/>
          <w:lang w:eastAsia="en-US"/>
        </w:rPr>
        <w:t xml:space="preserve"> Revoga-se a Lei Complementar nº 172, de 27 de abril de 2022.</w:t>
      </w: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46205E" w:rsidRPr="0046205E" w:rsidRDefault="0046205E" w:rsidP="0046205E">
      <w:pPr>
        <w:spacing w:line="30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46205E">
        <w:rPr>
          <w:rFonts w:ascii="Tahoma" w:eastAsia="Calibri" w:hAnsi="Tahoma" w:cs="Tahoma"/>
          <w:b/>
          <w:lang w:eastAsia="en-US"/>
        </w:rPr>
        <w:t>Art. 4º</w:t>
      </w:r>
      <w:r w:rsidRPr="0046205E">
        <w:rPr>
          <w:rFonts w:ascii="Tahoma" w:eastAsia="Calibri" w:hAnsi="Tahoma" w:cs="Tahoma"/>
          <w:lang w:eastAsia="en-US"/>
        </w:rPr>
        <w:t xml:space="preserve"> Esta Lei Complementar entra em vigor na data de sua publicação.</w:t>
      </w:r>
    </w:p>
    <w:p w:rsidR="000E514E" w:rsidRDefault="000E514E" w:rsidP="00FB034C">
      <w:pPr>
        <w:pStyle w:val="Recuodecorpodetexto"/>
        <w:spacing w:before="100" w:beforeAutospacing="1" w:after="0" w:line="320" w:lineRule="exact"/>
        <w:ind w:left="0" w:firstLine="851"/>
        <w:jc w:val="both"/>
        <w:rPr>
          <w:rFonts w:ascii="Tahoma" w:hAnsi="Tahoma" w:cs="Tahoma"/>
        </w:rPr>
      </w:pPr>
    </w:p>
    <w:p w:rsidR="00FB034C" w:rsidRDefault="00FB034C" w:rsidP="00FB034C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46205E">
        <w:rPr>
          <w:rFonts w:ascii="Arial" w:hAnsi="Arial" w:cs="Arial"/>
        </w:rPr>
        <w:t>31</w:t>
      </w:r>
      <w:r w:rsidR="00024FC4">
        <w:rPr>
          <w:rFonts w:ascii="Arial" w:hAnsi="Arial" w:cs="Arial"/>
        </w:rPr>
        <w:t xml:space="preserve"> de Ma</w:t>
      </w:r>
      <w:r w:rsidR="00FB034C">
        <w:rPr>
          <w:rFonts w:ascii="Arial" w:hAnsi="Arial" w:cs="Arial"/>
        </w:rPr>
        <w:t>io</w:t>
      </w:r>
      <w:r w:rsidR="00024FC4">
        <w:rPr>
          <w:rFonts w:ascii="Arial" w:hAnsi="Arial" w:cs="Arial"/>
        </w:rPr>
        <w:t xml:space="preserve"> de 2022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024FC4" w:rsidRDefault="00F968D5" w:rsidP="00FB034C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sectPr w:rsidR="00024FC4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24FC4"/>
    <w:rsid w:val="000E514E"/>
    <w:rsid w:val="00104416"/>
    <w:rsid w:val="00230B98"/>
    <w:rsid w:val="002933AF"/>
    <w:rsid w:val="002F1AFB"/>
    <w:rsid w:val="00331679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C054D1"/>
    <w:rsid w:val="00CE74B3"/>
    <w:rsid w:val="00D54FB3"/>
    <w:rsid w:val="00D81254"/>
    <w:rsid w:val="00E64C5B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2022-05-31T12:09:00Z</cp:lastPrinted>
  <dcterms:created xsi:type="dcterms:W3CDTF">2022-05-31T12:04:00Z</dcterms:created>
  <dcterms:modified xsi:type="dcterms:W3CDTF">2022-05-31T12:09:00Z</dcterms:modified>
</cp:coreProperties>
</file>