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EB" w:rsidRDefault="008E12EB" w:rsidP="00806E15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8E12EB" w:rsidRDefault="008E12EB" w:rsidP="00806E15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8E12EB" w:rsidRDefault="008E12EB" w:rsidP="00806E15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8736C7" w:rsidRPr="00806E15" w:rsidRDefault="003D6EDC" w:rsidP="00806E15">
      <w:pPr>
        <w:ind w:left="-567"/>
        <w:jc w:val="center"/>
        <w:rPr>
          <w:rFonts w:ascii="Arial" w:hAnsi="Arial" w:cs="Arial"/>
          <w:b/>
          <w:sz w:val="40"/>
          <w:szCs w:val="24"/>
          <w:u w:val="single"/>
        </w:rPr>
      </w:pPr>
      <w:bookmarkStart w:id="0" w:name="_GoBack"/>
      <w:bookmarkEnd w:id="0"/>
      <w:r w:rsidRPr="00806E15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8736C7" w:rsidRPr="00806E15" w:rsidRDefault="008736C7" w:rsidP="00806E15">
      <w:pPr>
        <w:jc w:val="both"/>
        <w:rPr>
          <w:rFonts w:ascii="Arial" w:hAnsi="Arial" w:cs="Arial"/>
          <w:sz w:val="24"/>
          <w:szCs w:val="24"/>
        </w:rPr>
      </w:pPr>
    </w:p>
    <w:p w:rsidR="008736C7" w:rsidRPr="00806E15" w:rsidRDefault="003D6EDC" w:rsidP="00806E1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806E15">
        <w:rPr>
          <w:rFonts w:ascii="Arial" w:hAnsi="Arial" w:cs="Arial"/>
          <w:b/>
          <w:sz w:val="24"/>
          <w:szCs w:val="24"/>
        </w:rPr>
        <w:t>MOÇÃO DE APELO</w:t>
      </w:r>
      <w:r w:rsidRPr="00806E15">
        <w:rPr>
          <w:rFonts w:ascii="Arial" w:hAnsi="Arial" w:cs="Arial"/>
          <w:sz w:val="24"/>
          <w:szCs w:val="24"/>
        </w:rPr>
        <w:t xml:space="preserve"> ao Exmo. Prefeito, para que coordene estudos para a criação do </w:t>
      </w:r>
      <w:r w:rsidRPr="00806E15">
        <w:rPr>
          <w:rFonts w:ascii="Arial" w:hAnsi="Arial" w:cs="Arial"/>
          <w:b/>
          <w:sz w:val="24"/>
          <w:szCs w:val="24"/>
        </w:rPr>
        <w:t xml:space="preserve">Centro de Atendimento Educacional Especializado Multidisciplinar (CAEEM), </w:t>
      </w:r>
      <w:r w:rsidRPr="00806E15">
        <w:rPr>
          <w:rFonts w:ascii="Arial" w:hAnsi="Arial" w:cs="Arial"/>
          <w:sz w:val="24"/>
          <w:szCs w:val="24"/>
        </w:rPr>
        <w:t>voltado a alunos da Educação Especial, com os principais procedimentos e direcionamentos para atendimento multidisciplinar, incluindo ações das seguintes equipes: escolar (diretor, coordenador, professor, psicóloga), Semed (Supervisor de Ensino, Coordenado</w:t>
      </w:r>
      <w:r w:rsidRPr="00806E15">
        <w:rPr>
          <w:rFonts w:ascii="Arial" w:hAnsi="Arial" w:cs="Arial"/>
          <w:sz w:val="24"/>
          <w:szCs w:val="24"/>
        </w:rPr>
        <w:t>res e Secretário da Educação) e centro multidisciplinar (médico, fonoaudiólogo, neuropediatra, terapeuta ocupacional, psicopedagogo, monitor, fisioterapeuta, psicólogo, motorista, zelador entre outros).</w:t>
      </w:r>
    </w:p>
    <w:p w:rsidR="008736C7" w:rsidRPr="00806E15" w:rsidRDefault="003D6EDC" w:rsidP="00806E15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 xml:space="preserve"> </w:t>
      </w:r>
    </w:p>
    <w:p w:rsidR="008736C7" w:rsidRPr="00B348A0" w:rsidRDefault="003D6EDC" w:rsidP="00806E15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B348A0">
        <w:rPr>
          <w:rFonts w:ascii="Arial" w:hAnsi="Arial" w:cs="Arial"/>
          <w:b/>
          <w:sz w:val="28"/>
          <w:szCs w:val="24"/>
          <w:u w:val="single"/>
        </w:rPr>
        <w:t>JUSTIFICATIVA</w:t>
      </w:r>
    </w:p>
    <w:p w:rsidR="008736C7" w:rsidRPr="00806E15" w:rsidRDefault="008736C7" w:rsidP="00806E15">
      <w:pPr>
        <w:jc w:val="both"/>
        <w:rPr>
          <w:rFonts w:ascii="Arial" w:hAnsi="Arial" w:cs="Arial"/>
          <w:b/>
          <w:sz w:val="24"/>
          <w:szCs w:val="24"/>
        </w:rPr>
      </w:pPr>
    </w:p>
    <w:p w:rsidR="008736C7" w:rsidRPr="00806E15" w:rsidRDefault="003D6EDC" w:rsidP="00806E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A educação inclusiva constitui um pa</w:t>
      </w:r>
      <w:r w:rsidRPr="00806E15">
        <w:rPr>
          <w:rFonts w:ascii="Arial" w:hAnsi="Arial" w:cs="Arial"/>
          <w:sz w:val="24"/>
          <w:szCs w:val="24"/>
        </w:rPr>
        <w:t>radigma educacional fundamentado na concepção de direitos humanos, que conjuga igualdade e diferença como valores indissociáveis, que avança em relação à ideia de equidade formal ao contextualizar as circunstâncias históricas da produção da exclusão dentro</w:t>
      </w:r>
      <w:r w:rsidRPr="00806E15">
        <w:rPr>
          <w:rFonts w:ascii="Arial" w:hAnsi="Arial" w:cs="Arial"/>
          <w:sz w:val="24"/>
          <w:szCs w:val="24"/>
        </w:rPr>
        <w:t xml:space="preserve"> e fora da escola. De acordo com o Artigo 1º, da Resolução SE nº 61, de 11/11/2014, são considerados como Público Alvo da Educação Especial, os alunos que apresentam: Deficiência; Transtornos do Espectro Autista (TEA), Transtorno Global do Desenvolvimento </w:t>
      </w:r>
      <w:r w:rsidRPr="00806E15">
        <w:rPr>
          <w:rFonts w:ascii="Arial" w:hAnsi="Arial" w:cs="Arial"/>
          <w:sz w:val="24"/>
          <w:szCs w:val="24"/>
        </w:rPr>
        <w:t>(TGD); Altas Habilidades ou Superdotação.</w:t>
      </w:r>
    </w:p>
    <w:p w:rsidR="008736C7" w:rsidRPr="00806E15" w:rsidRDefault="008736C7" w:rsidP="00806E15">
      <w:pPr>
        <w:jc w:val="both"/>
        <w:rPr>
          <w:rFonts w:ascii="Arial" w:hAnsi="Arial" w:cs="Arial"/>
          <w:sz w:val="24"/>
          <w:szCs w:val="24"/>
        </w:rPr>
      </w:pPr>
    </w:p>
    <w:p w:rsidR="008736C7" w:rsidRPr="00806E15" w:rsidRDefault="003D6EDC" w:rsidP="00806E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A Rede Municipal de Ensino de Barra Bonita conta com 7 Salas de Recursos Multifuncional (AEE- Atendimento Educacional Especializado), sendo 5 no Ensino Fundamental e 2 na Educação Infantil, onde professores especi</w:t>
      </w:r>
      <w:r w:rsidRPr="00806E15">
        <w:rPr>
          <w:rFonts w:ascii="Arial" w:hAnsi="Arial" w:cs="Arial"/>
          <w:sz w:val="24"/>
          <w:szCs w:val="24"/>
        </w:rPr>
        <w:t xml:space="preserve">alistas atendem alunos público-alvo da Educação Especial e também com transtorno de aprendizagem que estão em investigação de diagnóstico. </w:t>
      </w:r>
    </w:p>
    <w:p w:rsidR="008736C7" w:rsidRPr="00806E15" w:rsidRDefault="008736C7" w:rsidP="00806E15">
      <w:pPr>
        <w:jc w:val="both"/>
        <w:rPr>
          <w:rFonts w:ascii="Arial" w:hAnsi="Arial" w:cs="Arial"/>
          <w:sz w:val="24"/>
          <w:szCs w:val="24"/>
        </w:rPr>
      </w:pPr>
    </w:p>
    <w:p w:rsidR="008736C7" w:rsidRPr="00806E15" w:rsidRDefault="003D6EDC" w:rsidP="00806E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O Atendimento Educacional Especializado (AEE) é um serviço da educação especial que identifica, elabora, e organiza</w:t>
      </w:r>
      <w:r w:rsidRPr="00806E15">
        <w:rPr>
          <w:rFonts w:ascii="Arial" w:hAnsi="Arial" w:cs="Arial"/>
          <w:sz w:val="24"/>
          <w:szCs w:val="24"/>
        </w:rPr>
        <w:t xml:space="preserve"> recursos pedagógicos e de acessibilidade, que eliminam barreiras para a plena participação dos alunos, considerando suas necessidades específicas (SEESP/MEC, 2008). </w:t>
      </w:r>
    </w:p>
    <w:p w:rsidR="008736C7" w:rsidRPr="00806E15" w:rsidRDefault="008736C7" w:rsidP="00806E15">
      <w:pPr>
        <w:jc w:val="both"/>
        <w:rPr>
          <w:rFonts w:ascii="Arial" w:hAnsi="Arial" w:cs="Arial"/>
          <w:b/>
          <w:sz w:val="24"/>
          <w:szCs w:val="24"/>
        </w:rPr>
      </w:pPr>
    </w:p>
    <w:p w:rsidR="008736C7" w:rsidRPr="00806E15" w:rsidRDefault="003D6EDC" w:rsidP="00806E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Além da oferta desse serviço pedagógico especializado, sabemos que a secretaria municipa</w:t>
      </w:r>
      <w:r w:rsidRPr="00806E15">
        <w:rPr>
          <w:rFonts w:ascii="Arial" w:hAnsi="Arial" w:cs="Arial"/>
          <w:sz w:val="24"/>
          <w:szCs w:val="24"/>
        </w:rPr>
        <w:t xml:space="preserve">l de Educação tem a necessidade de constituir uma equipe multidisciplinar para atendimento complementar ou suplementar, escolarização dos alunos público-alvo da educação especial matriculados nas classes comuns do ensino regular do nosso Município. </w:t>
      </w:r>
    </w:p>
    <w:p w:rsidR="008736C7" w:rsidRPr="00806E15" w:rsidRDefault="008736C7" w:rsidP="00806E1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6C7" w:rsidRPr="00806E15" w:rsidRDefault="003D6EDC" w:rsidP="00806E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Faz-s</w:t>
      </w:r>
      <w:r w:rsidRPr="00806E15">
        <w:rPr>
          <w:rFonts w:ascii="Arial" w:hAnsi="Arial" w:cs="Arial"/>
          <w:sz w:val="24"/>
          <w:szCs w:val="24"/>
        </w:rPr>
        <w:t>e necessária também a construção ou locação de prédio com acessibilidade e equipamentos, com sala para professores e especialistas, tais como médico, neuropediatra, terapeuta ocupacional, psicólogo, fonoaudiólogo, psicopedagogo, fisioterapeuta e assistente</w:t>
      </w:r>
      <w:r w:rsidRPr="00806E15">
        <w:rPr>
          <w:rFonts w:ascii="Arial" w:hAnsi="Arial" w:cs="Arial"/>
          <w:sz w:val="24"/>
          <w:szCs w:val="24"/>
        </w:rPr>
        <w:t xml:space="preserve"> social.</w:t>
      </w:r>
    </w:p>
    <w:p w:rsidR="008736C7" w:rsidRPr="00806E15" w:rsidRDefault="008736C7" w:rsidP="00806E15">
      <w:pPr>
        <w:jc w:val="both"/>
        <w:rPr>
          <w:rFonts w:ascii="Arial" w:hAnsi="Arial" w:cs="Arial"/>
          <w:sz w:val="24"/>
          <w:szCs w:val="24"/>
        </w:rPr>
      </w:pPr>
    </w:p>
    <w:p w:rsidR="00806E15" w:rsidRPr="00806E15" w:rsidRDefault="003D6EDC" w:rsidP="00806E15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  <w:t>Diante disso, com vistas a trazer melhorias na educação inclusiva de nosso município, pedimos o atendimento deste Apelo com brevidade.</w:t>
      </w:r>
    </w:p>
    <w:p w:rsidR="00806E15" w:rsidRPr="00806E15" w:rsidRDefault="003D6EDC" w:rsidP="00806E15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</w:r>
    </w:p>
    <w:p w:rsidR="008736C7" w:rsidRPr="00806E15" w:rsidRDefault="003D6EDC" w:rsidP="00806E15">
      <w:pPr>
        <w:jc w:val="both"/>
        <w:rPr>
          <w:rFonts w:ascii="Arial" w:hAnsi="Arial" w:cs="Arial"/>
          <w:b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ab/>
      </w:r>
      <w:r w:rsidRPr="00806E15">
        <w:rPr>
          <w:rFonts w:ascii="Arial" w:hAnsi="Arial" w:cs="Arial"/>
          <w:b/>
          <w:sz w:val="24"/>
          <w:szCs w:val="24"/>
        </w:rPr>
        <w:t>Sala das Sessões, 26 de maio de 2022.</w:t>
      </w:r>
    </w:p>
    <w:p w:rsidR="008736C7" w:rsidRPr="00806E15" w:rsidRDefault="008736C7" w:rsidP="00806E15">
      <w:pPr>
        <w:jc w:val="both"/>
        <w:rPr>
          <w:rFonts w:ascii="Arial" w:hAnsi="Arial" w:cs="Arial"/>
          <w:sz w:val="24"/>
          <w:szCs w:val="24"/>
        </w:rPr>
      </w:pPr>
    </w:p>
    <w:p w:rsidR="00806E15" w:rsidRPr="00806E15" w:rsidRDefault="003D6EDC" w:rsidP="00806E15">
      <w:pPr>
        <w:jc w:val="both"/>
        <w:rPr>
          <w:rFonts w:ascii="Arial" w:hAnsi="Arial" w:cs="Arial"/>
          <w:sz w:val="24"/>
          <w:szCs w:val="24"/>
        </w:rPr>
      </w:pPr>
      <w:r w:rsidRPr="00806E15">
        <w:rPr>
          <w:rFonts w:ascii="Arial" w:hAnsi="Arial" w:cs="Arial"/>
          <w:sz w:val="24"/>
          <w:szCs w:val="24"/>
        </w:rPr>
        <w:t>Os Vereadores</w:t>
      </w:r>
    </w:p>
    <w:p w:rsidR="00806E15" w:rsidRPr="00806E15" w:rsidRDefault="00806E15" w:rsidP="00806E15">
      <w:pPr>
        <w:jc w:val="both"/>
        <w:rPr>
          <w:rFonts w:ascii="Arial" w:hAnsi="Arial" w:cs="Arial"/>
          <w:sz w:val="24"/>
          <w:szCs w:val="24"/>
        </w:rPr>
      </w:pPr>
    </w:p>
    <w:p w:rsidR="00806E15" w:rsidRPr="00806E15" w:rsidRDefault="00806E15" w:rsidP="00806E15">
      <w:pPr>
        <w:jc w:val="both"/>
        <w:rPr>
          <w:rFonts w:ascii="Arial" w:hAnsi="Arial" w:cs="Arial"/>
          <w:sz w:val="24"/>
          <w:szCs w:val="24"/>
        </w:rPr>
      </w:pPr>
    </w:p>
    <w:p w:rsidR="00806E15" w:rsidRDefault="003D6EDC" w:rsidP="00B348A0">
      <w:pPr>
        <w:jc w:val="center"/>
        <w:rPr>
          <w:rFonts w:ascii="Arial" w:hAnsi="Arial" w:cs="Arial"/>
          <w:b/>
          <w:sz w:val="24"/>
          <w:szCs w:val="24"/>
        </w:rPr>
      </w:pPr>
      <w:r w:rsidRPr="00B348A0">
        <w:rPr>
          <w:rFonts w:ascii="Arial" w:hAnsi="Arial" w:cs="Arial"/>
          <w:b/>
          <w:sz w:val="24"/>
          <w:szCs w:val="24"/>
        </w:rPr>
        <w:t xml:space="preserve">JAIR JOSÉ DOS SANTOS (Prof. Jair) </w:t>
      </w:r>
      <w:r w:rsidR="00B348A0">
        <w:rPr>
          <w:rFonts w:ascii="Arial" w:hAnsi="Arial" w:cs="Arial"/>
          <w:b/>
          <w:sz w:val="24"/>
          <w:szCs w:val="24"/>
        </w:rPr>
        <w:t xml:space="preserve">          </w:t>
      </w:r>
      <w:r w:rsidRPr="00B348A0">
        <w:rPr>
          <w:rFonts w:ascii="Arial" w:hAnsi="Arial" w:cs="Arial"/>
          <w:b/>
          <w:sz w:val="24"/>
          <w:szCs w:val="24"/>
        </w:rPr>
        <w:t xml:space="preserve"> POLIANA CAROLINE QUIRINO</w:t>
      </w:r>
    </w:p>
    <w:p w:rsidR="00B348A0" w:rsidRDefault="00B348A0" w:rsidP="00B348A0">
      <w:pPr>
        <w:jc w:val="center"/>
        <w:rPr>
          <w:rFonts w:ascii="Arial" w:hAnsi="Arial" w:cs="Arial"/>
          <w:b/>
          <w:sz w:val="24"/>
          <w:szCs w:val="24"/>
        </w:rPr>
      </w:pPr>
    </w:p>
    <w:p w:rsidR="00B348A0" w:rsidRDefault="00B348A0" w:rsidP="00B348A0">
      <w:pPr>
        <w:jc w:val="center"/>
        <w:rPr>
          <w:rFonts w:ascii="Arial" w:hAnsi="Arial" w:cs="Arial"/>
          <w:b/>
          <w:sz w:val="24"/>
          <w:szCs w:val="24"/>
        </w:rPr>
      </w:pPr>
    </w:p>
    <w:p w:rsidR="00806E15" w:rsidRPr="00B348A0" w:rsidRDefault="00806E15" w:rsidP="00B348A0">
      <w:pPr>
        <w:jc w:val="center"/>
        <w:rPr>
          <w:rFonts w:ascii="Arial" w:hAnsi="Arial" w:cs="Arial"/>
          <w:b/>
          <w:sz w:val="24"/>
          <w:szCs w:val="24"/>
        </w:rPr>
      </w:pPr>
    </w:p>
    <w:p w:rsidR="00806E15" w:rsidRPr="00B348A0" w:rsidRDefault="003D6EDC" w:rsidP="00B348A0">
      <w:pPr>
        <w:jc w:val="center"/>
        <w:rPr>
          <w:rFonts w:ascii="Arial" w:hAnsi="Arial" w:cs="Arial"/>
          <w:b/>
          <w:sz w:val="24"/>
          <w:szCs w:val="24"/>
        </w:rPr>
      </w:pPr>
      <w:r w:rsidRPr="00B348A0">
        <w:rPr>
          <w:rFonts w:ascii="Arial" w:hAnsi="Arial" w:cs="Arial"/>
          <w:b/>
          <w:sz w:val="24"/>
          <w:szCs w:val="24"/>
        </w:rPr>
        <w:t>EDNADO BARBOSA PEREIRA (Carira)</w:t>
      </w:r>
    </w:p>
    <w:p w:rsidR="00D55BEF" w:rsidRPr="00806E15" w:rsidRDefault="00D55BEF" w:rsidP="00806E15">
      <w:pPr>
        <w:rPr>
          <w:sz w:val="24"/>
          <w:szCs w:val="24"/>
        </w:rPr>
      </w:pPr>
    </w:p>
    <w:sectPr w:rsidR="00D55BEF" w:rsidRPr="00806E15" w:rsidSect="00806E1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DC" w:rsidRDefault="003D6EDC">
      <w:r>
        <w:separator/>
      </w:r>
    </w:p>
  </w:endnote>
  <w:endnote w:type="continuationSeparator" w:id="0">
    <w:p w:rsidR="003D6EDC" w:rsidRDefault="003D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DC" w:rsidRDefault="003D6EDC">
      <w:r>
        <w:separator/>
      </w:r>
    </w:p>
  </w:footnote>
  <w:footnote w:type="continuationSeparator" w:id="0">
    <w:p w:rsidR="003D6EDC" w:rsidRDefault="003D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D5" w:rsidRDefault="003D6ED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C7"/>
    <w:rsid w:val="000363BF"/>
    <w:rsid w:val="003D6EDC"/>
    <w:rsid w:val="00704AD5"/>
    <w:rsid w:val="00806E15"/>
    <w:rsid w:val="008473C2"/>
    <w:rsid w:val="008736C7"/>
    <w:rsid w:val="008E12EB"/>
    <w:rsid w:val="00B348A0"/>
    <w:rsid w:val="00D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06DF0-B8FA-4481-B708-55E9981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6C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1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2022-05-27T14:43:00Z</cp:lastPrinted>
  <dcterms:created xsi:type="dcterms:W3CDTF">2022-05-26T19:19:00Z</dcterms:created>
  <dcterms:modified xsi:type="dcterms:W3CDTF">2022-05-27T14:46:00Z</dcterms:modified>
</cp:coreProperties>
</file>