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FB3" w:rsidRPr="006F486F" w:rsidRDefault="00B73FB3" w:rsidP="00B73FB3">
      <w:pPr>
        <w:pStyle w:val="Ttulo"/>
        <w:spacing w:line="280" w:lineRule="exact"/>
        <w:rPr>
          <w:rFonts w:ascii="Tahoma" w:hAnsi="Tahoma" w:cs="Tahoma"/>
          <w:bCs/>
          <w:i w:val="0"/>
          <w:iCs/>
          <w:szCs w:val="24"/>
        </w:rPr>
      </w:pPr>
      <w:r w:rsidRPr="006F486F">
        <w:rPr>
          <w:rFonts w:ascii="Tahoma" w:hAnsi="Tahoma" w:cs="Tahoma"/>
          <w:bCs/>
          <w:i w:val="0"/>
          <w:iCs/>
          <w:szCs w:val="24"/>
        </w:rPr>
        <w:t xml:space="preserve">PROJETO DE LEI Nº </w:t>
      </w:r>
      <w:r w:rsidR="00523A04">
        <w:rPr>
          <w:rFonts w:ascii="Tahoma" w:hAnsi="Tahoma" w:cs="Tahoma"/>
          <w:bCs/>
          <w:i w:val="0"/>
          <w:iCs/>
          <w:szCs w:val="24"/>
        </w:rPr>
        <w:t>19</w:t>
      </w:r>
      <w:r w:rsidRPr="006F486F">
        <w:rPr>
          <w:rFonts w:ascii="Tahoma" w:hAnsi="Tahoma" w:cs="Tahoma"/>
          <w:bCs/>
          <w:i w:val="0"/>
          <w:iCs/>
          <w:szCs w:val="24"/>
        </w:rPr>
        <w:t>/2022.</w:t>
      </w:r>
    </w:p>
    <w:p w:rsidR="00B73FB3" w:rsidRPr="006F486F" w:rsidRDefault="00B73FB3" w:rsidP="00B73FB3">
      <w:pPr>
        <w:spacing w:after="0" w:line="28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B73FB3" w:rsidRPr="006F486F" w:rsidRDefault="00B73FB3" w:rsidP="00B73FB3">
      <w:pPr>
        <w:spacing w:after="0" w:line="280" w:lineRule="exact"/>
        <w:ind w:left="3119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Autoriza o Município a realização composição com a empresa </w:t>
      </w:r>
      <w:proofErr w:type="spellStart"/>
      <w:r w:rsidRPr="00DA41D1">
        <w:rPr>
          <w:rFonts w:ascii="Tahoma" w:hAnsi="Tahoma" w:cs="Tahoma"/>
          <w:sz w:val="24"/>
          <w:szCs w:val="24"/>
        </w:rPr>
        <w:t>Texgraf</w:t>
      </w:r>
      <w:proofErr w:type="spellEnd"/>
      <w:r w:rsidRPr="00DA41D1">
        <w:rPr>
          <w:rFonts w:ascii="Tahoma" w:hAnsi="Tahoma" w:cs="Tahoma"/>
          <w:sz w:val="24"/>
          <w:szCs w:val="24"/>
        </w:rPr>
        <w:t xml:space="preserve"> Indústria Gráfica </w:t>
      </w:r>
      <w:proofErr w:type="spellStart"/>
      <w:r w:rsidRPr="00DA41D1">
        <w:rPr>
          <w:rFonts w:ascii="Tahoma" w:hAnsi="Tahoma" w:cs="Tahoma"/>
          <w:sz w:val="24"/>
          <w:szCs w:val="24"/>
        </w:rPr>
        <w:t>Ltda</w:t>
      </w:r>
      <w:proofErr w:type="spellEnd"/>
      <w:r>
        <w:rPr>
          <w:rFonts w:ascii="Tahoma" w:hAnsi="Tahoma" w:cs="Tahoma"/>
          <w:sz w:val="24"/>
          <w:szCs w:val="24"/>
        </w:rPr>
        <w:t>, nos termos que especifica.</w:t>
      </w:r>
    </w:p>
    <w:p w:rsidR="00B73FB3" w:rsidRDefault="00B73FB3" w:rsidP="00B73FB3">
      <w:pPr>
        <w:spacing w:after="0" w:line="280" w:lineRule="exact"/>
        <w:ind w:firstLine="1701"/>
        <w:jc w:val="both"/>
        <w:rPr>
          <w:rFonts w:ascii="Tahoma" w:hAnsi="Tahoma" w:cs="Tahoma"/>
          <w:b/>
          <w:sz w:val="24"/>
          <w:szCs w:val="24"/>
        </w:rPr>
      </w:pPr>
    </w:p>
    <w:p w:rsidR="006A0CE2" w:rsidRDefault="00D6723C" w:rsidP="00B73FB3">
      <w:pPr>
        <w:spacing w:after="0"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DA41D1">
        <w:rPr>
          <w:rFonts w:ascii="Tahoma" w:hAnsi="Tahoma" w:cs="Tahoma"/>
          <w:b/>
          <w:sz w:val="24"/>
          <w:szCs w:val="24"/>
        </w:rPr>
        <w:t>Art</w:t>
      </w:r>
      <w:r w:rsidR="00DA41D1" w:rsidRPr="00DA41D1">
        <w:rPr>
          <w:rFonts w:ascii="Tahoma" w:hAnsi="Tahoma" w:cs="Tahoma"/>
          <w:b/>
          <w:sz w:val="24"/>
          <w:szCs w:val="24"/>
        </w:rPr>
        <w:t>. 1º</w:t>
      </w:r>
      <w:r w:rsidR="00DA41D1">
        <w:rPr>
          <w:rFonts w:ascii="Tahoma" w:hAnsi="Tahoma" w:cs="Tahoma"/>
          <w:sz w:val="24"/>
          <w:szCs w:val="24"/>
        </w:rPr>
        <w:t xml:space="preserve"> </w:t>
      </w:r>
      <w:r w:rsidRPr="00DA41D1">
        <w:rPr>
          <w:rFonts w:ascii="Tahoma" w:hAnsi="Tahoma" w:cs="Tahoma"/>
          <w:sz w:val="24"/>
          <w:szCs w:val="24"/>
        </w:rPr>
        <w:t>Fica o Município da Estância Turística de Barra Bonita autorizado a realizar composição com a empresa</w:t>
      </w:r>
      <w:r w:rsidR="00E11097" w:rsidRPr="00E1109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1097" w:rsidRPr="00DA41D1">
        <w:rPr>
          <w:rFonts w:ascii="Tahoma" w:hAnsi="Tahoma" w:cs="Tahoma"/>
          <w:sz w:val="24"/>
          <w:szCs w:val="24"/>
        </w:rPr>
        <w:t>Texgraf</w:t>
      </w:r>
      <w:proofErr w:type="spellEnd"/>
      <w:r w:rsidR="00E11097" w:rsidRPr="00DA41D1">
        <w:rPr>
          <w:rFonts w:ascii="Tahoma" w:hAnsi="Tahoma" w:cs="Tahoma"/>
          <w:sz w:val="24"/>
          <w:szCs w:val="24"/>
        </w:rPr>
        <w:t xml:space="preserve"> Indústria Gráfica Ltda</w:t>
      </w:r>
      <w:r w:rsidRPr="00DA41D1">
        <w:rPr>
          <w:rFonts w:ascii="Tahoma" w:hAnsi="Tahoma" w:cs="Tahoma"/>
          <w:sz w:val="24"/>
          <w:szCs w:val="24"/>
        </w:rPr>
        <w:t>. nos autos da ação judicial de reintegração de posse que tramita perante o R. Juízo de Direito da 1ª Va</w:t>
      </w:r>
      <w:r w:rsidR="00DA41D1">
        <w:rPr>
          <w:rFonts w:ascii="Tahoma" w:hAnsi="Tahoma" w:cs="Tahoma"/>
          <w:sz w:val="24"/>
          <w:szCs w:val="24"/>
        </w:rPr>
        <w:t>ra da Comarca de Barra Bonita (P</w:t>
      </w:r>
      <w:r w:rsidRPr="00DA41D1">
        <w:rPr>
          <w:rFonts w:ascii="Tahoma" w:hAnsi="Tahoma" w:cs="Tahoma"/>
          <w:sz w:val="24"/>
          <w:szCs w:val="24"/>
        </w:rPr>
        <w:t xml:space="preserve">rocesso nº 1002138-93.2021.8.26.0063), </w:t>
      </w:r>
      <w:r w:rsidR="007628E5" w:rsidRPr="00DA41D1">
        <w:rPr>
          <w:rFonts w:ascii="Tahoma" w:hAnsi="Tahoma" w:cs="Tahoma"/>
          <w:sz w:val="24"/>
          <w:szCs w:val="24"/>
        </w:rPr>
        <w:t xml:space="preserve">tendo por objeto o </w:t>
      </w:r>
      <w:r w:rsidR="00AA52D0" w:rsidRPr="00DA41D1">
        <w:rPr>
          <w:rFonts w:ascii="Tahoma" w:hAnsi="Tahoma" w:cs="Tahoma"/>
          <w:sz w:val="24"/>
          <w:szCs w:val="24"/>
        </w:rPr>
        <w:t xml:space="preserve">imóvel </w:t>
      </w:r>
      <w:r w:rsidR="007628E5" w:rsidRPr="00DA41D1">
        <w:rPr>
          <w:rFonts w:ascii="Tahoma" w:hAnsi="Tahoma" w:cs="Tahoma"/>
          <w:sz w:val="24"/>
          <w:szCs w:val="24"/>
        </w:rPr>
        <w:t xml:space="preserve">matriculado sob o nº </w:t>
      </w:r>
      <w:r w:rsidR="00AA52D0" w:rsidRPr="00DA41D1">
        <w:rPr>
          <w:rFonts w:ascii="Tahoma" w:hAnsi="Tahoma" w:cs="Tahoma"/>
          <w:sz w:val="24"/>
          <w:szCs w:val="24"/>
        </w:rPr>
        <w:t>21</w:t>
      </w:r>
      <w:r w:rsidR="00B73FB3">
        <w:rPr>
          <w:rFonts w:ascii="Tahoma" w:hAnsi="Tahoma" w:cs="Tahoma"/>
          <w:sz w:val="24"/>
          <w:szCs w:val="24"/>
        </w:rPr>
        <w:t>.</w:t>
      </w:r>
      <w:r w:rsidR="00AA52D0" w:rsidRPr="00DA41D1">
        <w:rPr>
          <w:rFonts w:ascii="Tahoma" w:hAnsi="Tahoma" w:cs="Tahoma"/>
          <w:sz w:val="24"/>
          <w:szCs w:val="24"/>
        </w:rPr>
        <w:t>420 do C</w:t>
      </w:r>
      <w:r w:rsidR="007628E5" w:rsidRPr="00DA41D1">
        <w:rPr>
          <w:rFonts w:ascii="Tahoma" w:hAnsi="Tahoma" w:cs="Tahoma"/>
          <w:sz w:val="24"/>
          <w:szCs w:val="24"/>
        </w:rPr>
        <w:t>a</w:t>
      </w:r>
      <w:r w:rsidR="00B73FB3">
        <w:rPr>
          <w:rFonts w:ascii="Tahoma" w:hAnsi="Tahoma" w:cs="Tahoma"/>
          <w:sz w:val="24"/>
          <w:szCs w:val="24"/>
        </w:rPr>
        <w:t>rtório de Registro de Imóveis</w:t>
      </w:r>
      <w:r w:rsidR="00AA52D0" w:rsidRPr="00DA41D1">
        <w:rPr>
          <w:rFonts w:ascii="Tahoma" w:hAnsi="Tahoma" w:cs="Tahoma"/>
          <w:sz w:val="24"/>
          <w:szCs w:val="24"/>
        </w:rPr>
        <w:t xml:space="preserve"> de Barra Bonita, consistente na gleba de terra, de formato regular, com a área de 1.000,00 m2 (um mil metros quadrados) denominada “Fazenda São Domingos – Gleba B-2-1-A/4”, situada no perímetro urbano desta cidade e comarca de Barra Bonita; localizada no lado ímpar da Rua </w:t>
      </w:r>
      <w:proofErr w:type="spellStart"/>
      <w:r w:rsidR="00AA52D0" w:rsidRPr="00DA41D1">
        <w:rPr>
          <w:rFonts w:ascii="Tahoma" w:hAnsi="Tahoma" w:cs="Tahoma"/>
          <w:sz w:val="24"/>
          <w:szCs w:val="24"/>
        </w:rPr>
        <w:t>Izuardo</w:t>
      </w:r>
      <w:proofErr w:type="spellEnd"/>
      <w:r w:rsidR="00DA41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2D0" w:rsidRPr="00DA41D1">
        <w:rPr>
          <w:rFonts w:ascii="Tahoma" w:hAnsi="Tahoma" w:cs="Tahoma"/>
          <w:sz w:val="24"/>
          <w:szCs w:val="24"/>
        </w:rPr>
        <w:t>Bressanim</w:t>
      </w:r>
      <w:proofErr w:type="spellEnd"/>
      <w:r w:rsidR="00AA52D0" w:rsidRPr="00DA41D1">
        <w:rPr>
          <w:rFonts w:ascii="Tahoma" w:hAnsi="Tahoma" w:cs="Tahoma"/>
          <w:sz w:val="24"/>
          <w:szCs w:val="24"/>
        </w:rPr>
        <w:t xml:space="preserve">, distante 60,00 metros do alinhamento da Avenida Arthur </w:t>
      </w:r>
      <w:proofErr w:type="spellStart"/>
      <w:r w:rsidR="00AA52D0" w:rsidRPr="00DA41D1">
        <w:rPr>
          <w:rFonts w:ascii="Tahoma" w:hAnsi="Tahoma" w:cs="Tahoma"/>
          <w:sz w:val="24"/>
          <w:szCs w:val="24"/>
        </w:rPr>
        <w:t>Balsi</w:t>
      </w:r>
      <w:proofErr w:type="spellEnd"/>
      <w:r w:rsidR="00AA52D0" w:rsidRPr="00DA41D1">
        <w:rPr>
          <w:rFonts w:ascii="Tahoma" w:hAnsi="Tahoma" w:cs="Tahoma"/>
          <w:sz w:val="24"/>
          <w:szCs w:val="24"/>
        </w:rPr>
        <w:t xml:space="preserve">, medindo 20,00 (vinte) metros de frente para a mencionada Rua </w:t>
      </w:r>
      <w:proofErr w:type="spellStart"/>
      <w:r w:rsidR="00AA52D0" w:rsidRPr="00DA41D1">
        <w:rPr>
          <w:rFonts w:ascii="Tahoma" w:hAnsi="Tahoma" w:cs="Tahoma"/>
          <w:sz w:val="24"/>
          <w:szCs w:val="24"/>
        </w:rPr>
        <w:t>Izuardo</w:t>
      </w:r>
      <w:proofErr w:type="spellEnd"/>
      <w:r w:rsidR="00B73F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2D0" w:rsidRPr="00DA41D1">
        <w:rPr>
          <w:rFonts w:ascii="Tahoma" w:hAnsi="Tahoma" w:cs="Tahoma"/>
          <w:sz w:val="24"/>
          <w:szCs w:val="24"/>
        </w:rPr>
        <w:t>Bressanim</w:t>
      </w:r>
      <w:proofErr w:type="spellEnd"/>
      <w:r w:rsidR="00AA52D0" w:rsidRPr="00DA41D1">
        <w:rPr>
          <w:rFonts w:ascii="Tahoma" w:hAnsi="Tahoma" w:cs="Tahoma"/>
          <w:sz w:val="24"/>
          <w:szCs w:val="24"/>
        </w:rPr>
        <w:t xml:space="preserve">; do lado direito de quem da rua olha para o imóvel, onde confronta com a Gleba B-2-1-A/5, medindo 50,00 (cinquenta) metros; do lado esquerdo, onde </w:t>
      </w:r>
      <w:r w:rsidR="00DA41D1" w:rsidRPr="00DA41D1">
        <w:rPr>
          <w:rFonts w:ascii="Tahoma" w:hAnsi="Tahoma" w:cs="Tahoma"/>
          <w:sz w:val="24"/>
          <w:szCs w:val="24"/>
        </w:rPr>
        <w:t>confronta</w:t>
      </w:r>
      <w:r w:rsidR="00AA52D0" w:rsidRPr="00DA41D1">
        <w:rPr>
          <w:rFonts w:ascii="Tahoma" w:hAnsi="Tahoma" w:cs="Tahoma"/>
          <w:sz w:val="24"/>
          <w:szCs w:val="24"/>
        </w:rPr>
        <w:t xml:space="preserve"> com a Gleba B-2-1-A/4-A, medindo 50,00 (cinquenta) metros; e nos fundos, onde confronta com a Gleba B</w:t>
      </w:r>
      <w:r w:rsidR="006A0CE2" w:rsidRPr="00DA41D1">
        <w:rPr>
          <w:rFonts w:ascii="Tahoma" w:hAnsi="Tahoma" w:cs="Tahoma"/>
          <w:sz w:val="24"/>
          <w:szCs w:val="24"/>
        </w:rPr>
        <w:t>-2-1-A/3, medindo 20,00 (vinte</w:t>
      </w:r>
      <w:r w:rsidR="00B73FB3">
        <w:rPr>
          <w:rFonts w:ascii="Tahoma" w:hAnsi="Tahoma" w:cs="Tahoma"/>
          <w:sz w:val="24"/>
          <w:szCs w:val="24"/>
        </w:rPr>
        <w:t>) metros,</w:t>
      </w:r>
      <w:r w:rsidR="006A0CE2" w:rsidRPr="00DA41D1">
        <w:rPr>
          <w:rFonts w:ascii="Tahoma" w:hAnsi="Tahoma" w:cs="Tahoma"/>
          <w:sz w:val="24"/>
          <w:szCs w:val="24"/>
        </w:rPr>
        <w:t xml:space="preserve"> cadastrado na municipalidade sob nº 01.03.302.0900.001</w:t>
      </w:r>
      <w:r w:rsidR="007628E5" w:rsidRPr="00DA41D1">
        <w:rPr>
          <w:rFonts w:ascii="Tahoma" w:hAnsi="Tahoma" w:cs="Tahoma"/>
          <w:sz w:val="24"/>
          <w:szCs w:val="24"/>
        </w:rPr>
        <w:t>, nos seguinte</w:t>
      </w:r>
      <w:r w:rsidR="00B73FB3">
        <w:rPr>
          <w:rFonts w:ascii="Tahoma" w:hAnsi="Tahoma" w:cs="Tahoma"/>
          <w:sz w:val="24"/>
          <w:szCs w:val="24"/>
        </w:rPr>
        <w:t>s</w:t>
      </w:r>
      <w:r w:rsidR="007628E5" w:rsidRPr="00DA41D1">
        <w:rPr>
          <w:rFonts w:ascii="Tahoma" w:hAnsi="Tahoma" w:cs="Tahoma"/>
          <w:sz w:val="24"/>
          <w:szCs w:val="24"/>
        </w:rPr>
        <w:t xml:space="preserve"> termos:</w:t>
      </w:r>
    </w:p>
    <w:p w:rsidR="00B73FB3" w:rsidRPr="00DA41D1" w:rsidRDefault="00B73FB3" w:rsidP="00B73FB3">
      <w:pPr>
        <w:spacing w:after="0"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F77E39" w:rsidRDefault="007628E5" w:rsidP="00B73FB3">
      <w:pPr>
        <w:spacing w:after="0"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DA41D1">
        <w:rPr>
          <w:rFonts w:ascii="Tahoma" w:hAnsi="Tahoma" w:cs="Tahoma"/>
          <w:b/>
          <w:sz w:val="24"/>
          <w:szCs w:val="24"/>
        </w:rPr>
        <w:t>§ 1</w:t>
      </w:r>
      <w:r w:rsidR="00DA41D1" w:rsidRPr="00DA41D1">
        <w:rPr>
          <w:rFonts w:ascii="Tahoma" w:hAnsi="Tahoma" w:cs="Tahoma"/>
          <w:b/>
          <w:sz w:val="24"/>
          <w:szCs w:val="24"/>
        </w:rPr>
        <w:t>º</w:t>
      </w:r>
      <w:r w:rsidR="00DA41D1">
        <w:rPr>
          <w:rFonts w:ascii="Tahoma" w:hAnsi="Tahoma" w:cs="Tahoma"/>
          <w:sz w:val="24"/>
          <w:szCs w:val="24"/>
        </w:rPr>
        <w:t xml:space="preserve"> </w:t>
      </w:r>
      <w:r w:rsidR="00B73FB3">
        <w:rPr>
          <w:rFonts w:ascii="Tahoma" w:hAnsi="Tahoma" w:cs="Tahoma"/>
          <w:sz w:val="24"/>
          <w:szCs w:val="24"/>
        </w:rPr>
        <w:t>O</w:t>
      </w:r>
      <w:r w:rsidRPr="00DA41D1">
        <w:rPr>
          <w:rFonts w:ascii="Tahoma" w:hAnsi="Tahoma" w:cs="Tahoma"/>
          <w:sz w:val="24"/>
          <w:szCs w:val="24"/>
        </w:rPr>
        <w:t xml:space="preserve"> Município reconhecerá </w:t>
      </w:r>
      <w:r w:rsidR="00F77E39" w:rsidRPr="00DA41D1">
        <w:rPr>
          <w:rFonts w:ascii="Tahoma" w:hAnsi="Tahoma" w:cs="Tahoma"/>
          <w:sz w:val="24"/>
          <w:szCs w:val="24"/>
        </w:rPr>
        <w:t xml:space="preserve">que a construção existente no referido imóvel foi realizada pela empresa </w:t>
      </w:r>
      <w:proofErr w:type="spellStart"/>
      <w:r w:rsidR="00F77E39" w:rsidRPr="00DA41D1">
        <w:rPr>
          <w:rFonts w:ascii="Tahoma" w:hAnsi="Tahoma" w:cs="Tahoma"/>
          <w:sz w:val="24"/>
          <w:szCs w:val="24"/>
        </w:rPr>
        <w:t>Texgraf</w:t>
      </w:r>
      <w:proofErr w:type="spellEnd"/>
      <w:r w:rsidR="00F77E39" w:rsidRPr="00DA41D1">
        <w:rPr>
          <w:rFonts w:ascii="Tahoma" w:hAnsi="Tahoma" w:cs="Tahoma"/>
          <w:sz w:val="24"/>
          <w:szCs w:val="24"/>
        </w:rPr>
        <w:t xml:space="preserve"> Indústria Gráfica Ltda., às suas exclusivas expensas.</w:t>
      </w:r>
    </w:p>
    <w:p w:rsidR="00B73FB3" w:rsidRPr="00DA41D1" w:rsidRDefault="00B73FB3" w:rsidP="00B73FB3">
      <w:pPr>
        <w:spacing w:after="0"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F77E39" w:rsidRDefault="00F77E39" w:rsidP="00B73FB3">
      <w:pPr>
        <w:spacing w:after="0"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DA41D1">
        <w:rPr>
          <w:rFonts w:ascii="Tahoma" w:hAnsi="Tahoma" w:cs="Tahoma"/>
          <w:b/>
          <w:sz w:val="24"/>
          <w:szCs w:val="24"/>
        </w:rPr>
        <w:t>§</w:t>
      </w:r>
      <w:r w:rsidR="007628E5" w:rsidRPr="00DA41D1">
        <w:rPr>
          <w:rFonts w:ascii="Tahoma" w:hAnsi="Tahoma" w:cs="Tahoma"/>
          <w:b/>
          <w:sz w:val="24"/>
          <w:szCs w:val="24"/>
        </w:rPr>
        <w:t xml:space="preserve"> 2</w:t>
      </w:r>
      <w:r w:rsidR="00DA41D1" w:rsidRPr="00DA41D1">
        <w:rPr>
          <w:rFonts w:ascii="Tahoma" w:hAnsi="Tahoma" w:cs="Tahoma"/>
          <w:b/>
          <w:sz w:val="24"/>
          <w:szCs w:val="24"/>
        </w:rPr>
        <w:t>º</w:t>
      </w:r>
      <w:r w:rsidR="00DA41D1">
        <w:rPr>
          <w:rFonts w:ascii="Tahoma" w:hAnsi="Tahoma" w:cs="Tahoma"/>
          <w:sz w:val="24"/>
          <w:szCs w:val="24"/>
        </w:rPr>
        <w:t xml:space="preserve"> </w:t>
      </w:r>
      <w:r w:rsidR="007628E5" w:rsidRPr="00DA41D1">
        <w:rPr>
          <w:rFonts w:ascii="Tahoma" w:hAnsi="Tahoma" w:cs="Tahoma"/>
          <w:sz w:val="24"/>
          <w:szCs w:val="24"/>
        </w:rPr>
        <w:t xml:space="preserve">A Comissão Municipal de Avaliação </w:t>
      </w:r>
      <w:r w:rsidR="00B73FB3">
        <w:rPr>
          <w:rFonts w:ascii="Tahoma" w:hAnsi="Tahoma" w:cs="Tahoma"/>
          <w:sz w:val="24"/>
          <w:szCs w:val="24"/>
        </w:rPr>
        <w:t>avaliará</w:t>
      </w:r>
      <w:r w:rsidR="007628E5" w:rsidRPr="00DA41D1">
        <w:rPr>
          <w:rFonts w:ascii="Tahoma" w:hAnsi="Tahoma" w:cs="Tahoma"/>
          <w:sz w:val="24"/>
          <w:szCs w:val="24"/>
        </w:rPr>
        <w:t xml:space="preserve"> o </w:t>
      </w:r>
      <w:r w:rsidRPr="00DA41D1">
        <w:rPr>
          <w:rFonts w:ascii="Tahoma" w:hAnsi="Tahoma" w:cs="Tahoma"/>
          <w:sz w:val="24"/>
          <w:szCs w:val="24"/>
        </w:rPr>
        <w:t xml:space="preserve">terreno e a construção, estabelecendo valores individualizados </w:t>
      </w:r>
      <w:r w:rsidR="007628E5" w:rsidRPr="00DA41D1">
        <w:rPr>
          <w:rFonts w:ascii="Tahoma" w:hAnsi="Tahoma" w:cs="Tahoma"/>
          <w:sz w:val="24"/>
          <w:szCs w:val="24"/>
        </w:rPr>
        <w:t xml:space="preserve">para </w:t>
      </w:r>
      <w:r w:rsidRPr="00DA41D1">
        <w:rPr>
          <w:rFonts w:ascii="Tahoma" w:hAnsi="Tahoma" w:cs="Tahoma"/>
          <w:sz w:val="24"/>
          <w:szCs w:val="24"/>
        </w:rPr>
        <w:t>o lote</w:t>
      </w:r>
      <w:r w:rsidR="007628E5" w:rsidRPr="00DA41D1">
        <w:rPr>
          <w:rFonts w:ascii="Tahoma" w:hAnsi="Tahoma" w:cs="Tahoma"/>
          <w:sz w:val="24"/>
          <w:szCs w:val="24"/>
        </w:rPr>
        <w:t xml:space="preserve"> de terreno e para a </w:t>
      </w:r>
      <w:r w:rsidRPr="00DA41D1">
        <w:rPr>
          <w:rFonts w:ascii="Tahoma" w:hAnsi="Tahoma" w:cs="Tahoma"/>
          <w:sz w:val="24"/>
          <w:szCs w:val="24"/>
        </w:rPr>
        <w:t>edificação.</w:t>
      </w:r>
    </w:p>
    <w:p w:rsidR="00B73FB3" w:rsidRPr="00DA41D1" w:rsidRDefault="00B73FB3" w:rsidP="00B73FB3">
      <w:pPr>
        <w:spacing w:after="0"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5974E2" w:rsidRPr="00DA41D1" w:rsidRDefault="00DA41D1" w:rsidP="00B73FB3">
      <w:pPr>
        <w:spacing w:after="0"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DA41D1">
        <w:rPr>
          <w:rFonts w:ascii="Tahoma" w:hAnsi="Tahoma" w:cs="Tahoma"/>
          <w:b/>
          <w:sz w:val="24"/>
          <w:szCs w:val="24"/>
        </w:rPr>
        <w:t xml:space="preserve">§ </w:t>
      </w:r>
      <w:r w:rsidR="007628E5" w:rsidRPr="00DA41D1">
        <w:rPr>
          <w:rFonts w:ascii="Tahoma" w:hAnsi="Tahoma" w:cs="Tahoma"/>
          <w:b/>
          <w:sz w:val="24"/>
          <w:szCs w:val="24"/>
        </w:rPr>
        <w:t>3</w:t>
      </w:r>
      <w:r w:rsidRPr="00DA41D1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sz w:val="24"/>
          <w:szCs w:val="24"/>
        </w:rPr>
        <w:t xml:space="preserve"> </w:t>
      </w:r>
      <w:r w:rsidR="007628E5" w:rsidRPr="00DA41D1">
        <w:rPr>
          <w:rFonts w:ascii="Tahoma" w:hAnsi="Tahoma" w:cs="Tahoma"/>
          <w:sz w:val="24"/>
          <w:szCs w:val="24"/>
        </w:rPr>
        <w:t xml:space="preserve">O Município alienará o imóvel por </w:t>
      </w:r>
      <w:r w:rsidR="00F77E39" w:rsidRPr="00DA41D1">
        <w:rPr>
          <w:rFonts w:ascii="Tahoma" w:hAnsi="Tahoma" w:cs="Tahoma"/>
          <w:sz w:val="24"/>
          <w:szCs w:val="24"/>
        </w:rPr>
        <w:t>concorrência pública</w:t>
      </w:r>
      <w:r w:rsidR="007628E5" w:rsidRPr="00DA41D1">
        <w:rPr>
          <w:rFonts w:ascii="Tahoma" w:hAnsi="Tahoma" w:cs="Tahoma"/>
          <w:sz w:val="24"/>
          <w:szCs w:val="24"/>
        </w:rPr>
        <w:t xml:space="preserve"> e destinará </w:t>
      </w:r>
      <w:r w:rsidR="008236D3" w:rsidRPr="00DA41D1">
        <w:rPr>
          <w:rFonts w:ascii="Tahoma" w:hAnsi="Tahoma" w:cs="Tahoma"/>
          <w:sz w:val="24"/>
          <w:szCs w:val="24"/>
        </w:rPr>
        <w:t xml:space="preserve">proporcionalmente </w:t>
      </w:r>
      <w:bookmarkStart w:id="0" w:name="_GoBack"/>
      <w:bookmarkEnd w:id="0"/>
      <w:r w:rsidR="007628E5" w:rsidRPr="00DA41D1">
        <w:rPr>
          <w:rFonts w:ascii="Tahoma" w:hAnsi="Tahoma" w:cs="Tahoma"/>
          <w:sz w:val="24"/>
          <w:szCs w:val="24"/>
        </w:rPr>
        <w:t xml:space="preserve">o valor obtido com a venda para pagamento do terreno aos cofres públicos e da construção para a empresa </w:t>
      </w:r>
      <w:proofErr w:type="spellStart"/>
      <w:r w:rsidR="005974E2" w:rsidRPr="00DA41D1">
        <w:rPr>
          <w:rFonts w:ascii="Tahoma" w:hAnsi="Tahoma" w:cs="Tahoma"/>
          <w:sz w:val="24"/>
          <w:szCs w:val="24"/>
        </w:rPr>
        <w:t>Texgraf</w:t>
      </w:r>
      <w:proofErr w:type="spellEnd"/>
      <w:r w:rsidR="005974E2" w:rsidRPr="00DA41D1">
        <w:rPr>
          <w:rFonts w:ascii="Tahoma" w:hAnsi="Tahoma" w:cs="Tahoma"/>
          <w:sz w:val="24"/>
          <w:szCs w:val="24"/>
        </w:rPr>
        <w:t xml:space="preserve"> Indústria Gráfica Ltda.</w:t>
      </w:r>
      <w:r w:rsidR="007628E5" w:rsidRPr="00DA41D1">
        <w:rPr>
          <w:rFonts w:ascii="Tahoma" w:hAnsi="Tahoma" w:cs="Tahoma"/>
          <w:sz w:val="24"/>
          <w:szCs w:val="24"/>
        </w:rPr>
        <w:t xml:space="preserve">, dando-se esta por integralmente ressarcida </w:t>
      </w:r>
      <w:r w:rsidR="00672B2E" w:rsidRPr="00DA41D1">
        <w:rPr>
          <w:rFonts w:ascii="Tahoma" w:hAnsi="Tahoma" w:cs="Tahoma"/>
          <w:sz w:val="24"/>
          <w:szCs w:val="24"/>
        </w:rPr>
        <w:t xml:space="preserve">pelas benfeitorias, </w:t>
      </w:r>
      <w:r w:rsidR="007628E5" w:rsidRPr="00DA41D1">
        <w:rPr>
          <w:rFonts w:ascii="Tahoma" w:hAnsi="Tahoma" w:cs="Tahoma"/>
          <w:sz w:val="24"/>
          <w:szCs w:val="24"/>
        </w:rPr>
        <w:t>para nada mais reclamar a que título seja em relação ao Município.</w:t>
      </w:r>
    </w:p>
    <w:p w:rsidR="005974E2" w:rsidRDefault="005974E2" w:rsidP="00B73FB3">
      <w:pPr>
        <w:spacing w:after="0" w:line="280" w:lineRule="exact"/>
        <w:jc w:val="both"/>
        <w:rPr>
          <w:rFonts w:ascii="Tahoma" w:hAnsi="Tahoma" w:cs="Tahoma"/>
          <w:sz w:val="24"/>
          <w:szCs w:val="24"/>
        </w:rPr>
      </w:pPr>
    </w:p>
    <w:p w:rsidR="00B73FB3" w:rsidRDefault="00B73FB3" w:rsidP="00B73FB3">
      <w:pPr>
        <w:spacing w:after="0"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B73FB3">
        <w:rPr>
          <w:rFonts w:ascii="Tahoma" w:hAnsi="Tahoma" w:cs="Tahoma"/>
          <w:b/>
          <w:sz w:val="24"/>
          <w:szCs w:val="24"/>
        </w:rPr>
        <w:t>Art. 2º</w:t>
      </w:r>
      <w:r>
        <w:rPr>
          <w:rFonts w:ascii="Tahoma" w:hAnsi="Tahoma" w:cs="Tahoma"/>
          <w:sz w:val="24"/>
          <w:szCs w:val="24"/>
        </w:rPr>
        <w:t xml:space="preserve"> A realização da composição prevista no artigo anterior ficará condicionada à homologação pelo Poder Judiciário.</w:t>
      </w:r>
    </w:p>
    <w:p w:rsidR="00B73FB3" w:rsidRPr="00DA41D1" w:rsidRDefault="00B73FB3" w:rsidP="00B73FB3">
      <w:pPr>
        <w:spacing w:after="0" w:line="280" w:lineRule="exac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B73FB3" w:rsidRPr="006F486F" w:rsidRDefault="00B73FB3" w:rsidP="00B73FB3">
      <w:pPr>
        <w:spacing w:after="0" w:line="28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6F486F">
        <w:rPr>
          <w:rFonts w:ascii="Tahoma" w:hAnsi="Tahoma" w:cs="Tahoma"/>
          <w:b/>
          <w:snapToGrid w:val="0"/>
          <w:sz w:val="24"/>
          <w:szCs w:val="24"/>
        </w:rPr>
        <w:t xml:space="preserve">Art. 3° </w:t>
      </w:r>
      <w:r w:rsidRPr="006F486F">
        <w:rPr>
          <w:rFonts w:ascii="Tahoma" w:hAnsi="Tahoma" w:cs="Tahoma"/>
          <w:snapToGrid w:val="0"/>
          <w:sz w:val="24"/>
          <w:szCs w:val="24"/>
        </w:rPr>
        <w:t>Esta Lei entra em vigor na data de sua publicação.</w:t>
      </w:r>
    </w:p>
    <w:p w:rsidR="00B73FB3" w:rsidRPr="006F486F" w:rsidRDefault="00B73FB3" w:rsidP="00B73FB3">
      <w:pPr>
        <w:spacing w:after="0" w:line="28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B73FB3" w:rsidRPr="006F486F" w:rsidRDefault="00B73FB3" w:rsidP="00B73FB3">
      <w:pPr>
        <w:spacing w:after="0" w:line="28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  <w:r w:rsidRPr="006F486F">
        <w:rPr>
          <w:rFonts w:ascii="Tahoma" w:hAnsi="Tahoma" w:cs="Tahoma"/>
          <w:snapToGrid w:val="0"/>
          <w:sz w:val="24"/>
          <w:szCs w:val="24"/>
        </w:rPr>
        <w:t xml:space="preserve">Gabinete do Prefeito, </w:t>
      </w:r>
      <w:r w:rsidR="00523A04">
        <w:rPr>
          <w:rFonts w:ascii="Tahoma" w:hAnsi="Tahoma" w:cs="Tahoma"/>
          <w:snapToGrid w:val="0"/>
          <w:sz w:val="24"/>
          <w:szCs w:val="24"/>
        </w:rPr>
        <w:t>29</w:t>
      </w:r>
      <w:r w:rsidRPr="006F486F">
        <w:rPr>
          <w:rFonts w:ascii="Tahoma" w:hAnsi="Tahoma" w:cs="Tahoma"/>
          <w:snapToGrid w:val="0"/>
          <w:sz w:val="24"/>
          <w:szCs w:val="24"/>
        </w:rPr>
        <w:t xml:space="preserve"> de </w:t>
      </w:r>
      <w:r>
        <w:rPr>
          <w:rFonts w:ascii="Tahoma" w:hAnsi="Tahoma" w:cs="Tahoma"/>
          <w:snapToGrid w:val="0"/>
          <w:sz w:val="24"/>
          <w:szCs w:val="24"/>
        </w:rPr>
        <w:t>abril</w:t>
      </w:r>
      <w:r w:rsidRPr="006F486F">
        <w:rPr>
          <w:rFonts w:ascii="Tahoma" w:hAnsi="Tahoma" w:cs="Tahoma"/>
          <w:snapToGrid w:val="0"/>
          <w:sz w:val="24"/>
          <w:szCs w:val="24"/>
        </w:rPr>
        <w:t xml:space="preserve"> de 202</w:t>
      </w:r>
      <w:r>
        <w:rPr>
          <w:rFonts w:ascii="Tahoma" w:hAnsi="Tahoma" w:cs="Tahoma"/>
          <w:snapToGrid w:val="0"/>
          <w:sz w:val="24"/>
          <w:szCs w:val="24"/>
        </w:rPr>
        <w:t>2</w:t>
      </w:r>
      <w:r w:rsidRPr="006F486F">
        <w:rPr>
          <w:rFonts w:ascii="Tahoma" w:hAnsi="Tahoma" w:cs="Tahoma"/>
          <w:snapToGrid w:val="0"/>
          <w:sz w:val="24"/>
          <w:szCs w:val="24"/>
        </w:rPr>
        <w:t>.</w:t>
      </w:r>
    </w:p>
    <w:p w:rsidR="00B73FB3" w:rsidRPr="006F486F" w:rsidRDefault="00B73FB3" w:rsidP="00B73FB3">
      <w:pPr>
        <w:spacing w:after="0" w:line="28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B73FB3" w:rsidRPr="006F486F" w:rsidRDefault="00B73FB3" w:rsidP="00B73FB3">
      <w:pPr>
        <w:spacing w:after="0" w:line="280" w:lineRule="exact"/>
        <w:rPr>
          <w:rFonts w:ascii="Tahoma" w:hAnsi="Tahoma" w:cs="Tahoma"/>
          <w:snapToGrid w:val="0"/>
          <w:sz w:val="24"/>
          <w:szCs w:val="24"/>
        </w:rPr>
      </w:pPr>
    </w:p>
    <w:p w:rsidR="00B73FB3" w:rsidRPr="006F486F" w:rsidRDefault="00B73FB3" w:rsidP="00B73FB3">
      <w:pPr>
        <w:spacing w:after="0" w:line="280" w:lineRule="exact"/>
        <w:ind w:firstLine="1134"/>
        <w:jc w:val="center"/>
        <w:rPr>
          <w:rFonts w:ascii="Tahoma" w:hAnsi="Tahoma" w:cs="Tahoma"/>
          <w:b/>
          <w:bCs/>
          <w:snapToGrid w:val="0"/>
          <w:sz w:val="24"/>
          <w:szCs w:val="24"/>
        </w:rPr>
      </w:pPr>
      <w:r w:rsidRPr="006F486F">
        <w:rPr>
          <w:rFonts w:ascii="Tahoma" w:hAnsi="Tahoma" w:cs="Tahoma"/>
          <w:b/>
          <w:bCs/>
          <w:snapToGrid w:val="0"/>
          <w:sz w:val="24"/>
          <w:szCs w:val="24"/>
        </w:rPr>
        <w:t>JOSÉ LUIS RICI</w:t>
      </w:r>
    </w:p>
    <w:p w:rsidR="00B73FB3" w:rsidRPr="006F486F" w:rsidRDefault="00B73FB3" w:rsidP="00B73FB3">
      <w:pPr>
        <w:spacing w:after="0" w:line="280" w:lineRule="exact"/>
        <w:ind w:firstLine="1134"/>
        <w:jc w:val="center"/>
        <w:rPr>
          <w:rFonts w:ascii="Tahoma" w:hAnsi="Tahoma" w:cs="Tahoma"/>
          <w:b/>
          <w:bCs/>
          <w:snapToGrid w:val="0"/>
          <w:sz w:val="24"/>
          <w:szCs w:val="24"/>
        </w:rPr>
      </w:pPr>
      <w:r w:rsidRPr="006F486F">
        <w:rPr>
          <w:rFonts w:ascii="Tahoma" w:hAnsi="Tahoma" w:cs="Tahoma"/>
          <w:b/>
          <w:bCs/>
          <w:snapToGrid w:val="0"/>
          <w:sz w:val="24"/>
          <w:szCs w:val="24"/>
        </w:rPr>
        <w:t>Prefeito Municipal</w:t>
      </w: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523A04">
        <w:rPr>
          <w:rFonts w:ascii="Bookman Old Style" w:hAnsi="Bookman Old Style"/>
          <w:b/>
          <w:snapToGrid w:val="0"/>
          <w:sz w:val="24"/>
          <w:szCs w:val="24"/>
        </w:rPr>
        <w:lastRenderedPageBreak/>
        <w:t xml:space="preserve">OFÍCIO Nº. GP. </w:t>
      </w:r>
      <w:r w:rsidR="00831096">
        <w:rPr>
          <w:rFonts w:ascii="Bookman Old Style" w:hAnsi="Bookman Old Style"/>
          <w:b/>
          <w:snapToGrid w:val="0"/>
          <w:sz w:val="24"/>
          <w:szCs w:val="24"/>
        </w:rPr>
        <w:t>138</w:t>
      </w:r>
      <w:r w:rsidRPr="00523A04">
        <w:rPr>
          <w:rFonts w:ascii="Bookman Old Style" w:hAnsi="Bookman Old Style"/>
          <w:b/>
          <w:snapToGrid w:val="0"/>
          <w:sz w:val="24"/>
          <w:szCs w:val="24"/>
        </w:rPr>
        <w:t>/2022.</w:t>
      </w: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523A04">
        <w:rPr>
          <w:rFonts w:ascii="Bookman Old Style" w:hAnsi="Bookman Old Style"/>
          <w:snapToGrid w:val="0"/>
          <w:sz w:val="24"/>
          <w:szCs w:val="24"/>
        </w:rPr>
        <w:tab/>
      </w:r>
      <w:r w:rsidRPr="00523A04">
        <w:rPr>
          <w:rFonts w:ascii="Bookman Old Style" w:hAnsi="Bookman Old Style"/>
          <w:snapToGrid w:val="0"/>
          <w:sz w:val="24"/>
          <w:szCs w:val="24"/>
        </w:rPr>
        <w:tab/>
      </w:r>
      <w:r w:rsidRPr="00523A04">
        <w:rPr>
          <w:rFonts w:ascii="Bookman Old Style" w:hAnsi="Bookman Old Style"/>
          <w:snapToGrid w:val="0"/>
          <w:sz w:val="24"/>
          <w:szCs w:val="24"/>
        </w:rPr>
        <w:tab/>
      </w:r>
      <w:r w:rsidRPr="00523A04">
        <w:rPr>
          <w:rFonts w:ascii="Bookman Old Style" w:hAnsi="Bookman Old Style"/>
          <w:snapToGrid w:val="0"/>
          <w:sz w:val="24"/>
          <w:szCs w:val="24"/>
        </w:rPr>
        <w:tab/>
      </w:r>
      <w:r w:rsidRPr="00523A04">
        <w:rPr>
          <w:rFonts w:ascii="Bookman Old Style" w:hAnsi="Bookman Old Style"/>
          <w:snapToGrid w:val="0"/>
          <w:sz w:val="24"/>
          <w:szCs w:val="24"/>
        </w:rPr>
        <w:tab/>
        <w:t xml:space="preserve">    Barra Bonita, </w:t>
      </w:r>
      <w:r w:rsidR="00523A04" w:rsidRPr="00523A04">
        <w:rPr>
          <w:rFonts w:ascii="Bookman Old Style" w:hAnsi="Bookman Old Style"/>
          <w:snapToGrid w:val="0"/>
          <w:sz w:val="24"/>
          <w:szCs w:val="24"/>
        </w:rPr>
        <w:t>29</w:t>
      </w:r>
      <w:r w:rsidRPr="00523A04">
        <w:rPr>
          <w:rFonts w:ascii="Bookman Old Style" w:hAnsi="Bookman Old Style"/>
          <w:snapToGrid w:val="0"/>
          <w:sz w:val="24"/>
          <w:szCs w:val="24"/>
        </w:rPr>
        <w:t xml:space="preserve"> de abril de 2022.</w:t>
      </w: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523A04">
        <w:rPr>
          <w:rFonts w:ascii="Bookman Old Style" w:hAnsi="Bookman Old Style"/>
          <w:snapToGrid w:val="0"/>
          <w:sz w:val="24"/>
          <w:szCs w:val="24"/>
        </w:rPr>
        <w:t>Senhor Presidente:</w:t>
      </w: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523A04" w:rsidRPr="00523A04" w:rsidRDefault="00B73FB3" w:rsidP="00523A04">
      <w:pPr>
        <w:spacing w:after="0" w:line="280" w:lineRule="exact"/>
        <w:ind w:firstLine="3969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523A04">
        <w:rPr>
          <w:rFonts w:ascii="Bookman Old Style" w:hAnsi="Bookman Old Style"/>
          <w:snapToGrid w:val="0"/>
          <w:sz w:val="24"/>
          <w:szCs w:val="24"/>
        </w:rPr>
        <w:t xml:space="preserve">Estamos encaminhando para apreciação dessa Egrégia Câmara o incluso Projeto de Lei nº </w:t>
      </w:r>
      <w:r w:rsidR="00523A04" w:rsidRPr="00523A04">
        <w:rPr>
          <w:rFonts w:ascii="Bookman Old Style" w:hAnsi="Bookman Old Style"/>
          <w:snapToGrid w:val="0"/>
          <w:sz w:val="24"/>
          <w:szCs w:val="24"/>
        </w:rPr>
        <w:t>19</w:t>
      </w:r>
      <w:r w:rsidRPr="00523A04">
        <w:rPr>
          <w:rFonts w:ascii="Bookman Old Style" w:hAnsi="Bookman Old Style"/>
          <w:snapToGrid w:val="0"/>
          <w:sz w:val="24"/>
          <w:szCs w:val="24"/>
        </w:rPr>
        <w:t xml:space="preserve">/2022, que </w:t>
      </w:r>
      <w:r w:rsidR="00523A04" w:rsidRPr="00523A04">
        <w:rPr>
          <w:rFonts w:ascii="Bookman Old Style" w:hAnsi="Bookman Old Style" w:cs="Tahoma"/>
          <w:snapToGrid w:val="0"/>
          <w:sz w:val="24"/>
          <w:szCs w:val="24"/>
        </w:rPr>
        <w:t xml:space="preserve">autoriza o Município </w:t>
      </w:r>
      <w:proofErr w:type="gramStart"/>
      <w:r w:rsidR="00523A04" w:rsidRPr="00523A04">
        <w:rPr>
          <w:rFonts w:ascii="Bookman Old Style" w:hAnsi="Bookman Old Style" w:cs="Tahoma"/>
          <w:snapToGrid w:val="0"/>
          <w:sz w:val="24"/>
          <w:szCs w:val="24"/>
        </w:rPr>
        <w:t>a</w:t>
      </w:r>
      <w:proofErr w:type="gramEnd"/>
      <w:r w:rsidR="00523A04" w:rsidRPr="00523A04">
        <w:rPr>
          <w:rFonts w:ascii="Bookman Old Style" w:hAnsi="Bookman Old Style" w:cs="Tahoma"/>
          <w:snapToGrid w:val="0"/>
          <w:sz w:val="24"/>
          <w:szCs w:val="24"/>
        </w:rPr>
        <w:t xml:space="preserve"> realização composição com a empresa </w:t>
      </w:r>
      <w:proofErr w:type="spellStart"/>
      <w:r w:rsidR="00523A04" w:rsidRPr="00523A04">
        <w:rPr>
          <w:rFonts w:ascii="Bookman Old Style" w:hAnsi="Bookman Old Style" w:cs="Tahoma"/>
          <w:sz w:val="24"/>
          <w:szCs w:val="24"/>
        </w:rPr>
        <w:t>Texgraf</w:t>
      </w:r>
      <w:proofErr w:type="spellEnd"/>
      <w:r w:rsidR="00523A04" w:rsidRPr="00523A04">
        <w:rPr>
          <w:rFonts w:ascii="Bookman Old Style" w:hAnsi="Bookman Old Style" w:cs="Tahoma"/>
          <w:sz w:val="24"/>
          <w:szCs w:val="24"/>
        </w:rPr>
        <w:t xml:space="preserve"> Indústria Gráfica </w:t>
      </w:r>
      <w:proofErr w:type="spellStart"/>
      <w:r w:rsidR="00523A04" w:rsidRPr="00523A04">
        <w:rPr>
          <w:rFonts w:ascii="Bookman Old Style" w:hAnsi="Bookman Old Style" w:cs="Tahoma"/>
          <w:sz w:val="24"/>
          <w:szCs w:val="24"/>
        </w:rPr>
        <w:t>Ltda</w:t>
      </w:r>
      <w:proofErr w:type="spellEnd"/>
      <w:r w:rsidR="00523A04" w:rsidRPr="00523A04">
        <w:rPr>
          <w:rFonts w:ascii="Bookman Old Style" w:hAnsi="Bookman Old Style" w:cs="Tahoma"/>
          <w:sz w:val="24"/>
          <w:szCs w:val="24"/>
        </w:rPr>
        <w:t>, nos termos que especifica.</w:t>
      </w:r>
    </w:p>
    <w:p w:rsidR="00523A04" w:rsidRPr="00523A04" w:rsidRDefault="00523A04" w:rsidP="00523A04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23A04" w:rsidRPr="00523A04" w:rsidRDefault="00523A04" w:rsidP="00523A04">
      <w:pPr>
        <w:spacing w:after="0" w:line="280" w:lineRule="exact"/>
        <w:ind w:firstLine="3969"/>
        <w:jc w:val="both"/>
        <w:rPr>
          <w:rFonts w:ascii="Bookman Old Style" w:hAnsi="Bookman Old Style"/>
          <w:sz w:val="24"/>
          <w:szCs w:val="24"/>
        </w:rPr>
      </w:pPr>
      <w:r w:rsidRPr="00523A04">
        <w:rPr>
          <w:rFonts w:ascii="Bookman Old Style" w:hAnsi="Bookman Old Style"/>
          <w:sz w:val="24"/>
          <w:szCs w:val="24"/>
        </w:rPr>
        <w:t>O Município é proprietário do imóvel matriculado sob o nº 21420 do C</w:t>
      </w:r>
      <w:r>
        <w:rPr>
          <w:rFonts w:ascii="Bookman Old Style" w:hAnsi="Bookman Old Style"/>
          <w:sz w:val="24"/>
          <w:szCs w:val="24"/>
        </w:rPr>
        <w:t xml:space="preserve">artório de Registro de Imóveis </w:t>
      </w:r>
      <w:r w:rsidRPr="00523A04">
        <w:rPr>
          <w:rFonts w:ascii="Bookman Old Style" w:hAnsi="Bookman Old Style"/>
          <w:sz w:val="24"/>
          <w:szCs w:val="24"/>
        </w:rPr>
        <w:t xml:space="preserve">de Barra Bonita, consistente na gleba de terra, de formato regular, sem benfeitorias, com a área de 1.000,00 m2 (um mil metros quadrados) denominada “Fazenda São Domingos – Gleba B-2-1-A/4”, situada no perímetro urbano desta cidade e comarca de Barra Bonita; localizada no lado ímpar da Rua </w:t>
      </w:r>
      <w:proofErr w:type="spellStart"/>
      <w:r w:rsidRPr="00523A04">
        <w:rPr>
          <w:rFonts w:ascii="Bookman Old Style" w:hAnsi="Bookman Old Style"/>
          <w:sz w:val="24"/>
          <w:szCs w:val="24"/>
        </w:rPr>
        <w:t>Izuardo</w:t>
      </w:r>
      <w:proofErr w:type="spellEnd"/>
      <w:r w:rsidR="00C478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23A04">
        <w:rPr>
          <w:rFonts w:ascii="Bookman Old Style" w:hAnsi="Bookman Old Style"/>
          <w:sz w:val="24"/>
          <w:szCs w:val="24"/>
        </w:rPr>
        <w:t>Bressanim</w:t>
      </w:r>
      <w:proofErr w:type="spellEnd"/>
      <w:r w:rsidRPr="00523A04">
        <w:rPr>
          <w:rFonts w:ascii="Bookman Old Style" w:hAnsi="Bookman Old Style"/>
          <w:sz w:val="24"/>
          <w:szCs w:val="24"/>
        </w:rPr>
        <w:t xml:space="preserve">, distante 60,00 metros do alinhamento da Avenida Arthur </w:t>
      </w:r>
      <w:proofErr w:type="spellStart"/>
      <w:r w:rsidRPr="00523A04">
        <w:rPr>
          <w:rFonts w:ascii="Bookman Old Style" w:hAnsi="Bookman Old Style"/>
          <w:sz w:val="24"/>
          <w:szCs w:val="24"/>
        </w:rPr>
        <w:t>Balsi</w:t>
      </w:r>
      <w:proofErr w:type="spellEnd"/>
      <w:r w:rsidRPr="00523A04">
        <w:rPr>
          <w:rFonts w:ascii="Bookman Old Style" w:hAnsi="Bookman Old Style"/>
          <w:sz w:val="24"/>
          <w:szCs w:val="24"/>
        </w:rPr>
        <w:t xml:space="preserve">, medindo 20,00 (vinte) metros de frente para a mencionada Rua </w:t>
      </w:r>
      <w:proofErr w:type="spellStart"/>
      <w:r w:rsidRPr="00523A04">
        <w:rPr>
          <w:rFonts w:ascii="Bookman Old Style" w:hAnsi="Bookman Old Style"/>
          <w:sz w:val="24"/>
          <w:szCs w:val="24"/>
        </w:rPr>
        <w:t>Izuardo</w:t>
      </w:r>
      <w:proofErr w:type="spellEnd"/>
      <w:r w:rsidR="00C478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23A04">
        <w:rPr>
          <w:rFonts w:ascii="Bookman Old Style" w:hAnsi="Bookman Old Style"/>
          <w:sz w:val="24"/>
          <w:szCs w:val="24"/>
        </w:rPr>
        <w:t>Bressanim</w:t>
      </w:r>
      <w:proofErr w:type="spellEnd"/>
      <w:r w:rsidRPr="00523A04">
        <w:rPr>
          <w:rFonts w:ascii="Bookman Old Style" w:hAnsi="Bookman Old Style"/>
          <w:sz w:val="24"/>
          <w:szCs w:val="24"/>
        </w:rPr>
        <w:t>; do lado direito de quem da rua olha para o imóvel, onde confronta com a Gleba B-2-1-A/5, medindo 50,00 (</w:t>
      </w:r>
      <w:proofErr w:type="spellStart"/>
      <w:r w:rsidRPr="00523A04">
        <w:rPr>
          <w:rFonts w:ascii="Bookman Old Style" w:hAnsi="Bookman Old Style"/>
          <w:sz w:val="24"/>
          <w:szCs w:val="24"/>
        </w:rPr>
        <w:t>cinquenta</w:t>
      </w:r>
      <w:proofErr w:type="spellEnd"/>
      <w:r w:rsidRPr="00523A04">
        <w:rPr>
          <w:rFonts w:ascii="Bookman Old Style" w:hAnsi="Bookman Old Style"/>
          <w:sz w:val="24"/>
          <w:szCs w:val="24"/>
        </w:rPr>
        <w:t>) metros; do lado esquerdo, onde confronta com a Gleba B-2-1-A/4-A, medindo 50,00 (</w:t>
      </w:r>
      <w:proofErr w:type="spellStart"/>
      <w:r w:rsidRPr="00523A04">
        <w:rPr>
          <w:rFonts w:ascii="Bookman Old Style" w:hAnsi="Bookman Old Style"/>
          <w:sz w:val="24"/>
          <w:szCs w:val="24"/>
        </w:rPr>
        <w:t>cinquenta</w:t>
      </w:r>
      <w:proofErr w:type="spellEnd"/>
      <w:r w:rsidRPr="00523A04">
        <w:rPr>
          <w:rFonts w:ascii="Bookman Old Style" w:hAnsi="Bookman Old Style"/>
          <w:sz w:val="24"/>
          <w:szCs w:val="24"/>
        </w:rPr>
        <w:t>) metros; e nos fundos, onde confronta com a Gleba B-2-1-A/3, medindo 20,00 (vinte) metros; cadastrado na municipalidade sob nº 01.03.302.0900.001.</w:t>
      </w:r>
    </w:p>
    <w:p w:rsidR="00523A04" w:rsidRPr="00523A04" w:rsidRDefault="00523A04" w:rsidP="00523A04">
      <w:pPr>
        <w:spacing w:after="0" w:line="280" w:lineRule="exact"/>
        <w:ind w:firstLine="3969"/>
        <w:jc w:val="both"/>
        <w:rPr>
          <w:rFonts w:ascii="Bookman Old Style" w:hAnsi="Bookman Old Style"/>
          <w:sz w:val="24"/>
          <w:szCs w:val="24"/>
        </w:rPr>
      </w:pPr>
    </w:p>
    <w:p w:rsidR="00523A04" w:rsidRPr="00523A04" w:rsidRDefault="00523A04" w:rsidP="00523A04">
      <w:pPr>
        <w:spacing w:after="0" w:line="280" w:lineRule="exact"/>
        <w:ind w:firstLine="3969"/>
        <w:jc w:val="both"/>
        <w:rPr>
          <w:rFonts w:ascii="Bookman Old Style" w:hAnsi="Bookman Old Style"/>
          <w:sz w:val="24"/>
          <w:szCs w:val="24"/>
        </w:rPr>
      </w:pPr>
      <w:r w:rsidRPr="00523A04">
        <w:rPr>
          <w:rFonts w:ascii="Bookman Old Style" w:hAnsi="Bookman Old Style"/>
          <w:sz w:val="24"/>
          <w:szCs w:val="24"/>
        </w:rPr>
        <w:t xml:space="preserve">A Secretaria Municipal de Desenvolvimento Urbano constatou que a empresa </w:t>
      </w:r>
      <w:proofErr w:type="spellStart"/>
      <w:r w:rsidRPr="00523A04">
        <w:rPr>
          <w:rFonts w:ascii="Bookman Old Style" w:hAnsi="Bookman Old Style"/>
          <w:sz w:val="24"/>
          <w:szCs w:val="24"/>
        </w:rPr>
        <w:t>Fadoni</w:t>
      </w:r>
      <w:proofErr w:type="spellEnd"/>
      <w:r w:rsidR="00C47892">
        <w:rPr>
          <w:rFonts w:ascii="Bookman Old Style" w:hAnsi="Bookman Old Style"/>
          <w:sz w:val="24"/>
          <w:szCs w:val="24"/>
        </w:rPr>
        <w:t xml:space="preserve"> </w:t>
      </w:r>
      <w:r w:rsidRPr="00523A04">
        <w:rPr>
          <w:rFonts w:ascii="Bookman Old Style" w:hAnsi="Bookman Old Style"/>
          <w:sz w:val="24"/>
          <w:szCs w:val="24"/>
        </w:rPr>
        <w:t>&amp; Teixeira Ltda. EPP</w:t>
      </w:r>
      <w:proofErr w:type="gramStart"/>
      <w:r w:rsidRPr="00523A04">
        <w:rPr>
          <w:rFonts w:ascii="Bookman Old Style" w:hAnsi="Bookman Old Style"/>
          <w:sz w:val="24"/>
          <w:szCs w:val="24"/>
        </w:rPr>
        <w:t>.,</w:t>
      </w:r>
      <w:proofErr w:type="gramEnd"/>
      <w:r w:rsidRPr="00523A04">
        <w:rPr>
          <w:rFonts w:ascii="Bookman Old Style" w:hAnsi="Bookman Old Style"/>
          <w:sz w:val="24"/>
          <w:szCs w:val="24"/>
        </w:rPr>
        <w:t xml:space="preserve"> cuja denominação atual é </w:t>
      </w:r>
      <w:proofErr w:type="spellStart"/>
      <w:r w:rsidRPr="00523A04">
        <w:rPr>
          <w:rFonts w:ascii="Bookman Old Style" w:hAnsi="Bookman Old Style"/>
          <w:sz w:val="24"/>
          <w:szCs w:val="24"/>
        </w:rPr>
        <w:t>Texgraf</w:t>
      </w:r>
      <w:proofErr w:type="spellEnd"/>
      <w:r w:rsidRPr="00523A04">
        <w:rPr>
          <w:rFonts w:ascii="Bookman Old Style" w:hAnsi="Bookman Old Style"/>
          <w:sz w:val="24"/>
          <w:szCs w:val="24"/>
        </w:rPr>
        <w:t xml:space="preserve"> Indústria Gráfica Ltda., edificou um barracão sobre o imóvel.</w:t>
      </w:r>
    </w:p>
    <w:p w:rsidR="00523A04" w:rsidRPr="00523A04" w:rsidRDefault="00523A04" w:rsidP="00523A04">
      <w:pPr>
        <w:spacing w:after="0" w:line="280" w:lineRule="exact"/>
        <w:ind w:firstLine="3969"/>
        <w:jc w:val="both"/>
        <w:rPr>
          <w:rFonts w:ascii="Bookman Old Style" w:hAnsi="Bookman Old Style"/>
          <w:sz w:val="24"/>
          <w:szCs w:val="24"/>
        </w:rPr>
      </w:pPr>
    </w:p>
    <w:p w:rsidR="00523A04" w:rsidRPr="00523A04" w:rsidRDefault="00523A04" w:rsidP="00523A04">
      <w:pPr>
        <w:spacing w:after="0" w:line="280" w:lineRule="exact"/>
        <w:ind w:firstLine="3969"/>
        <w:jc w:val="both"/>
        <w:rPr>
          <w:rFonts w:ascii="Bookman Old Style" w:hAnsi="Bookman Old Style"/>
          <w:sz w:val="24"/>
          <w:szCs w:val="24"/>
        </w:rPr>
      </w:pPr>
      <w:r w:rsidRPr="00523A04">
        <w:rPr>
          <w:rFonts w:ascii="Bookman Old Style" w:hAnsi="Bookman Old Style"/>
          <w:sz w:val="24"/>
          <w:szCs w:val="24"/>
        </w:rPr>
        <w:t>Em vista disso, a Procuradoria Jurídica do Município ingressou com ação de reintegração de posse, cujo processo recebeu o número 1002138-93.2021.8.26.0063 e tramita pelo R. Juízo de Direito da Comarca de Barra Bonita (cópias das principais peças processuais anexas).</w:t>
      </w:r>
    </w:p>
    <w:p w:rsidR="00523A04" w:rsidRPr="00523A04" w:rsidRDefault="00523A04" w:rsidP="00523A04">
      <w:pPr>
        <w:spacing w:after="0" w:line="280" w:lineRule="exact"/>
        <w:ind w:firstLine="3969"/>
        <w:jc w:val="both"/>
        <w:rPr>
          <w:rFonts w:ascii="Bookman Old Style" w:hAnsi="Bookman Old Style"/>
          <w:sz w:val="24"/>
          <w:szCs w:val="24"/>
        </w:rPr>
      </w:pPr>
    </w:p>
    <w:p w:rsidR="00523A04" w:rsidRPr="00523A04" w:rsidRDefault="00523A04" w:rsidP="00523A04">
      <w:pPr>
        <w:spacing w:after="0" w:line="280" w:lineRule="exact"/>
        <w:ind w:firstLine="3969"/>
        <w:jc w:val="both"/>
        <w:rPr>
          <w:rFonts w:ascii="Bookman Old Style" w:hAnsi="Bookman Old Style"/>
          <w:sz w:val="24"/>
          <w:szCs w:val="24"/>
        </w:rPr>
      </w:pPr>
      <w:r w:rsidRPr="00523A04">
        <w:rPr>
          <w:rFonts w:ascii="Bookman Old Style" w:hAnsi="Bookman Old Style"/>
          <w:sz w:val="24"/>
          <w:szCs w:val="24"/>
        </w:rPr>
        <w:t>Na audiência de conciliação realizada no dia 19 de abril de 2022, as partes chegaram a uma possível composição nos seguintes termos:</w:t>
      </w:r>
      <w:r w:rsidR="00C47892">
        <w:rPr>
          <w:rFonts w:ascii="Bookman Old Style" w:hAnsi="Bookman Old Style"/>
          <w:sz w:val="24"/>
          <w:szCs w:val="24"/>
        </w:rPr>
        <w:t xml:space="preserve"> </w:t>
      </w:r>
      <w:r w:rsidRPr="00523A04">
        <w:rPr>
          <w:rFonts w:ascii="Bookman Old Style" w:hAnsi="Bookman Old Style"/>
          <w:sz w:val="24"/>
          <w:szCs w:val="24"/>
        </w:rPr>
        <w:t xml:space="preserve">o Município reconhecerá que a construção existente no referido imóvel foi realizada pela empresa </w:t>
      </w:r>
      <w:proofErr w:type="spellStart"/>
      <w:r w:rsidRPr="00523A04">
        <w:rPr>
          <w:rFonts w:ascii="Bookman Old Style" w:hAnsi="Bookman Old Style"/>
          <w:sz w:val="24"/>
          <w:szCs w:val="24"/>
        </w:rPr>
        <w:t>Texgraf</w:t>
      </w:r>
      <w:proofErr w:type="spellEnd"/>
      <w:r w:rsidRPr="00523A04">
        <w:rPr>
          <w:rFonts w:ascii="Bookman Old Style" w:hAnsi="Bookman Old Style"/>
          <w:sz w:val="24"/>
          <w:szCs w:val="24"/>
        </w:rPr>
        <w:t xml:space="preserve"> Indústria Gráfica Ltda., às suas exclusivas expensas; a Comissão Municipal de Avaliação promoverá a avaliação do terreno e da construção, estabelecendo valores individualizados para o lote de </w:t>
      </w:r>
      <w:r w:rsidRPr="00523A04">
        <w:rPr>
          <w:rFonts w:ascii="Bookman Old Style" w:hAnsi="Bookman Old Style"/>
          <w:sz w:val="24"/>
          <w:szCs w:val="24"/>
        </w:rPr>
        <w:lastRenderedPageBreak/>
        <w:t xml:space="preserve">terreno e para a edificação; o Poder Público alienará o imóvel por concorrência pública e destinará proporcionalmente o valor obtido com a venda para pagamento do terreno aos cofres públicos e da construção para a empresa </w:t>
      </w:r>
      <w:proofErr w:type="spellStart"/>
      <w:r w:rsidRPr="00523A04">
        <w:rPr>
          <w:rFonts w:ascii="Bookman Old Style" w:hAnsi="Bookman Old Style"/>
          <w:sz w:val="24"/>
          <w:szCs w:val="24"/>
        </w:rPr>
        <w:t>Texgraf</w:t>
      </w:r>
      <w:proofErr w:type="spellEnd"/>
      <w:r w:rsidRPr="00523A04">
        <w:rPr>
          <w:rFonts w:ascii="Bookman Old Style" w:hAnsi="Bookman Old Style"/>
          <w:sz w:val="24"/>
          <w:szCs w:val="24"/>
        </w:rPr>
        <w:t xml:space="preserve"> Indústria Gráfica Ltda., dando-se esta por integralmente ressarcida pelas benfeitorias, para nada mais reclamar a que título seja em relação ao Município</w:t>
      </w:r>
    </w:p>
    <w:p w:rsidR="00523A04" w:rsidRPr="00523A04" w:rsidRDefault="00523A04" w:rsidP="00523A04">
      <w:pPr>
        <w:spacing w:after="0" w:line="280" w:lineRule="exact"/>
        <w:ind w:firstLine="3969"/>
        <w:jc w:val="both"/>
        <w:rPr>
          <w:rFonts w:ascii="Bookman Old Style" w:hAnsi="Bookman Old Style"/>
          <w:sz w:val="24"/>
          <w:szCs w:val="24"/>
        </w:rPr>
      </w:pPr>
    </w:p>
    <w:p w:rsidR="00523A04" w:rsidRDefault="00523A04" w:rsidP="00523A04">
      <w:pPr>
        <w:spacing w:after="0" w:line="280" w:lineRule="exact"/>
        <w:ind w:firstLine="3969"/>
        <w:jc w:val="both"/>
        <w:rPr>
          <w:rFonts w:ascii="Bookman Old Style" w:hAnsi="Bookman Old Style"/>
          <w:sz w:val="24"/>
          <w:szCs w:val="24"/>
        </w:rPr>
      </w:pPr>
      <w:r w:rsidRPr="00523A04">
        <w:rPr>
          <w:rFonts w:ascii="Bookman Old Style" w:hAnsi="Bookman Old Style"/>
          <w:sz w:val="24"/>
          <w:szCs w:val="24"/>
        </w:rPr>
        <w:t xml:space="preserve">A composição proposta está fundada no que dispõe o artigo 1.255, </w:t>
      </w:r>
      <w:r w:rsidRPr="00523A04">
        <w:rPr>
          <w:rFonts w:ascii="Bookman Old Style" w:hAnsi="Bookman Old Style"/>
          <w:i/>
          <w:sz w:val="24"/>
          <w:szCs w:val="24"/>
        </w:rPr>
        <w:t xml:space="preserve">caput, </w:t>
      </w:r>
      <w:r w:rsidRPr="00523A04">
        <w:rPr>
          <w:rFonts w:ascii="Bookman Old Style" w:hAnsi="Bookman Old Style"/>
          <w:sz w:val="24"/>
          <w:szCs w:val="24"/>
        </w:rPr>
        <w:t>e art. 884, ambos do Código Civil.</w:t>
      </w:r>
    </w:p>
    <w:p w:rsidR="00C47892" w:rsidRPr="00523A04" w:rsidRDefault="00C47892" w:rsidP="00523A04">
      <w:pPr>
        <w:spacing w:after="0" w:line="280" w:lineRule="exact"/>
        <w:ind w:firstLine="3969"/>
        <w:jc w:val="both"/>
        <w:rPr>
          <w:rFonts w:ascii="Bookman Old Style" w:hAnsi="Bookman Old Style"/>
          <w:sz w:val="24"/>
          <w:szCs w:val="24"/>
        </w:rPr>
      </w:pPr>
    </w:p>
    <w:p w:rsidR="00523A04" w:rsidRPr="00523A04" w:rsidRDefault="00523A04" w:rsidP="00523A04">
      <w:pPr>
        <w:spacing w:after="0" w:line="280" w:lineRule="exact"/>
        <w:ind w:firstLine="3969"/>
        <w:jc w:val="both"/>
        <w:rPr>
          <w:rFonts w:ascii="Bookman Old Style" w:hAnsi="Bookman Old Style"/>
          <w:sz w:val="24"/>
          <w:szCs w:val="24"/>
        </w:rPr>
      </w:pPr>
      <w:r w:rsidRPr="00523A04">
        <w:rPr>
          <w:rFonts w:ascii="Bookman Old Style" w:hAnsi="Bookman Old Style"/>
          <w:sz w:val="24"/>
          <w:szCs w:val="24"/>
        </w:rPr>
        <w:t xml:space="preserve">Pelo </w:t>
      </w:r>
      <w:r w:rsidRPr="00523A04">
        <w:rPr>
          <w:rFonts w:ascii="Bookman Old Style" w:hAnsi="Bookman Old Style"/>
          <w:i/>
          <w:sz w:val="24"/>
          <w:szCs w:val="24"/>
        </w:rPr>
        <w:t xml:space="preserve">caput </w:t>
      </w:r>
      <w:r w:rsidRPr="00523A04">
        <w:rPr>
          <w:rFonts w:ascii="Bookman Old Style" w:hAnsi="Bookman Old Style"/>
          <w:sz w:val="24"/>
          <w:szCs w:val="24"/>
        </w:rPr>
        <w:t>do artigo 1.255 do Código Civil, aquele que edifica em terreno alheio perde, em proveito do proprietário, a construção, mas, se procedeu de boa-fé, tem direito a ser indenizado.</w:t>
      </w:r>
    </w:p>
    <w:p w:rsidR="00523A04" w:rsidRPr="00523A04" w:rsidRDefault="00523A04" w:rsidP="00523A04">
      <w:pPr>
        <w:spacing w:after="0" w:line="280" w:lineRule="exact"/>
        <w:ind w:firstLine="3969"/>
        <w:jc w:val="both"/>
        <w:rPr>
          <w:rFonts w:ascii="Bookman Old Style" w:hAnsi="Bookman Old Style"/>
          <w:sz w:val="24"/>
          <w:szCs w:val="24"/>
        </w:rPr>
      </w:pPr>
      <w:r w:rsidRPr="00523A04">
        <w:rPr>
          <w:rFonts w:ascii="Bookman Old Style" w:hAnsi="Bookman Old Style"/>
          <w:sz w:val="24"/>
          <w:szCs w:val="24"/>
        </w:rPr>
        <w:t xml:space="preserve">Já o artigo 884 do mesmo código veda o enriquecimento sem causa, o que se daria caso o Município se apropriasse da construção feita pela empresa, sem </w:t>
      </w:r>
      <w:r w:rsidR="00C47892" w:rsidRPr="00523A04">
        <w:rPr>
          <w:rFonts w:ascii="Bookman Old Style" w:hAnsi="Bookman Old Style"/>
          <w:sz w:val="24"/>
          <w:szCs w:val="24"/>
        </w:rPr>
        <w:t>indenizá-la</w:t>
      </w:r>
      <w:r w:rsidRPr="00523A04">
        <w:rPr>
          <w:rFonts w:ascii="Bookman Old Style" w:hAnsi="Bookman Old Style"/>
          <w:sz w:val="24"/>
          <w:szCs w:val="24"/>
        </w:rPr>
        <w:t xml:space="preserve"> pela edificação.</w:t>
      </w:r>
    </w:p>
    <w:p w:rsidR="00523A04" w:rsidRPr="00523A04" w:rsidRDefault="00523A04" w:rsidP="00523A04">
      <w:pPr>
        <w:spacing w:after="0" w:line="280" w:lineRule="exact"/>
        <w:ind w:firstLine="3969"/>
        <w:jc w:val="both"/>
        <w:rPr>
          <w:rFonts w:ascii="Bookman Old Style" w:hAnsi="Bookman Old Style"/>
          <w:sz w:val="24"/>
          <w:szCs w:val="24"/>
        </w:rPr>
      </w:pPr>
    </w:p>
    <w:p w:rsidR="00523A04" w:rsidRPr="00523A04" w:rsidRDefault="00523A04" w:rsidP="00523A04">
      <w:pPr>
        <w:spacing w:after="0" w:line="280" w:lineRule="exact"/>
        <w:ind w:firstLine="3969"/>
        <w:jc w:val="both"/>
        <w:rPr>
          <w:rFonts w:ascii="Bookman Old Style" w:hAnsi="Bookman Old Style"/>
          <w:sz w:val="24"/>
          <w:szCs w:val="24"/>
        </w:rPr>
      </w:pPr>
      <w:r w:rsidRPr="00523A04">
        <w:rPr>
          <w:rFonts w:ascii="Bookman Old Style" w:hAnsi="Bookman Old Style"/>
          <w:sz w:val="24"/>
          <w:szCs w:val="24"/>
        </w:rPr>
        <w:t xml:space="preserve">Em vista disso, a solução proposta na forma pelo projeto de lei cumpre a legislação civil em vigor, permitindo que o Município receba o preço do terreno que lhe pertence e que a empresa seja indenizada pela benfeitoria feita no imóvel. </w:t>
      </w:r>
    </w:p>
    <w:p w:rsidR="00B73FB3" w:rsidRPr="00523A04" w:rsidRDefault="00B73FB3" w:rsidP="00523A04">
      <w:pPr>
        <w:spacing w:after="0" w:line="28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spacing w:after="0" w:line="28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  <w:r w:rsidRPr="00523A04">
        <w:rPr>
          <w:rFonts w:ascii="Bookman Old Style" w:hAnsi="Bookman Old Style"/>
          <w:snapToGrid w:val="0"/>
          <w:sz w:val="24"/>
          <w:szCs w:val="24"/>
        </w:rPr>
        <w:t xml:space="preserve">Assim, para o atendimento dos fins colimados, solicitamos aos Senhores </w:t>
      </w:r>
      <w:proofErr w:type="gramStart"/>
      <w:r w:rsidRPr="00523A04">
        <w:rPr>
          <w:rFonts w:ascii="Bookman Old Style" w:hAnsi="Bookman Old Style"/>
          <w:snapToGrid w:val="0"/>
          <w:sz w:val="24"/>
          <w:szCs w:val="24"/>
        </w:rPr>
        <w:t>Edis</w:t>
      </w:r>
      <w:proofErr w:type="gramEnd"/>
      <w:r w:rsidRPr="00523A04">
        <w:rPr>
          <w:rFonts w:ascii="Bookman Old Style" w:hAnsi="Bookman Old Style"/>
          <w:snapToGrid w:val="0"/>
          <w:sz w:val="24"/>
          <w:szCs w:val="24"/>
        </w:rPr>
        <w:t xml:space="preserve"> a aprovação do presente Projeto de Lei, na forma proposta.</w:t>
      </w:r>
    </w:p>
    <w:p w:rsidR="00B73FB3" w:rsidRPr="00523A04" w:rsidRDefault="00B73FB3" w:rsidP="00523A04">
      <w:pPr>
        <w:spacing w:after="0" w:line="28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spacing w:after="0" w:line="28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spacing w:after="0" w:line="28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  <w:r w:rsidRPr="00523A04">
        <w:rPr>
          <w:rFonts w:ascii="Bookman Old Style" w:hAnsi="Bookman Old Style"/>
          <w:snapToGrid w:val="0"/>
          <w:sz w:val="24"/>
          <w:szCs w:val="24"/>
        </w:rPr>
        <w:t>Atenciosamente,</w:t>
      </w: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spacing w:after="0" w:line="280" w:lineRule="exact"/>
        <w:ind w:firstLine="3969"/>
        <w:jc w:val="both"/>
        <w:rPr>
          <w:rFonts w:ascii="Bookman Old Style" w:hAnsi="Bookman Old Style"/>
          <w:b/>
          <w:bCs/>
          <w:snapToGrid w:val="0"/>
          <w:sz w:val="24"/>
          <w:szCs w:val="24"/>
        </w:rPr>
      </w:pPr>
      <w:r w:rsidRPr="00523A04">
        <w:rPr>
          <w:rFonts w:ascii="Bookman Old Style" w:hAnsi="Bookman Old Style"/>
          <w:b/>
          <w:bCs/>
          <w:snapToGrid w:val="0"/>
          <w:sz w:val="24"/>
          <w:szCs w:val="24"/>
        </w:rPr>
        <w:t>JOSÉ LUIS RICI</w:t>
      </w: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b/>
          <w:bCs/>
          <w:iCs/>
          <w:snapToGrid w:val="0"/>
          <w:sz w:val="24"/>
          <w:szCs w:val="24"/>
        </w:rPr>
      </w:pPr>
      <w:r w:rsidRPr="00523A04">
        <w:rPr>
          <w:rFonts w:ascii="Bookman Old Style" w:hAnsi="Bookman Old Style"/>
          <w:b/>
          <w:bCs/>
          <w:snapToGrid w:val="0"/>
          <w:sz w:val="24"/>
          <w:szCs w:val="24"/>
        </w:rPr>
        <w:t xml:space="preserve">                                               </w:t>
      </w:r>
      <w:r w:rsidRPr="00523A04">
        <w:rPr>
          <w:rFonts w:ascii="Bookman Old Style" w:hAnsi="Bookman Old Style"/>
          <w:b/>
          <w:bCs/>
          <w:iCs/>
          <w:snapToGrid w:val="0"/>
          <w:sz w:val="24"/>
          <w:szCs w:val="24"/>
        </w:rPr>
        <w:t>Prefeito Municipal</w:t>
      </w: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widowControl w:val="0"/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widowControl w:val="0"/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widowControl w:val="0"/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sz w:val="24"/>
          <w:szCs w:val="24"/>
        </w:rPr>
      </w:pPr>
      <w:r w:rsidRPr="00523A04">
        <w:rPr>
          <w:rFonts w:ascii="Bookman Old Style" w:hAnsi="Bookman Old Style"/>
          <w:sz w:val="24"/>
          <w:szCs w:val="24"/>
        </w:rPr>
        <w:t>À Sua Excelência o Senhor</w:t>
      </w:r>
    </w:p>
    <w:p w:rsidR="00B73FB3" w:rsidRPr="00523A04" w:rsidRDefault="00B73FB3" w:rsidP="00523A04">
      <w:pPr>
        <w:pStyle w:val="Ttulo1"/>
        <w:spacing w:before="0" w:beforeAutospacing="0" w:after="0" w:afterAutospacing="0" w:line="280" w:lineRule="exact"/>
        <w:jc w:val="both"/>
        <w:rPr>
          <w:rFonts w:ascii="Bookman Old Style" w:hAnsi="Bookman Old Style"/>
          <w:sz w:val="24"/>
          <w:szCs w:val="24"/>
        </w:rPr>
      </w:pPr>
      <w:r w:rsidRPr="00523A04">
        <w:rPr>
          <w:rFonts w:ascii="Bookman Old Style" w:hAnsi="Bookman Old Style"/>
          <w:sz w:val="24"/>
          <w:szCs w:val="24"/>
        </w:rPr>
        <w:t>JOSÉ CARLOS FANTIN</w:t>
      </w:r>
    </w:p>
    <w:p w:rsidR="00B73FB3" w:rsidRPr="00523A04" w:rsidRDefault="00B73FB3" w:rsidP="00523A04">
      <w:pPr>
        <w:pStyle w:val="Ttulo4"/>
        <w:spacing w:before="0" w:line="280" w:lineRule="exact"/>
        <w:jc w:val="both"/>
        <w:rPr>
          <w:rFonts w:ascii="Bookman Old Style" w:hAnsi="Bookman Old Style"/>
          <w:b w:val="0"/>
          <w:i w:val="0"/>
          <w:color w:val="auto"/>
          <w:sz w:val="24"/>
          <w:szCs w:val="24"/>
        </w:rPr>
      </w:pPr>
      <w:r w:rsidRPr="00523A04">
        <w:rPr>
          <w:rFonts w:ascii="Bookman Old Style" w:hAnsi="Bookman Old Style"/>
          <w:b w:val="0"/>
          <w:i w:val="0"/>
          <w:color w:val="auto"/>
          <w:sz w:val="24"/>
          <w:szCs w:val="24"/>
        </w:rPr>
        <w:t>Presidente da Câmara Municipal da Estância Turística de Barra Bonita</w:t>
      </w:r>
    </w:p>
    <w:p w:rsidR="00B73FB3" w:rsidRPr="00523A04" w:rsidRDefault="00B73FB3" w:rsidP="00523A04">
      <w:pPr>
        <w:spacing w:after="0" w:line="280" w:lineRule="exact"/>
        <w:jc w:val="both"/>
        <w:rPr>
          <w:rFonts w:ascii="Bookman Old Style" w:hAnsi="Bookman Old Style"/>
          <w:sz w:val="24"/>
          <w:szCs w:val="24"/>
        </w:rPr>
      </w:pPr>
      <w:r w:rsidRPr="00523A04">
        <w:rPr>
          <w:rFonts w:ascii="Bookman Old Style" w:hAnsi="Bookman Old Style"/>
          <w:b/>
          <w:sz w:val="24"/>
          <w:szCs w:val="24"/>
          <w:u w:val="words"/>
        </w:rPr>
        <w:t>BARRA BONITA</w:t>
      </w:r>
      <w:r w:rsidRPr="00523A04">
        <w:rPr>
          <w:rFonts w:ascii="Bookman Old Style" w:hAnsi="Bookman Old Style"/>
          <w:sz w:val="24"/>
          <w:szCs w:val="24"/>
        </w:rPr>
        <w:t xml:space="preserve"> (</w:t>
      </w:r>
      <w:r w:rsidRPr="00523A04">
        <w:rPr>
          <w:rFonts w:ascii="Bookman Old Style" w:hAnsi="Bookman Old Style"/>
          <w:b/>
          <w:sz w:val="24"/>
          <w:szCs w:val="24"/>
        </w:rPr>
        <w:t>SP</w:t>
      </w:r>
      <w:r w:rsidRPr="00523A04">
        <w:rPr>
          <w:rFonts w:ascii="Bookman Old Style" w:hAnsi="Bookman Old Style"/>
          <w:sz w:val="24"/>
          <w:szCs w:val="24"/>
        </w:rPr>
        <w:t>)</w:t>
      </w:r>
    </w:p>
    <w:p w:rsidR="005974E2" w:rsidRPr="00523A04" w:rsidRDefault="005974E2" w:rsidP="00523A04">
      <w:pPr>
        <w:spacing w:after="0" w:line="280" w:lineRule="exact"/>
        <w:jc w:val="both"/>
        <w:rPr>
          <w:rFonts w:ascii="Bookman Old Style" w:hAnsi="Bookman Old Style" w:cs="Tahoma"/>
          <w:sz w:val="24"/>
          <w:szCs w:val="24"/>
        </w:rPr>
      </w:pPr>
    </w:p>
    <w:sectPr w:rsidR="005974E2" w:rsidRPr="00523A04" w:rsidSect="00B73FB3">
      <w:pgSz w:w="11906" w:h="16838"/>
      <w:pgMar w:top="2269" w:right="170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D6723C"/>
    <w:rsid w:val="00486C26"/>
    <w:rsid w:val="00523A04"/>
    <w:rsid w:val="00562171"/>
    <w:rsid w:val="005974E2"/>
    <w:rsid w:val="00672B2E"/>
    <w:rsid w:val="00693253"/>
    <w:rsid w:val="006A0CE2"/>
    <w:rsid w:val="007628E5"/>
    <w:rsid w:val="008236D3"/>
    <w:rsid w:val="00831096"/>
    <w:rsid w:val="009C1F31"/>
    <w:rsid w:val="00AA52D0"/>
    <w:rsid w:val="00B73FB3"/>
    <w:rsid w:val="00C47892"/>
    <w:rsid w:val="00D6723C"/>
    <w:rsid w:val="00DA41D1"/>
    <w:rsid w:val="00E11097"/>
    <w:rsid w:val="00E563D8"/>
    <w:rsid w:val="00F213A5"/>
    <w:rsid w:val="00F7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D8"/>
  </w:style>
  <w:style w:type="paragraph" w:styleId="Ttulo1">
    <w:name w:val="heading 1"/>
    <w:basedOn w:val="Normal"/>
    <w:link w:val="Ttulo1Char"/>
    <w:uiPriority w:val="9"/>
    <w:qFormat/>
    <w:rsid w:val="00B73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FB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A41D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1D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73FB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3FB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">
    <w:name w:val="Title"/>
    <w:basedOn w:val="Normal"/>
    <w:link w:val="TtuloChar"/>
    <w:qFormat/>
    <w:rsid w:val="00B73FB3"/>
    <w:pPr>
      <w:spacing w:after="0" w:line="360" w:lineRule="exact"/>
      <w:jc w:val="center"/>
    </w:pPr>
    <w:rPr>
      <w:rFonts w:ascii="Arial" w:eastAsia="Times New Roman" w:hAnsi="Arial" w:cs="Times New Roman"/>
      <w:b/>
      <w:i/>
      <w:snapToGrid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73FB3"/>
    <w:rPr>
      <w:rFonts w:ascii="Arial" w:eastAsia="Times New Roman" w:hAnsi="Arial" w:cs="Times New Roman"/>
      <w:b/>
      <w:i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920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Lourival Antonio Mori</dc:creator>
  <cp:lastModifiedBy>antonio.filho</cp:lastModifiedBy>
  <cp:revision>4</cp:revision>
  <cp:lastPrinted>2022-04-29T13:33:00Z</cp:lastPrinted>
  <dcterms:created xsi:type="dcterms:W3CDTF">2022-04-29T13:02:00Z</dcterms:created>
  <dcterms:modified xsi:type="dcterms:W3CDTF">2022-04-29T13:34:00Z</dcterms:modified>
</cp:coreProperties>
</file>