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091EB3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9618B5">
        <w:rPr>
          <w:rFonts w:ascii="Arial" w:hAnsi="Arial" w:cs="Arial"/>
          <w:b/>
          <w:sz w:val="30"/>
          <w:szCs w:val="30"/>
          <w:u w:val="single"/>
        </w:rPr>
        <w:t>75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091EB3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CIDADÃO BARRA-BONITENSE E DÁ OUTRAS PROVIDÊNCIAS.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091EB3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091EB3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 w:rsidR="009618B5" w:rsidRPr="009618B5">
        <w:rPr>
          <w:rFonts w:ascii="Arial" w:hAnsi="Arial" w:cs="Arial"/>
          <w:b/>
          <w:sz w:val="24"/>
        </w:rPr>
        <w:t>Dr. PLÍNIO MESTRINEL JÚNIOR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091EB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091EB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091EB3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  <w:bookmarkEnd w:id="0"/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091EB3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9618B5">
        <w:rPr>
          <w:rFonts w:ascii="Arial" w:hAnsi="Arial" w:cs="Arial"/>
        </w:rPr>
        <w:t>14 de abril de 2022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9618B5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A20ADB" w:rsidRDefault="00091EB3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EB" w:rsidRDefault="00FD65EB">
      <w:r>
        <w:separator/>
      </w:r>
    </w:p>
  </w:endnote>
  <w:endnote w:type="continuationSeparator" w:id="0">
    <w:p w:rsidR="00FD65EB" w:rsidRDefault="00FD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EB" w:rsidRDefault="00FD65EB">
      <w:r>
        <w:separator/>
      </w:r>
    </w:p>
  </w:footnote>
  <w:footnote w:type="continuationSeparator" w:id="0">
    <w:p w:rsidR="00FD65EB" w:rsidRDefault="00FD6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F27" w:rsidRDefault="00091EB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10854"/>
    <w:rsid w:val="00091EB3"/>
    <w:rsid w:val="00270547"/>
    <w:rsid w:val="00523C37"/>
    <w:rsid w:val="008035EF"/>
    <w:rsid w:val="00881F27"/>
    <w:rsid w:val="009618B5"/>
    <w:rsid w:val="00A20ADB"/>
    <w:rsid w:val="00BC1C1B"/>
    <w:rsid w:val="00C55449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8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8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2022-04-14T19:16:00Z</cp:lastPrinted>
  <dcterms:created xsi:type="dcterms:W3CDTF">2017-02-10T12:25:00Z</dcterms:created>
  <dcterms:modified xsi:type="dcterms:W3CDTF">2022-05-03T12:15:00Z</dcterms:modified>
</cp:coreProperties>
</file>