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B825EF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2449D">
        <w:rPr>
          <w:rFonts w:ascii="Arial" w:hAnsi="Arial" w:cs="Arial"/>
          <w:b/>
          <w:sz w:val="30"/>
          <w:szCs w:val="30"/>
          <w:u w:val="single"/>
        </w:rPr>
        <w:t>45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B825EF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B825EF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B825EF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</w:t>
      </w:r>
      <w:r w:rsidR="00A2449D">
        <w:rPr>
          <w:rFonts w:ascii="Arial" w:hAnsi="Arial" w:cs="Arial"/>
          <w:b/>
          <w:sz w:val="24"/>
        </w:rPr>
        <w:t xml:space="preserve">Exmo. </w:t>
      </w:r>
      <w:r>
        <w:rPr>
          <w:rFonts w:ascii="Arial" w:hAnsi="Arial" w:cs="Arial"/>
          <w:b/>
          <w:sz w:val="24"/>
        </w:rPr>
        <w:t>Senhor</w:t>
      </w:r>
      <w:r w:rsidR="00A2449D">
        <w:rPr>
          <w:rFonts w:ascii="Arial" w:hAnsi="Arial" w:cs="Arial"/>
          <w:b/>
          <w:sz w:val="24"/>
        </w:rPr>
        <w:t xml:space="preserve"> RODRIGO AGOSTINHO – Deputado Federal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B825EF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B825EF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B825EF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A20ADB" w:rsidRDefault="00B825EF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449D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</w:p>
    <w:p w:rsidR="00A20ADB" w:rsidRDefault="00B825EF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EF" w:rsidRDefault="00B825EF">
      <w:r>
        <w:separator/>
      </w:r>
    </w:p>
  </w:endnote>
  <w:endnote w:type="continuationSeparator" w:id="0">
    <w:p w:rsidR="00B825EF" w:rsidRDefault="00B8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EF" w:rsidRDefault="00B825EF">
      <w:r>
        <w:separator/>
      </w:r>
    </w:p>
  </w:footnote>
  <w:footnote w:type="continuationSeparator" w:id="0">
    <w:p w:rsidR="00B825EF" w:rsidRDefault="00B82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856" w:rsidRDefault="00B825E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3E2856"/>
    <w:rsid w:val="00523C37"/>
    <w:rsid w:val="008035EF"/>
    <w:rsid w:val="00A20ADB"/>
    <w:rsid w:val="00A2449D"/>
    <w:rsid w:val="00B825EF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44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449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2022-03-29T13:53:00Z</cp:lastPrinted>
  <dcterms:created xsi:type="dcterms:W3CDTF">2017-02-10T12:25:00Z</dcterms:created>
  <dcterms:modified xsi:type="dcterms:W3CDTF">2022-03-29T13:53:00Z</dcterms:modified>
</cp:coreProperties>
</file>