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52507">
        <w:rPr>
          <w:rFonts w:ascii="Arial" w:hAnsi="Arial" w:cs="Arial"/>
          <w:b/>
          <w:sz w:val="36"/>
          <w:szCs w:val="36"/>
        </w:rPr>
        <w:t>505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452507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452507">
        <w:rPr>
          <w:rFonts w:ascii="Arial" w:hAnsi="Arial" w:cs="Arial"/>
          <w:b/>
          <w:bCs/>
          <w:iCs/>
          <w:szCs w:val="26"/>
        </w:rPr>
        <w:t>CRIA O PROGRAMA "ADOTE UMA FAMÍLIA CARENTE", COM AÇÃO DE CIDADANIA CONTRA A FOME E A MISÉRIA E DOAÇÃO DE CESTAS BÁSICAS DE ALIMENTOS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452507">
        <w:rPr>
          <w:rFonts w:ascii="Arial" w:hAnsi="Arial" w:cs="Arial"/>
          <w:szCs w:val="26"/>
        </w:rPr>
        <w:t>14 de Março</w:t>
      </w:r>
      <w:r w:rsidR="00162DEF">
        <w:rPr>
          <w:rFonts w:ascii="Arial" w:hAnsi="Arial" w:cs="Arial"/>
          <w:szCs w:val="26"/>
        </w:rPr>
        <w:t xml:space="preserve"> 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52507" w:rsidRDefault="00452507" w:rsidP="0045250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Fica criado no Município de Barra Bonita, o programa "Adote uma família carente", com ação de cidadania contra a fome e a miséria e doação de cestas básicas de alimentos. </w:t>
      </w: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Parágrafo único.</w:t>
      </w:r>
      <w:r>
        <w:rPr>
          <w:rFonts w:ascii="Arial" w:hAnsi="Arial" w:cs="Arial"/>
        </w:rPr>
        <w:t xml:space="preserve"> A doação das cestas básicas de alimentos as famílias carentes do Município serão de caráter espontâneo e poderão ser feitas por: </w:t>
      </w: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 -</w:t>
      </w:r>
      <w:r>
        <w:rPr>
          <w:rFonts w:ascii="Arial" w:hAnsi="Arial" w:cs="Arial"/>
        </w:rPr>
        <w:t xml:space="preserve"> Pessoas físicas; </w:t>
      </w: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 -</w:t>
      </w:r>
      <w:r>
        <w:rPr>
          <w:rFonts w:ascii="Arial" w:hAnsi="Arial" w:cs="Arial"/>
        </w:rPr>
        <w:t xml:space="preserve"> Jurídicas; </w:t>
      </w: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 -</w:t>
      </w:r>
      <w:r>
        <w:rPr>
          <w:rFonts w:ascii="Arial" w:hAnsi="Arial" w:cs="Arial"/>
        </w:rPr>
        <w:t xml:space="preserve"> Prestadoras de serviços. </w:t>
      </w:r>
    </w:p>
    <w:p w:rsidR="00452507" w:rsidRDefault="00452507" w:rsidP="00452507">
      <w:pPr>
        <w:jc w:val="both"/>
        <w:rPr>
          <w:rFonts w:ascii="Arial" w:hAnsi="Arial" w:cs="Arial"/>
        </w:rPr>
      </w:pP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Art. 2º </w:t>
      </w:r>
      <w:r>
        <w:rPr>
          <w:rFonts w:ascii="Arial" w:hAnsi="Arial" w:cs="Arial"/>
        </w:rPr>
        <w:t>O sistema de doação será de uma cesta básica mensal de alimentos, cujos itens que a compõem, serão estipulados pelo órgão competente designado pelo Poder Executivo</w:t>
      </w: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ab/>
        <w:t>Parágrafo único.</w:t>
      </w:r>
      <w:r>
        <w:rPr>
          <w:rFonts w:ascii="Arial" w:hAnsi="Arial" w:cs="Arial"/>
        </w:rPr>
        <w:t xml:space="preserve"> O doador será reconhecido como "Padrinho Mantenedor". </w:t>
      </w:r>
    </w:p>
    <w:p w:rsidR="00452507" w:rsidRDefault="00452507" w:rsidP="00452507">
      <w:pPr>
        <w:jc w:val="both"/>
        <w:rPr>
          <w:rFonts w:ascii="Arial" w:hAnsi="Arial" w:cs="Arial"/>
        </w:rPr>
      </w:pP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Art. 3º</w:t>
      </w:r>
      <w:r>
        <w:rPr>
          <w:rFonts w:ascii="Arial" w:hAnsi="Arial" w:cs="Arial"/>
        </w:rPr>
        <w:t xml:space="preserve"> O programa adote uma família carente, será coordenado e administrado por pelo órgão competente designado pelo Poder Executivo, que fará a distribuição das cestas. </w:t>
      </w: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Parágrafo único.</w:t>
      </w:r>
      <w:r>
        <w:rPr>
          <w:rFonts w:ascii="Arial" w:hAnsi="Arial" w:cs="Arial"/>
        </w:rPr>
        <w:t xml:space="preserve"> O órgão competente manterá cadastro atualizado das famílias carentes e dos doadores envolvidos no programa, com objetivo de manter o banco de dados e o número de atendimento anualmente. </w:t>
      </w:r>
    </w:p>
    <w:p w:rsidR="00452507" w:rsidRDefault="00452507" w:rsidP="00452507">
      <w:pPr>
        <w:jc w:val="both"/>
        <w:rPr>
          <w:rFonts w:ascii="Arial" w:hAnsi="Arial" w:cs="Arial"/>
        </w:rPr>
      </w:pP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Art. 4º</w:t>
      </w:r>
      <w:r>
        <w:rPr>
          <w:rFonts w:ascii="Arial" w:hAnsi="Arial" w:cs="Arial"/>
        </w:rPr>
        <w:t xml:space="preserve"> A critério, o Chefe Executivo poderá enviar Projeto de Lei para Câmara Municipal concedendo incentivos fiscais, no que couber, aos doadores de cestas básicas de alimentos ao programa constante da presente Lei. </w:t>
      </w:r>
    </w:p>
    <w:p w:rsidR="00452507" w:rsidRDefault="00452507" w:rsidP="00452507">
      <w:pPr>
        <w:jc w:val="both"/>
        <w:rPr>
          <w:rFonts w:ascii="Arial" w:hAnsi="Arial" w:cs="Arial"/>
        </w:rPr>
      </w:pP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Art. 5º</w:t>
      </w:r>
      <w:r>
        <w:rPr>
          <w:rFonts w:ascii="Arial" w:hAnsi="Arial" w:cs="Arial"/>
        </w:rPr>
        <w:t xml:space="preserve"> O Poder Executivo regulamentará a presente Lei, após a sua publicação.  </w:t>
      </w:r>
    </w:p>
    <w:p w:rsidR="00452507" w:rsidRDefault="00452507" w:rsidP="00452507">
      <w:pPr>
        <w:jc w:val="both"/>
        <w:rPr>
          <w:rFonts w:ascii="Arial" w:hAnsi="Arial" w:cs="Arial"/>
        </w:rPr>
      </w:pPr>
    </w:p>
    <w:p w:rsidR="00452507" w:rsidRDefault="00452507" w:rsidP="0045250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Art. 6º</w:t>
      </w:r>
      <w:r>
        <w:rPr>
          <w:rFonts w:ascii="Arial" w:hAnsi="Arial" w:cs="Arial"/>
        </w:rPr>
        <w:t xml:space="preserve"> As despesas constantes da execução da presente Lei, correrão por conta de dotações próprias, consignadas em orçamento, suplementadas se necessário. </w:t>
      </w:r>
      <w:bookmarkStart w:id="0" w:name="_GoBack"/>
      <w:bookmarkEnd w:id="0"/>
    </w:p>
    <w:p w:rsidR="00452507" w:rsidRDefault="00452507" w:rsidP="00452507">
      <w:pPr>
        <w:jc w:val="both"/>
        <w:rPr>
          <w:rFonts w:ascii="Arial" w:hAnsi="Arial" w:cs="Arial"/>
        </w:rPr>
      </w:pPr>
    </w:p>
    <w:p w:rsidR="00D1703F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Art. 7º</w:t>
      </w:r>
      <w:r>
        <w:rPr>
          <w:rFonts w:ascii="Arial" w:hAnsi="Arial" w:cs="Arial"/>
        </w:rPr>
        <w:t xml:space="preserve"> Esta Lei entra em vigor na data de sua publicação, revogando as disposições em contrário.</w:t>
      </w:r>
    </w:p>
    <w:p w:rsidR="00452507" w:rsidRPr="00384A94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162DEF">
        <w:rPr>
          <w:rFonts w:ascii="Arial" w:hAnsi="Arial" w:cs="Arial"/>
          <w:szCs w:val="26"/>
        </w:rPr>
        <w:t>1</w:t>
      </w:r>
      <w:r w:rsidR="00452507">
        <w:rPr>
          <w:rFonts w:ascii="Arial" w:hAnsi="Arial" w:cs="Arial"/>
          <w:szCs w:val="26"/>
        </w:rPr>
        <w:t>5</w:t>
      </w:r>
      <w:r w:rsidR="00162DEF">
        <w:rPr>
          <w:rFonts w:ascii="Arial" w:hAnsi="Arial" w:cs="Arial"/>
          <w:szCs w:val="26"/>
        </w:rPr>
        <w:t xml:space="preserve"> de </w:t>
      </w:r>
      <w:r w:rsidR="00452507">
        <w:rPr>
          <w:rFonts w:ascii="Arial" w:hAnsi="Arial" w:cs="Arial"/>
          <w:szCs w:val="26"/>
        </w:rPr>
        <w:t xml:space="preserve">Março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2022-03-15T11:49:00Z</cp:lastPrinted>
  <dcterms:created xsi:type="dcterms:W3CDTF">2022-03-15T11:47:00Z</dcterms:created>
  <dcterms:modified xsi:type="dcterms:W3CDTF">2022-03-15T11:49:00Z</dcterms:modified>
</cp:coreProperties>
</file>