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361" w:rsidRPr="006D17F2" w:rsidRDefault="00545361">
      <w:pPr>
        <w:rPr>
          <w:rFonts w:ascii="Arial" w:hAnsi="Arial" w:cs="Arial"/>
        </w:rPr>
      </w:pPr>
    </w:p>
    <w:p w:rsidR="006D17F2" w:rsidRPr="006D17F2" w:rsidRDefault="006D17F2" w:rsidP="006D17F2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6D17F2">
        <w:rPr>
          <w:rFonts w:ascii="Arial" w:hAnsi="Arial" w:cs="Arial"/>
          <w:b/>
          <w:sz w:val="36"/>
          <w:szCs w:val="36"/>
        </w:rPr>
        <w:t>AUTÓGRAFO DE LEI Nº 349</w:t>
      </w:r>
      <w:r>
        <w:rPr>
          <w:rFonts w:ascii="Arial" w:hAnsi="Arial" w:cs="Arial"/>
          <w:b/>
          <w:sz w:val="36"/>
          <w:szCs w:val="36"/>
        </w:rPr>
        <w:t>7</w:t>
      </w:r>
    </w:p>
    <w:p w:rsidR="006D17F2" w:rsidRPr="006D17F2" w:rsidRDefault="006D17F2" w:rsidP="006D17F2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4"/>
          <w:szCs w:val="26"/>
        </w:rPr>
      </w:pPr>
    </w:p>
    <w:p w:rsidR="006D17F2" w:rsidRPr="006D17F2" w:rsidRDefault="006D17F2" w:rsidP="006D17F2">
      <w:pPr>
        <w:spacing w:after="0" w:line="320" w:lineRule="exact"/>
        <w:ind w:left="3402"/>
        <w:jc w:val="both"/>
        <w:rPr>
          <w:rFonts w:ascii="Arial" w:hAnsi="Arial" w:cs="Arial"/>
          <w:bCs/>
          <w:kern w:val="36"/>
        </w:rPr>
      </w:pPr>
      <w:r w:rsidRPr="006D17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Dá nova redação ao caput do artigo 2º da </w:t>
      </w:r>
      <w:r w:rsidRPr="006D17F2">
        <w:rPr>
          <w:rFonts w:ascii="Arial" w:hAnsi="Arial" w:cs="Arial"/>
          <w:sz w:val="24"/>
          <w:szCs w:val="24"/>
        </w:rPr>
        <w:t xml:space="preserve">Lei nº 3.440, de 21 de dezembro de 2021, que </w:t>
      </w:r>
      <w:r w:rsidRPr="006D17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6D17F2">
        <w:rPr>
          <w:rFonts w:ascii="Arial" w:hAnsi="Arial" w:cs="Arial"/>
          <w:bCs/>
          <w:kern w:val="36"/>
        </w:rPr>
        <w:t>utoriza o Poder Executivo a outorgar concessões administrativas de direito real de uso com promessa de doação de imóveis para os fins que especifica.</w:t>
      </w:r>
    </w:p>
    <w:p w:rsidR="006D17F2" w:rsidRPr="006D17F2" w:rsidRDefault="006D17F2" w:rsidP="006D17F2">
      <w:pPr>
        <w:widowControl w:val="0"/>
        <w:ind w:left="3402"/>
        <w:jc w:val="both"/>
        <w:rPr>
          <w:rFonts w:ascii="Arial" w:hAnsi="Arial" w:cs="Arial"/>
          <w:color w:val="000000"/>
          <w:sz w:val="26"/>
        </w:rPr>
      </w:pPr>
      <w:bookmarkStart w:id="0" w:name="_GoBack"/>
      <w:bookmarkEnd w:id="0"/>
    </w:p>
    <w:p w:rsidR="006D17F2" w:rsidRPr="006D17F2" w:rsidRDefault="006D17F2" w:rsidP="006D17F2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6D17F2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Pr="006D17F2">
        <w:rPr>
          <w:rFonts w:ascii="Arial" w:hAnsi="Arial" w:cs="Arial"/>
          <w:szCs w:val="26"/>
        </w:rPr>
        <w:t>21</w:t>
      </w:r>
      <w:r w:rsidRPr="006D17F2">
        <w:rPr>
          <w:rFonts w:ascii="Arial" w:hAnsi="Arial" w:cs="Arial"/>
          <w:szCs w:val="26"/>
        </w:rPr>
        <w:t xml:space="preserve"> de Fevereiro de 2022, APROVOU:</w:t>
      </w:r>
    </w:p>
    <w:p w:rsidR="006D17F2" w:rsidRPr="006D17F2" w:rsidRDefault="006D17F2" w:rsidP="006D17F2">
      <w:pPr>
        <w:spacing w:after="0" w:line="320" w:lineRule="exact"/>
        <w:ind w:left="4395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D17F2" w:rsidRPr="006D17F2" w:rsidRDefault="006D17F2" w:rsidP="006D17F2">
      <w:pPr>
        <w:spacing w:after="0" w:line="32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D17F2" w:rsidRPr="006D17F2" w:rsidRDefault="006D17F2" w:rsidP="006D17F2">
      <w:pPr>
        <w:spacing w:after="0" w:line="320" w:lineRule="exact"/>
        <w:ind w:firstLine="170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D17F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1º </w:t>
      </w:r>
      <w:r w:rsidRPr="006D17F2">
        <w:rPr>
          <w:rFonts w:ascii="Arial" w:hAnsi="Arial" w:cs="Arial"/>
          <w:sz w:val="24"/>
          <w:szCs w:val="24"/>
        </w:rPr>
        <w:t xml:space="preserve">O </w:t>
      </w:r>
      <w:r w:rsidRPr="006D17F2">
        <w:rPr>
          <w:rFonts w:ascii="Arial" w:hAnsi="Arial" w:cs="Arial"/>
          <w:i/>
          <w:sz w:val="24"/>
          <w:szCs w:val="24"/>
        </w:rPr>
        <w:t>caput</w:t>
      </w:r>
      <w:r w:rsidRPr="006D17F2">
        <w:rPr>
          <w:rFonts w:ascii="Arial" w:hAnsi="Arial" w:cs="Arial"/>
          <w:sz w:val="24"/>
          <w:szCs w:val="24"/>
        </w:rPr>
        <w:t xml:space="preserve"> artigo 2º da Lei nº 3.440, de 21 de dezembro de 2021, passa a vigorar com a seguinte redação:</w:t>
      </w:r>
    </w:p>
    <w:p w:rsidR="006D17F2" w:rsidRPr="006D17F2" w:rsidRDefault="006D17F2" w:rsidP="006D17F2">
      <w:pPr>
        <w:spacing w:after="0" w:line="32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D17F2" w:rsidRPr="006D17F2" w:rsidRDefault="006D17F2" w:rsidP="006D17F2">
      <w:pPr>
        <w:shd w:val="clear" w:color="auto" w:fill="FFFFFF"/>
        <w:spacing w:after="0" w:line="320" w:lineRule="exact"/>
        <w:ind w:left="1985"/>
        <w:jc w:val="both"/>
        <w:outlineLvl w:val="0"/>
        <w:rPr>
          <w:rFonts w:ascii="Arial" w:hAnsi="Arial" w:cs="Arial"/>
          <w:shd w:val="clear" w:color="auto" w:fill="FFFFFF"/>
        </w:rPr>
      </w:pPr>
      <w:r w:rsidRPr="006D17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“</w:t>
      </w:r>
      <w:r w:rsidRPr="006D17F2">
        <w:rPr>
          <w:rFonts w:ascii="Arial" w:hAnsi="Arial" w:cs="Arial"/>
        </w:rPr>
        <w:t>Art. 2º</w:t>
      </w:r>
      <w:r w:rsidRPr="006D17F2">
        <w:rPr>
          <w:rFonts w:ascii="Arial" w:hAnsi="Arial" w:cs="Arial"/>
          <w:b/>
        </w:rPr>
        <w:t> </w:t>
      </w:r>
      <w:r w:rsidRPr="006D17F2">
        <w:rPr>
          <w:rFonts w:ascii="Arial" w:hAnsi="Arial" w:cs="Arial"/>
          <w:shd w:val="clear" w:color="auto" w:fill="FFFFFF"/>
        </w:rPr>
        <w:t>Os imóveis serão destinados à instalação de empresas atuantes no ramo industrial, comercial e prestação de serviços.”</w:t>
      </w:r>
    </w:p>
    <w:p w:rsidR="006D17F2" w:rsidRPr="006D17F2" w:rsidRDefault="006D17F2" w:rsidP="006D17F2">
      <w:pPr>
        <w:shd w:val="clear" w:color="auto" w:fill="FFFFFF"/>
        <w:spacing w:after="0" w:line="320" w:lineRule="exact"/>
        <w:ind w:left="1985"/>
        <w:jc w:val="both"/>
        <w:outlineLvl w:val="0"/>
        <w:rPr>
          <w:rFonts w:ascii="Arial" w:hAnsi="Arial" w:cs="Arial"/>
          <w:shd w:val="clear" w:color="auto" w:fill="FFFFFF"/>
        </w:rPr>
      </w:pPr>
    </w:p>
    <w:p w:rsidR="006D17F2" w:rsidRDefault="006D17F2" w:rsidP="006D17F2">
      <w:pPr>
        <w:spacing w:after="0" w:line="320" w:lineRule="exact"/>
        <w:ind w:firstLine="170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D17F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2º</w:t>
      </w:r>
      <w:r w:rsidRPr="006D17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Esta Lei entra em vigor na data de sua publicação.</w:t>
      </w:r>
    </w:p>
    <w:p w:rsidR="006D17F2" w:rsidRDefault="006D17F2" w:rsidP="006D17F2">
      <w:pPr>
        <w:spacing w:after="0" w:line="32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D17F2" w:rsidRPr="006D17F2" w:rsidRDefault="006D17F2" w:rsidP="006D17F2">
      <w:pPr>
        <w:spacing w:after="0" w:line="32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D17F2" w:rsidRPr="006D17F2" w:rsidRDefault="006D17F2" w:rsidP="006D17F2">
      <w:pPr>
        <w:tabs>
          <w:tab w:val="left" w:pos="3150"/>
        </w:tabs>
        <w:ind w:right="-285" w:hanging="426"/>
        <w:jc w:val="right"/>
        <w:rPr>
          <w:rFonts w:ascii="Arial" w:hAnsi="Arial" w:cs="Arial"/>
          <w:sz w:val="24"/>
          <w:szCs w:val="24"/>
        </w:rPr>
      </w:pPr>
      <w:r w:rsidRPr="006D17F2">
        <w:rPr>
          <w:rFonts w:ascii="Arial" w:hAnsi="Arial" w:cs="Arial"/>
          <w:sz w:val="24"/>
          <w:szCs w:val="24"/>
        </w:rPr>
        <w:t xml:space="preserve">Câmara Municipal da Estância Turística de Barra Bonita, </w:t>
      </w:r>
      <w:r w:rsidRPr="006D17F2">
        <w:rPr>
          <w:rFonts w:ascii="Arial" w:hAnsi="Arial" w:cs="Arial"/>
          <w:sz w:val="24"/>
          <w:szCs w:val="24"/>
        </w:rPr>
        <w:t>22</w:t>
      </w:r>
      <w:r w:rsidRPr="006D17F2">
        <w:rPr>
          <w:rFonts w:ascii="Arial" w:hAnsi="Arial" w:cs="Arial"/>
          <w:sz w:val="24"/>
          <w:szCs w:val="24"/>
        </w:rPr>
        <w:t xml:space="preserve"> de Fevereiro de 2022.</w:t>
      </w:r>
    </w:p>
    <w:p w:rsidR="006D17F2" w:rsidRPr="006D17F2" w:rsidRDefault="006D17F2" w:rsidP="006D17F2">
      <w:pPr>
        <w:tabs>
          <w:tab w:val="left" w:pos="3150"/>
        </w:tabs>
        <w:jc w:val="right"/>
        <w:rPr>
          <w:rFonts w:ascii="Arial" w:hAnsi="Arial" w:cs="Arial"/>
          <w:sz w:val="24"/>
          <w:szCs w:val="24"/>
        </w:rPr>
      </w:pPr>
    </w:p>
    <w:p w:rsidR="006D17F2" w:rsidRDefault="006D17F2" w:rsidP="006D17F2">
      <w:pPr>
        <w:tabs>
          <w:tab w:val="left" w:pos="3150"/>
        </w:tabs>
        <w:jc w:val="right"/>
        <w:rPr>
          <w:rFonts w:ascii="Arial" w:hAnsi="Arial" w:cs="Arial"/>
          <w:sz w:val="24"/>
          <w:szCs w:val="24"/>
        </w:rPr>
      </w:pPr>
    </w:p>
    <w:p w:rsidR="006D17F2" w:rsidRPr="006D17F2" w:rsidRDefault="006D17F2" w:rsidP="006D17F2">
      <w:pPr>
        <w:tabs>
          <w:tab w:val="left" w:pos="3150"/>
        </w:tabs>
        <w:jc w:val="right"/>
        <w:rPr>
          <w:rFonts w:ascii="Arial" w:hAnsi="Arial" w:cs="Arial"/>
          <w:sz w:val="24"/>
          <w:szCs w:val="24"/>
        </w:rPr>
      </w:pPr>
    </w:p>
    <w:p w:rsidR="006D17F2" w:rsidRPr="006D17F2" w:rsidRDefault="006D17F2" w:rsidP="006D17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17F2">
        <w:rPr>
          <w:rFonts w:ascii="Arial" w:hAnsi="Arial" w:cs="Arial"/>
          <w:b/>
          <w:sz w:val="24"/>
          <w:szCs w:val="24"/>
        </w:rPr>
        <w:t>JOSÉ CARLOS FANTIN</w:t>
      </w:r>
    </w:p>
    <w:p w:rsidR="006D17F2" w:rsidRPr="006D17F2" w:rsidRDefault="006D17F2" w:rsidP="006D17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D17F2">
        <w:rPr>
          <w:rFonts w:ascii="Arial" w:hAnsi="Arial" w:cs="Arial"/>
          <w:b/>
          <w:sz w:val="24"/>
          <w:szCs w:val="24"/>
        </w:rPr>
        <w:t>Presidente da Câmara</w:t>
      </w:r>
    </w:p>
    <w:p w:rsidR="006D17F2" w:rsidRPr="006D17F2" w:rsidRDefault="006D17F2" w:rsidP="006D17F2">
      <w:pPr>
        <w:spacing w:after="0" w:line="32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D17F2" w:rsidRPr="006D17F2" w:rsidRDefault="006D17F2">
      <w:pPr>
        <w:rPr>
          <w:rFonts w:ascii="Arial" w:hAnsi="Arial" w:cs="Arial"/>
        </w:rPr>
      </w:pPr>
    </w:p>
    <w:sectPr w:rsidR="006D17F2" w:rsidRPr="006D17F2" w:rsidSect="006D17F2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7F2"/>
    <w:rsid w:val="00545361"/>
    <w:rsid w:val="006D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9E7CA-2DB6-4195-B544-374E6F0A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7F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D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D17F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D17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6D17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9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691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dcterms:created xsi:type="dcterms:W3CDTF">2022-02-22T11:42:00Z</dcterms:created>
  <dcterms:modified xsi:type="dcterms:W3CDTF">2022-02-22T11:53:00Z</dcterms:modified>
</cp:coreProperties>
</file>