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DC" w:rsidRPr="00980B4F" w:rsidRDefault="00DC17DC" w:rsidP="00DC17DC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COMPLEMENTAR Nº </w:t>
      </w:r>
      <w:r>
        <w:rPr>
          <w:rFonts w:ascii="Arial" w:hAnsi="Arial" w:cs="Arial"/>
          <w:b/>
          <w:sz w:val="36"/>
          <w:szCs w:val="32"/>
        </w:rPr>
        <w:t>0</w:t>
      </w:r>
      <w:r>
        <w:rPr>
          <w:rFonts w:ascii="Arial" w:hAnsi="Arial" w:cs="Arial"/>
          <w:b/>
          <w:sz w:val="36"/>
          <w:szCs w:val="32"/>
        </w:rPr>
        <w:t>3</w:t>
      </w:r>
      <w:r>
        <w:rPr>
          <w:rFonts w:ascii="Arial" w:hAnsi="Arial" w:cs="Arial"/>
          <w:b/>
          <w:sz w:val="36"/>
          <w:szCs w:val="32"/>
        </w:rPr>
        <w:t>/2021</w:t>
      </w:r>
    </w:p>
    <w:p w:rsidR="00DC17DC" w:rsidRDefault="00DC17DC" w:rsidP="00DC17DC">
      <w:pPr>
        <w:pStyle w:val="Ttulo"/>
        <w:spacing w:line="320" w:lineRule="exact"/>
        <w:ind w:left="3402" w:right="-15"/>
        <w:jc w:val="both"/>
        <w:rPr>
          <w:rFonts w:cs="Arial"/>
          <w:szCs w:val="24"/>
        </w:rPr>
      </w:pPr>
    </w:p>
    <w:p w:rsidR="00DC17DC" w:rsidRPr="00DC17DC" w:rsidRDefault="00DC17DC" w:rsidP="00DC17DC">
      <w:pPr>
        <w:pStyle w:val="Ttulo"/>
        <w:spacing w:line="320" w:lineRule="exact"/>
        <w:ind w:left="3402" w:right="-15"/>
        <w:jc w:val="both"/>
        <w:rPr>
          <w:rFonts w:cs="Arial"/>
          <w:szCs w:val="24"/>
        </w:rPr>
      </w:pPr>
      <w:bookmarkStart w:id="0" w:name="_GoBack"/>
      <w:bookmarkEnd w:id="0"/>
      <w:r w:rsidRPr="00DC17DC">
        <w:rPr>
          <w:rFonts w:cs="Arial"/>
          <w:szCs w:val="24"/>
        </w:rPr>
        <w:t>Concede novo prazo para a apresentação de recursos contra autos de infrações aplicados com fundamento nos decretos de combate à pandemia da Covid-19 e dá outras providências.</w:t>
      </w:r>
    </w:p>
    <w:p w:rsidR="00DC17DC" w:rsidRPr="00E32BEC" w:rsidRDefault="00DC17DC" w:rsidP="00DC17DC">
      <w:pPr>
        <w:pStyle w:val="Textoembloco"/>
        <w:spacing w:line="320" w:lineRule="exact"/>
        <w:ind w:left="3420" w:right="45"/>
      </w:pPr>
    </w:p>
    <w:p w:rsidR="00DC17DC" w:rsidRDefault="00DC17DC" w:rsidP="00DC17DC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ordinária realizada em </w:t>
      </w:r>
      <w:r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</w:t>
      </w:r>
      <w:r>
        <w:rPr>
          <w:rFonts w:ascii="Arial" w:hAnsi="Arial" w:cs="Arial"/>
        </w:rPr>
        <w:t>bro de 2021</w:t>
      </w:r>
      <w:r w:rsidRPr="00980B4F">
        <w:rPr>
          <w:rFonts w:ascii="Arial" w:hAnsi="Arial" w:cs="Arial"/>
        </w:rPr>
        <w:t>, APROVOU:</w:t>
      </w:r>
    </w:p>
    <w:p w:rsidR="00DC17DC" w:rsidRDefault="00DC17DC" w:rsidP="00DC17DC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val="pt-BR"/>
        </w:rPr>
      </w:pPr>
    </w:p>
    <w:p w:rsidR="00DC17DC" w:rsidRDefault="00DC17DC" w:rsidP="00DC17DC">
      <w:pPr>
        <w:widowControl w:val="0"/>
        <w:jc w:val="both"/>
        <w:rPr>
          <w:rFonts w:ascii="Tahoma" w:hAnsi="Tahoma" w:cs="Tahoma"/>
          <w:snapToGrid w:val="0"/>
        </w:rPr>
      </w:pPr>
    </w:p>
    <w:p w:rsidR="00DC17DC" w:rsidRPr="00DC17DC" w:rsidRDefault="00DC17DC" w:rsidP="00DC17DC">
      <w:pPr>
        <w:widowControl w:val="0"/>
        <w:ind w:firstLine="851"/>
        <w:jc w:val="both"/>
        <w:rPr>
          <w:rFonts w:ascii="Arial" w:hAnsi="Arial" w:cs="Arial"/>
        </w:rPr>
      </w:pPr>
      <w:r w:rsidRPr="00DC17DC">
        <w:rPr>
          <w:rFonts w:ascii="Arial" w:hAnsi="Arial" w:cs="Arial"/>
          <w:b/>
          <w:bCs/>
          <w:snapToGrid w:val="0"/>
        </w:rPr>
        <w:t>Art. 1º</w:t>
      </w:r>
      <w:r w:rsidRPr="00DC17DC">
        <w:rPr>
          <w:rFonts w:ascii="Arial" w:hAnsi="Arial" w:cs="Arial"/>
          <w:bCs/>
          <w:snapToGrid w:val="0"/>
        </w:rPr>
        <w:t xml:space="preserve"> </w:t>
      </w:r>
      <w:r w:rsidRPr="00DC17DC">
        <w:rPr>
          <w:rFonts w:ascii="Arial" w:hAnsi="Arial" w:cs="Arial"/>
        </w:rPr>
        <w:t>Fica concedido novo prazo de 30 (trinta) dias, a contar da publicação desta Lei Complementar, para apresentação de recursos contra autos de infrações aplicados com fundamento nos decretos de combate à pandemia da Covid-19, desde que o autuado não tenha apresentado recurso anterior contra o auto de infração.</w:t>
      </w:r>
    </w:p>
    <w:p w:rsidR="00DC17DC" w:rsidRPr="00DC17DC" w:rsidRDefault="00DC17DC" w:rsidP="00DC17DC">
      <w:pPr>
        <w:widowControl w:val="0"/>
        <w:ind w:firstLine="851"/>
        <w:jc w:val="both"/>
        <w:rPr>
          <w:rFonts w:ascii="Arial" w:hAnsi="Arial" w:cs="Arial"/>
        </w:rPr>
      </w:pPr>
    </w:p>
    <w:p w:rsidR="00DC17DC" w:rsidRPr="00DC17DC" w:rsidRDefault="00DC17DC" w:rsidP="00DC17DC">
      <w:pPr>
        <w:widowControl w:val="0"/>
        <w:ind w:firstLine="851"/>
        <w:jc w:val="both"/>
        <w:rPr>
          <w:rFonts w:ascii="Arial" w:hAnsi="Arial" w:cs="Arial"/>
        </w:rPr>
      </w:pPr>
      <w:r w:rsidRPr="00DC17DC">
        <w:rPr>
          <w:rFonts w:ascii="Arial" w:hAnsi="Arial" w:cs="Arial"/>
          <w:b/>
        </w:rPr>
        <w:t xml:space="preserve">Art. 2º </w:t>
      </w:r>
      <w:r w:rsidRPr="00DC17DC">
        <w:rPr>
          <w:rFonts w:ascii="Arial" w:hAnsi="Arial" w:cs="Arial"/>
        </w:rPr>
        <w:t>Fica facultado aos autuados o pagamento da multa de forma parcelada, nos termos da Lei Complementar nº 167, de 14 de outubro de 2021, que instituiu o Programa de Incentivo à Regularização Fiscal – REFIS 2021.</w:t>
      </w:r>
    </w:p>
    <w:p w:rsidR="00DC17DC" w:rsidRPr="00DC17DC" w:rsidRDefault="00DC17DC" w:rsidP="00DC17DC">
      <w:pPr>
        <w:widowControl w:val="0"/>
        <w:ind w:firstLine="851"/>
        <w:jc w:val="both"/>
        <w:rPr>
          <w:rFonts w:ascii="Arial" w:hAnsi="Arial" w:cs="Arial"/>
          <w:b/>
          <w:snapToGrid w:val="0"/>
        </w:rPr>
      </w:pPr>
    </w:p>
    <w:p w:rsidR="00DC17DC" w:rsidRPr="00DC17DC" w:rsidRDefault="00DC17DC" w:rsidP="00DC17DC">
      <w:pPr>
        <w:ind w:firstLine="851"/>
        <w:rPr>
          <w:rFonts w:ascii="Arial" w:hAnsi="Arial" w:cs="Arial"/>
        </w:rPr>
      </w:pPr>
      <w:r w:rsidRPr="00DC17DC">
        <w:rPr>
          <w:rFonts w:ascii="Arial" w:hAnsi="Arial" w:cs="Arial"/>
          <w:b/>
        </w:rPr>
        <w:t xml:space="preserve">Art. 3° </w:t>
      </w:r>
      <w:r w:rsidRPr="00DC17DC">
        <w:rPr>
          <w:rFonts w:ascii="Arial" w:hAnsi="Arial" w:cs="Arial"/>
        </w:rPr>
        <w:t>Esta Lei Complementar entrará em vigor na data de sua publicação.</w:t>
      </w:r>
    </w:p>
    <w:p w:rsidR="00DC17DC" w:rsidRDefault="00DC17DC" w:rsidP="00DC17DC">
      <w:pPr>
        <w:spacing w:after="200" w:line="276" w:lineRule="auto"/>
        <w:jc w:val="right"/>
        <w:rPr>
          <w:rFonts w:ascii="Arial" w:hAnsi="Arial" w:cs="Arial"/>
        </w:rPr>
      </w:pPr>
    </w:p>
    <w:p w:rsidR="00DC17DC" w:rsidRPr="00980B4F" w:rsidRDefault="00DC17DC" w:rsidP="00DC17DC">
      <w:pPr>
        <w:spacing w:after="200" w:line="276" w:lineRule="auto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</w:t>
      </w:r>
      <w:r>
        <w:rPr>
          <w:rFonts w:ascii="Arial" w:hAnsi="Arial" w:cs="Arial"/>
        </w:rPr>
        <w:t>bro de 2021</w:t>
      </w:r>
      <w:r w:rsidRPr="00980B4F">
        <w:rPr>
          <w:rFonts w:ascii="Arial" w:hAnsi="Arial" w:cs="Arial"/>
        </w:rPr>
        <w:t>.</w:t>
      </w:r>
    </w:p>
    <w:p w:rsidR="00DC17DC" w:rsidRDefault="00DC17DC" w:rsidP="00DC17DC">
      <w:pPr>
        <w:spacing w:line="280" w:lineRule="exact"/>
        <w:jc w:val="center"/>
        <w:rPr>
          <w:rFonts w:ascii="Arial" w:hAnsi="Arial" w:cs="Arial"/>
          <w:b/>
        </w:rPr>
      </w:pPr>
    </w:p>
    <w:p w:rsidR="00DC17DC" w:rsidRDefault="00DC17DC" w:rsidP="00DC17DC">
      <w:pPr>
        <w:spacing w:line="280" w:lineRule="exact"/>
        <w:jc w:val="center"/>
        <w:rPr>
          <w:rFonts w:ascii="Arial" w:hAnsi="Arial" w:cs="Arial"/>
          <w:b/>
        </w:rPr>
      </w:pPr>
    </w:p>
    <w:p w:rsidR="00DC17DC" w:rsidRDefault="00DC17DC" w:rsidP="00DC17DC">
      <w:pPr>
        <w:spacing w:line="280" w:lineRule="exact"/>
        <w:jc w:val="center"/>
        <w:rPr>
          <w:rFonts w:ascii="Arial" w:hAnsi="Arial" w:cs="Arial"/>
          <w:b/>
        </w:rPr>
      </w:pPr>
    </w:p>
    <w:p w:rsidR="00DC17DC" w:rsidRDefault="00DC17DC" w:rsidP="00DC17DC">
      <w:pPr>
        <w:spacing w:line="280" w:lineRule="exact"/>
        <w:jc w:val="center"/>
        <w:rPr>
          <w:rFonts w:ascii="Arial" w:hAnsi="Arial" w:cs="Arial"/>
          <w:b/>
        </w:rPr>
      </w:pPr>
    </w:p>
    <w:p w:rsidR="00DC17DC" w:rsidRDefault="00DC17DC" w:rsidP="00DC17DC">
      <w:pPr>
        <w:spacing w:line="280" w:lineRule="exact"/>
        <w:jc w:val="center"/>
        <w:rPr>
          <w:rFonts w:ascii="Arial" w:hAnsi="Arial" w:cs="Arial"/>
          <w:b/>
        </w:rPr>
      </w:pPr>
    </w:p>
    <w:p w:rsidR="00DC17DC" w:rsidRPr="00980B4F" w:rsidRDefault="00DC17DC" w:rsidP="00DC17DC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DC17DC" w:rsidRPr="00980B4F" w:rsidRDefault="00DC17DC" w:rsidP="00DC17DC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DC17DC" w:rsidRPr="00980B4F" w:rsidRDefault="00DC17DC" w:rsidP="00DC17DC">
      <w:pPr>
        <w:spacing w:line="280" w:lineRule="exact"/>
        <w:jc w:val="center"/>
        <w:rPr>
          <w:rFonts w:ascii="Arial" w:hAnsi="Arial" w:cs="Arial"/>
        </w:rPr>
      </w:pPr>
    </w:p>
    <w:p w:rsidR="00DC17DC" w:rsidRDefault="00DC17DC" w:rsidP="00DC17DC"/>
    <w:p w:rsidR="00175F97" w:rsidRDefault="00175F97"/>
    <w:sectPr w:rsidR="00175F9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DC"/>
    <w:rsid w:val="00175F97"/>
    <w:rsid w:val="00D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BB90B-9CB6-478C-AB04-CEEE43FD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17DC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C17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17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C17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C17D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C17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DC17DC"/>
    <w:pPr>
      <w:tabs>
        <w:tab w:val="left" w:pos="3420"/>
      </w:tabs>
      <w:ind w:left="2880" w:right="698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DC17DC"/>
    <w:pPr>
      <w:widowControl w:val="0"/>
      <w:snapToGrid w:val="0"/>
      <w:spacing w:line="360" w:lineRule="exact"/>
      <w:jc w:val="center"/>
    </w:pPr>
    <w:rPr>
      <w:rFonts w:ascii="Arial" w:hAnsi="Arial"/>
      <w:szCs w:val="20"/>
    </w:rPr>
  </w:style>
  <w:style w:type="character" w:customStyle="1" w:styleId="TtuloChar">
    <w:name w:val="Título Char"/>
    <w:basedOn w:val="Fontepargpadro"/>
    <w:link w:val="Ttulo"/>
    <w:rsid w:val="00DC17D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2021-11-30T11:02:00Z</dcterms:created>
  <dcterms:modified xsi:type="dcterms:W3CDTF">2021-11-30T11:05:00Z</dcterms:modified>
</cp:coreProperties>
</file>