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C7" w:rsidRPr="009440C7" w:rsidRDefault="00C34F31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COMPLEMENTAR N.º 01</w:t>
      </w:r>
      <w:r w:rsidR="00CA7093">
        <w:rPr>
          <w:b/>
          <w:bCs/>
          <w:sz w:val="28"/>
          <w:szCs w:val="28"/>
        </w:rPr>
        <w:t>/202</w:t>
      </w:r>
      <w:r w:rsidR="00962BDE">
        <w:rPr>
          <w:b/>
          <w:bCs/>
          <w:sz w:val="28"/>
          <w:szCs w:val="28"/>
        </w:rPr>
        <w:t>1</w:t>
      </w:r>
      <w:r w:rsidR="009440C7" w:rsidRPr="009440C7">
        <w:rPr>
          <w:b/>
          <w:bCs/>
          <w:sz w:val="28"/>
          <w:szCs w:val="28"/>
        </w:rPr>
        <w:t>-L</w:t>
      </w:r>
    </w:p>
    <w:p w:rsidR="009440C7" w:rsidRPr="009440C7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ALTERA </w:t>
      </w:r>
      <w:r w:rsidRPr="009440C7">
        <w:rPr>
          <w:b/>
          <w:bCs/>
          <w:sz w:val="28"/>
          <w:szCs w:val="28"/>
        </w:rPr>
        <w:t>O PLANO DE EMPREGOS, CARREIRAS E REMUNERAÇÃO DA CÂMARA MUNICIPAL DA ESTÂNCIA TURÍSTICA DE BARRA BONITA E DÁ OUTRAS PROVIDÊNCIAS.</w:t>
      </w:r>
    </w:p>
    <w:p w:rsidR="00962BDE" w:rsidRDefault="00962BDE" w:rsidP="00962BDE">
      <w:pPr>
        <w:pStyle w:val="ZBZAZC"/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>Art</w:t>
      </w:r>
      <w:r w:rsidR="00A16FC7">
        <w:rPr>
          <w:rFonts w:ascii="Times New Roman" w:hAnsi="Times New Roman"/>
          <w:b/>
          <w:color w:val="auto"/>
          <w:szCs w:val="28"/>
          <w:lang w:val="pt-BR"/>
        </w:rPr>
        <w:t>.</w:t>
      </w:r>
      <w:r>
        <w:rPr>
          <w:rFonts w:ascii="Times New Roman" w:hAnsi="Times New Roman"/>
          <w:b/>
          <w:color w:val="auto"/>
          <w:szCs w:val="28"/>
          <w:lang w:val="pt-BR"/>
        </w:rPr>
        <w:t xml:space="preserve"> 1º - </w:t>
      </w:r>
      <w:r>
        <w:rPr>
          <w:rFonts w:ascii="Times New Roman" w:hAnsi="Times New Roman"/>
          <w:color w:val="auto"/>
          <w:szCs w:val="28"/>
          <w:lang w:val="pt-BR"/>
        </w:rPr>
        <w:t>A carga horária do emprego público efeito de Diretor Geral prevista na Lei Complementar Municipal n.º 103, de 13 de fevereiro de 2012, será de 20 (vinte) horas semanais, a fim de manter reciprocidade no contrato de trabalho, desde que exista anuência expressa do empregado e mediant</w:t>
      </w:r>
      <w:r w:rsidR="00C773EF">
        <w:rPr>
          <w:rFonts w:ascii="Times New Roman" w:hAnsi="Times New Roman"/>
          <w:color w:val="auto"/>
          <w:szCs w:val="28"/>
          <w:lang w:val="pt-BR"/>
        </w:rPr>
        <w:t>e a redução do montante de R$ 10</w:t>
      </w:r>
      <w:r w:rsidR="00297188">
        <w:rPr>
          <w:rFonts w:ascii="Times New Roman" w:hAnsi="Times New Roman"/>
          <w:color w:val="auto"/>
          <w:szCs w:val="28"/>
          <w:lang w:val="pt-BR"/>
        </w:rPr>
        <w:t>00,00 (</w:t>
      </w:r>
      <w:r w:rsidR="00C773EF">
        <w:rPr>
          <w:rFonts w:ascii="Times New Roman" w:hAnsi="Times New Roman"/>
          <w:color w:val="auto"/>
          <w:szCs w:val="28"/>
          <w:lang w:val="pt-BR"/>
        </w:rPr>
        <w:t>mil</w:t>
      </w:r>
      <w:r>
        <w:rPr>
          <w:rFonts w:ascii="Times New Roman" w:hAnsi="Times New Roman"/>
          <w:color w:val="auto"/>
          <w:szCs w:val="28"/>
          <w:lang w:val="pt-BR"/>
        </w:rPr>
        <w:t xml:space="preserve"> reais) de sua remuneração</w:t>
      </w:r>
      <w:r w:rsidR="005E7416">
        <w:rPr>
          <w:rFonts w:ascii="Times New Roman" w:hAnsi="Times New Roman"/>
          <w:color w:val="auto"/>
          <w:szCs w:val="28"/>
          <w:lang w:val="pt-BR"/>
        </w:rPr>
        <w:t>.</w:t>
      </w:r>
      <w:bookmarkStart w:id="0" w:name="_GoBack"/>
      <w:bookmarkEnd w:id="0"/>
    </w:p>
    <w:p w:rsidR="00962BDE" w:rsidRDefault="00962BDE" w:rsidP="00962BDE">
      <w:pPr>
        <w:pStyle w:val="ZBZAZC"/>
        <w:spacing w:before="100" w:beforeAutospacing="1" w:after="100" w:afterAutospacing="1" w:line="240" w:lineRule="auto"/>
        <w:ind w:firstLine="1134"/>
        <w:rPr>
          <w:rFonts w:ascii="Times New Roman" w:hAnsi="Times New Roman"/>
          <w:b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 xml:space="preserve">Art. 2º - </w:t>
      </w:r>
      <w:r>
        <w:rPr>
          <w:rFonts w:ascii="Times New Roman" w:hAnsi="Times New Roman"/>
          <w:color w:val="auto"/>
          <w:szCs w:val="28"/>
          <w:lang w:val="pt-BR"/>
        </w:rPr>
        <w:t>As despesas decorrentes com a execução da presente lei correrão por conta das dotações orçamentárias vigentes, suplementadas se necessário.</w:t>
      </w:r>
    </w:p>
    <w:p w:rsidR="00962BDE" w:rsidRDefault="00962BDE" w:rsidP="00962BDE">
      <w:pPr>
        <w:pStyle w:val="ZBZAZC"/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>Art. 3º -</w:t>
      </w:r>
      <w:r>
        <w:rPr>
          <w:rFonts w:ascii="Times New Roman" w:hAnsi="Times New Roman"/>
          <w:color w:val="auto"/>
          <w:szCs w:val="28"/>
          <w:lang w:val="pt-BR"/>
        </w:rPr>
        <w:t xml:space="preserve"> Esta lei entra em vigor na data de sua publicação, revogando-se as disposições em contrário.</w:t>
      </w:r>
    </w:p>
    <w:p w:rsidR="00962BDE" w:rsidRDefault="00A16FC7" w:rsidP="00962BDE">
      <w:pPr>
        <w:pStyle w:val="ZBZAZC"/>
        <w:spacing w:before="100" w:beforeAutospacing="1" w:after="100" w:afterAutospacing="1" w:line="240" w:lineRule="auto"/>
        <w:ind w:firstLine="1134"/>
        <w:jc w:val="right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Sala das sessõ</w:t>
      </w:r>
      <w:r w:rsidR="00C34F31">
        <w:rPr>
          <w:rFonts w:ascii="Times New Roman" w:hAnsi="Times New Roman"/>
          <w:color w:val="auto"/>
          <w:szCs w:val="28"/>
          <w:lang w:val="pt-BR"/>
        </w:rPr>
        <w:t>es, em 18</w:t>
      </w:r>
      <w:r>
        <w:rPr>
          <w:rFonts w:ascii="Times New Roman" w:hAnsi="Times New Roman"/>
          <w:color w:val="auto"/>
          <w:szCs w:val="28"/>
          <w:lang w:val="pt-BR"/>
        </w:rPr>
        <w:t xml:space="preserve"> </w:t>
      </w:r>
      <w:r w:rsidR="005E7416">
        <w:rPr>
          <w:rFonts w:ascii="Times New Roman" w:hAnsi="Times New Roman"/>
          <w:color w:val="auto"/>
          <w:szCs w:val="28"/>
          <w:lang w:val="pt-BR"/>
        </w:rPr>
        <w:t>novembro</w:t>
      </w:r>
      <w:r>
        <w:rPr>
          <w:rFonts w:ascii="Times New Roman" w:hAnsi="Times New Roman"/>
          <w:color w:val="auto"/>
          <w:szCs w:val="28"/>
          <w:lang w:val="pt-BR"/>
        </w:rPr>
        <w:t xml:space="preserve"> de </w:t>
      </w:r>
      <w:r w:rsidR="00962BDE">
        <w:rPr>
          <w:rFonts w:ascii="Times New Roman" w:hAnsi="Times New Roman"/>
          <w:color w:val="auto"/>
          <w:szCs w:val="28"/>
          <w:lang w:val="pt-BR"/>
        </w:rPr>
        <w:t>202</w:t>
      </w:r>
      <w:r>
        <w:rPr>
          <w:rFonts w:ascii="Times New Roman" w:hAnsi="Times New Roman"/>
          <w:color w:val="auto"/>
          <w:szCs w:val="28"/>
          <w:lang w:val="pt-BR"/>
        </w:rPr>
        <w:t>1</w:t>
      </w:r>
      <w:r w:rsidR="00962BDE">
        <w:rPr>
          <w:rFonts w:ascii="Times New Roman" w:hAnsi="Times New Roman"/>
          <w:color w:val="auto"/>
          <w:szCs w:val="28"/>
          <w:lang w:val="pt-BR"/>
        </w:rPr>
        <w:t>.</w:t>
      </w:r>
    </w:p>
    <w:p w:rsidR="00962BDE" w:rsidRDefault="00962BDE" w:rsidP="00962BDE">
      <w:pPr>
        <w:pStyle w:val="ZBZAZC"/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</w:p>
    <w:p w:rsidR="007A76EE" w:rsidRDefault="007A76EE" w:rsidP="007A76EE">
      <w:pPr>
        <w:ind w:left="1416"/>
        <w:rPr>
          <w:b/>
          <w:sz w:val="28"/>
          <w:szCs w:val="28"/>
        </w:rPr>
      </w:pPr>
    </w:p>
    <w:p w:rsidR="007A76EE" w:rsidRDefault="007A76EE" w:rsidP="007A76EE">
      <w:pPr>
        <w:ind w:left="1416"/>
        <w:rPr>
          <w:b/>
          <w:sz w:val="28"/>
          <w:szCs w:val="28"/>
        </w:rPr>
      </w:pPr>
    </w:p>
    <w:p w:rsidR="007A76EE" w:rsidRPr="009F0391" w:rsidRDefault="00A16FC7" w:rsidP="00A16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Carlos Fantin</w:t>
      </w:r>
      <w:r w:rsidR="007A76EE" w:rsidRPr="009F0391">
        <w:rPr>
          <w:b/>
          <w:sz w:val="28"/>
          <w:szCs w:val="28"/>
        </w:rPr>
        <w:tab/>
      </w:r>
      <w:r w:rsidR="007A76EE" w:rsidRPr="009F0391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 w:rsidR="007A76EE" w:rsidRPr="009F039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7A76EE" w:rsidRPr="009F03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Gervásio</w:t>
      </w:r>
      <w:proofErr w:type="gramEnd"/>
      <w:r>
        <w:rPr>
          <w:b/>
          <w:sz w:val="28"/>
          <w:szCs w:val="28"/>
        </w:rPr>
        <w:t xml:space="preserve"> Aristides da Silva</w:t>
      </w:r>
    </w:p>
    <w:p w:rsidR="007A76EE" w:rsidRPr="009F0391" w:rsidRDefault="007A76EE" w:rsidP="00A16FC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 xml:space="preserve">Presidente             </w:t>
      </w:r>
      <w:r w:rsidRPr="009F0391">
        <w:rPr>
          <w:b/>
          <w:sz w:val="28"/>
          <w:szCs w:val="28"/>
        </w:rPr>
        <w:tab/>
      </w:r>
      <w:r w:rsidR="00A16FC7">
        <w:rPr>
          <w:b/>
          <w:sz w:val="28"/>
          <w:szCs w:val="28"/>
        </w:rPr>
        <w:t xml:space="preserve">                          </w:t>
      </w:r>
      <w:r w:rsidRPr="009F0391">
        <w:rPr>
          <w:b/>
          <w:sz w:val="28"/>
          <w:szCs w:val="28"/>
        </w:rPr>
        <w:t>Vice - Presidente</w:t>
      </w:r>
    </w:p>
    <w:p w:rsidR="007A76EE" w:rsidRPr="009F0391" w:rsidRDefault="007A76EE" w:rsidP="00A16FC7">
      <w:pPr>
        <w:ind w:left="709" w:firstLine="709"/>
        <w:jc w:val="center"/>
        <w:rPr>
          <w:b/>
          <w:sz w:val="28"/>
          <w:szCs w:val="28"/>
        </w:rPr>
      </w:pPr>
    </w:p>
    <w:p w:rsidR="007A76EE" w:rsidRPr="009F0391" w:rsidRDefault="007A76EE" w:rsidP="007A76EE">
      <w:pPr>
        <w:ind w:left="709" w:firstLine="709"/>
        <w:jc w:val="center"/>
        <w:rPr>
          <w:b/>
          <w:sz w:val="28"/>
          <w:szCs w:val="28"/>
        </w:rPr>
      </w:pPr>
    </w:p>
    <w:p w:rsidR="007A76EE" w:rsidRPr="009F0391" w:rsidRDefault="007A76EE" w:rsidP="007A76EE">
      <w:pPr>
        <w:ind w:left="709" w:firstLine="709"/>
        <w:jc w:val="center"/>
        <w:rPr>
          <w:b/>
          <w:sz w:val="28"/>
          <w:szCs w:val="28"/>
        </w:rPr>
      </w:pPr>
    </w:p>
    <w:p w:rsidR="00A16FC7" w:rsidRDefault="00A16FC7" w:rsidP="00A16FC7">
      <w:pPr>
        <w:rPr>
          <w:b/>
          <w:sz w:val="28"/>
          <w:szCs w:val="28"/>
        </w:rPr>
      </w:pPr>
    </w:p>
    <w:p w:rsidR="007A76EE" w:rsidRPr="009F0391" w:rsidRDefault="00A16FC7" w:rsidP="00A16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Maicon Ribeiro Furtado</w:t>
      </w:r>
      <w:r w:rsidR="007A76EE" w:rsidRPr="009F0391">
        <w:rPr>
          <w:b/>
          <w:sz w:val="28"/>
          <w:szCs w:val="28"/>
        </w:rPr>
        <w:tab/>
      </w:r>
      <w:r w:rsidR="007A76EE" w:rsidRPr="009F0391">
        <w:rPr>
          <w:b/>
          <w:sz w:val="28"/>
          <w:szCs w:val="28"/>
        </w:rPr>
        <w:tab/>
      </w:r>
      <w:r w:rsidR="007A76EE" w:rsidRPr="009F0391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José Jairo </w:t>
      </w:r>
      <w:proofErr w:type="spellStart"/>
      <w:r>
        <w:rPr>
          <w:b/>
          <w:sz w:val="28"/>
          <w:szCs w:val="28"/>
        </w:rPr>
        <w:t>Mesquiato</w:t>
      </w:r>
      <w:proofErr w:type="spellEnd"/>
    </w:p>
    <w:p w:rsidR="007A76EE" w:rsidRPr="009F0391" w:rsidRDefault="007A76EE" w:rsidP="00A16FC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 xml:space="preserve">1º Secretário                             </w:t>
      </w:r>
      <w:r w:rsidRPr="009F0391">
        <w:rPr>
          <w:b/>
          <w:sz w:val="28"/>
          <w:szCs w:val="28"/>
        </w:rPr>
        <w:tab/>
        <w:t xml:space="preserve">    </w:t>
      </w:r>
      <w:r w:rsidR="00A16FC7">
        <w:rPr>
          <w:b/>
          <w:sz w:val="28"/>
          <w:szCs w:val="28"/>
        </w:rPr>
        <w:t xml:space="preserve">         </w:t>
      </w:r>
      <w:r w:rsidRPr="009F0391">
        <w:rPr>
          <w:b/>
          <w:sz w:val="28"/>
          <w:szCs w:val="28"/>
        </w:rPr>
        <w:t xml:space="preserve"> 2º Secretário</w:t>
      </w:r>
    </w:p>
    <w:sectPr w:rsidR="007A76EE" w:rsidRPr="009F0391" w:rsidSect="0084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0C7"/>
    <w:rsid w:val="00093216"/>
    <w:rsid w:val="000F73CF"/>
    <w:rsid w:val="00142627"/>
    <w:rsid w:val="00216931"/>
    <w:rsid w:val="00291C35"/>
    <w:rsid w:val="00297188"/>
    <w:rsid w:val="0044410D"/>
    <w:rsid w:val="005E7416"/>
    <w:rsid w:val="006B26C3"/>
    <w:rsid w:val="00785D4A"/>
    <w:rsid w:val="007A76EE"/>
    <w:rsid w:val="00847953"/>
    <w:rsid w:val="009440C7"/>
    <w:rsid w:val="009461B9"/>
    <w:rsid w:val="00962B3A"/>
    <w:rsid w:val="00962BDE"/>
    <w:rsid w:val="00A16FC7"/>
    <w:rsid w:val="00A230C5"/>
    <w:rsid w:val="00A23AED"/>
    <w:rsid w:val="00B41C29"/>
    <w:rsid w:val="00C34F31"/>
    <w:rsid w:val="00C773EF"/>
    <w:rsid w:val="00CA7093"/>
    <w:rsid w:val="00D71EEE"/>
    <w:rsid w:val="00F0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5484F-A45F-4145-9BED-1A9CC23F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9440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785D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09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71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1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BBA6-8F24-46D3-8D9F-D619897F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Conta da Microsoft</cp:lastModifiedBy>
  <cp:revision>13</cp:revision>
  <cp:lastPrinted>2021-11-18T13:37:00Z</cp:lastPrinted>
  <dcterms:created xsi:type="dcterms:W3CDTF">2020-02-10T11:36:00Z</dcterms:created>
  <dcterms:modified xsi:type="dcterms:W3CDTF">2021-11-19T13:41:00Z</dcterms:modified>
</cp:coreProperties>
</file>