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147" w:rsidRDefault="004C6147" w:rsidP="004C6147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4C6147" w:rsidRDefault="004C6147" w:rsidP="004C6147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4C6147" w:rsidRDefault="004C6147" w:rsidP="004C6147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348</w:t>
      </w:r>
      <w:r>
        <w:rPr>
          <w:rFonts w:ascii="Arial" w:hAnsi="Arial" w:cs="Arial"/>
          <w:b/>
          <w:sz w:val="36"/>
          <w:szCs w:val="36"/>
        </w:rPr>
        <w:t>7</w:t>
      </w:r>
    </w:p>
    <w:p w:rsidR="004C6147" w:rsidRDefault="004C6147" w:rsidP="004C6147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C6147" w:rsidRDefault="004C6147" w:rsidP="004C6147">
      <w:pPr>
        <w:spacing w:before="100" w:beforeAutospacing="1" w:after="100" w:afterAutospacing="1"/>
        <w:ind w:left="3261" w:right="-1"/>
        <w:jc w:val="both"/>
        <w:rPr>
          <w:rFonts w:ascii="Arial" w:hAnsi="Arial" w:cs="Arial"/>
          <w:b/>
          <w:sz w:val="28"/>
          <w:szCs w:val="26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6"/>
        </w:rPr>
        <w:t>DECLARA DE UTILIDADE PÚBLICA A ASSOCIAÇÃO DOS PAIS AMIGOS E FAMILIARES DOS AUTISTAS DE BARRA BONITA - APAFABB.</w:t>
      </w:r>
    </w:p>
    <w:p w:rsidR="004C6147" w:rsidRDefault="004C6147" w:rsidP="004C6147">
      <w:pPr>
        <w:widowControl w:val="0"/>
        <w:ind w:left="3402"/>
        <w:jc w:val="both"/>
        <w:rPr>
          <w:color w:val="000000"/>
          <w:sz w:val="26"/>
        </w:rPr>
      </w:pPr>
    </w:p>
    <w:p w:rsidR="004C6147" w:rsidRDefault="004C6147" w:rsidP="004C6147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 CÂMARA MUNICIPAL DA ESTÂNCIA TURÍSTICA DE BARRA BONITA, em sessão ordinária realizada em 16 de Novembro de 2021, APROVOU:</w:t>
      </w:r>
    </w:p>
    <w:p w:rsidR="004C6147" w:rsidRDefault="004C6147" w:rsidP="004C6147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4C6147" w:rsidRDefault="004C6147" w:rsidP="004C6147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4C6147" w:rsidRDefault="004C6147" w:rsidP="004C614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Art. 1º</w:t>
      </w:r>
      <w:r>
        <w:rPr>
          <w:rFonts w:ascii="Arial" w:hAnsi="Arial" w:cs="Arial"/>
          <w:sz w:val="26"/>
          <w:szCs w:val="26"/>
        </w:rPr>
        <w:t xml:space="preserve"> - Fica declarada de utilidade pública municipal para todos os fins de direito, a entidade ASSOCIAÇÃO DOS PAIS AMIGOS E FAMILIARES DOS AUTISTAS DE BARRA BONITA – APAFABB – entidade sem fins econômicos e lucrativos, com sede a Rua Alberto </w:t>
      </w:r>
      <w:proofErr w:type="spellStart"/>
      <w:r>
        <w:rPr>
          <w:rFonts w:ascii="Arial" w:hAnsi="Arial" w:cs="Arial"/>
          <w:sz w:val="26"/>
          <w:szCs w:val="26"/>
        </w:rPr>
        <w:t>Stangherlin</w:t>
      </w:r>
      <w:proofErr w:type="spellEnd"/>
      <w:r>
        <w:rPr>
          <w:rFonts w:ascii="Arial" w:hAnsi="Arial" w:cs="Arial"/>
          <w:sz w:val="26"/>
          <w:szCs w:val="26"/>
        </w:rPr>
        <w:t>, 193, nesta cidade de Barra Bonita, Estado de São Paulo, inscrita no CNPJ 34.460.289/0001-43.</w:t>
      </w:r>
    </w:p>
    <w:p w:rsidR="004C6147" w:rsidRDefault="004C6147" w:rsidP="004C6147">
      <w:pPr>
        <w:jc w:val="both"/>
        <w:rPr>
          <w:rFonts w:ascii="Arial" w:hAnsi="Arial" w:cs="Arial"/>
          <w:sz w:val="26"/>
          <w:szCs w:val="26"/>
        </w:rPr>
      </w:pPr>
    </w:p>
    <w:p w:rsidR="004C6147" w:rsidRDefault="004C6147" w:rsidP="004C614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Art. 2º</w:t>
      </w:r>
      <w:r>
        <w:rPr>
          <w:rFonts w:ascii="Arial" w:hAnsi="Arial" w:cs="Arial"/>
          <w:sz w:val="26"/>
          <w:szCs w:val="26"/>
        </w:rPr>
        <w:t xml:space="preserve"> - Esta lei entrará em vigor na data de sua publicação.</w:t>
      </w:r>
    </w:p>
    <w:p w:rsidR="004C6147" w:rsidRDefault="004C6147" w:rsidP="004C6147">
      <w:pPr>
        <w:spacing w:line="320" w:lineRule="exact"/>
        <w:ind w:firstLine="708"/>
        <w:jc w:val="both"/>
        <w:rPr>
          <w:rFonts w:ascii="Arial" w:hAnsi="Arial" w:cs="Arial"/>
          <w:sz w:val="26"/>
          <w:szCs w:val="26"/>
        </w:rPr>
      </w:pPr>
    </w:p>
    <w:p w:rsidR="004C6147" w:rsidRDefault="004C6147" w:rsidP="004C6147">
      <w:pPr>
        <w:tabs>
          <w:tab w:val="left" w:pos="3150"/>
        </w:tabs>
        <w:ind w:right="-143" w:hanging="284"/>
        <w:jc w:val="right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Câmara Municipal da Estância Turística de Barra Bonita, 17 de Novembro de 2021.</w:t>
      </w:r>
    </w:p>
    <w:p w:rsidR="004C6147" w:rsidRDefault="004C6147" w:rsidP="004C6147">
      <w:pPr>
        <w:tabs>
          <w:tab w:val="left" w:pos="3150"/>
        </w:tabs>
        <w:jc w:val="right"/>
        <w:rPr>
          <w:rFonts w:ascii="Arial" w:hAnsi="Arial" w:cs="Arial"/>
        </w:rPr>
      </w:pPr>
    </w:p>
    <w:p w:rsidR="004C6147" w:rsidRDefault="004C6147" w:rsidP="004C6147">
      <w:pPr>
        <w:tabs>
          <w:tab w:val="left" w:pos="3150"/>
        </w:tabs>
        <w:jc w:val="right"/>
        <w:rPr>
          <w:rFonts w:ascii="Arial" w:hAnsi="Arial" w:cs="Arial"/>
        </w:rPr>
      </w:pPr>
    </w:p>
    <w:p w:rsidR="004C6147" w:rsidRDefault="004C6147" w:rsidP="004C6147">
      <w:pPr>
        <w:tabs>
          <w:tab w:val="left" w:pos="3150"/>
        </w:tabs>
        <w:jc w:val="right"/>
        <w:rPr>
          <w:rFonts w:ascii="Arial" w:hAnsi="Arial" w:cs="Arial"/>
        </w:rPr>
      </w:pPr>
    </w:p>
    <w:p w:rsidR="004C6147" w:rsidRDefault="004C6147" w:rsidP="004C6147">
      <w:pPr>
        <w:tabs>
          <w:tab w:val="left" w:pos="3150"/>
        </w:tabs>
        <w:jc w:val="right"/>
        <w:rPr>
          <w:rFonts w:ascii="Arial" w:hAnsi="Arial" w:cs="Arial"/>
        </w:rPr>
      </w:pPr>
    </w:p>
    <w:p w:rsidR="004C6147" w:rsidRDefault="004C6147" w:rsidP="004C6147">
      <w:pPr>
        <w:tabs>
          <w:tab w:val="left" w:pos="3150"/>
        </w:tabs>
        <w:jc w:val="right"/>
        <w:rPr>
          <w:rFonts w:ascii="Arial" w:hAnsi="Arial" w:cs="Arial"/>
        </w:rPr>
      </w:pPr>
    </w:p>
    <w:p w:rsidR="004C6147" w:rsidRDefault="004C6147" w:rsidP="004C6147">
      <w:pPr>
        <w:tabs>
          <w:tab w:val="left" w:pos="3150"/>
        </w:tabs>
        <w:jc w:val="right"/>
        <w:rPr>
          <w:rFonts w:ascii="Arial" w:hAnsi="Arial" w:cs="Arial"/>
        </w:rPr>
      </w:pPr>
    </w:p>
    <w:p w:rsidR="004C6147" w:rsidRDefault="004C6147" w:rsidP="004C6147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4C6147" w:rsidRDefault="004C6147" w:rsidP="004C6147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Presidente da Câmara</w:t>
      </w:r>
    </w:p>
    <w:p w:rsidR="004C6147" w:rsidRDefault="004C6147" w:rsidP="004C6147"/>
    <w:p w:rsidR="00CE6FA4" w:rsidRPr="004C6147" w:rsidRDefault="00CE6FA4" w:rsidP="004C6147"/>
    <w:sectPr w:rsidR="00CE6FA4" w:rsidRPr="004C61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147"/>
    <w:rsid w:val="004C6147"/>
    <w:rsid w:val="00CE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923BA-98F9-45BD-BAD5-F38700D4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4C6147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C614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C614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4C61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0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dcterms:created xsi:type="dcterms:W3CDTF">2021-11-17T11:26:00Z</dcterms:created>
  <dcterms:modified xsi:type="dcterms:W3CDTF">2021-11-17T11:34:00Z</dcterms:modified>
</cp:coreProperties>
</file>