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31" w:rsidRDefault="00A74498" w:rsidP="002F5B31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PROJETO DE LEI N.º 44/2021-L</w:t>
      </w:r>
    </w:p>
    <w:p w:rsidR="002F5B31" w:rsidRDefault="002F5B31" w:rsidP="002F5B31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F5B31" w:rsidRDefault="00A74498" w:rsidP="002F5B31">
      <w:pPr>
        <w:spacing w:before="100" w:beforeAutospacing="1" w:after="100" w:afterAutospacing="1"/>
        <w:ind w:left="311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Modifica </w:t>
      </w:r>
      <w:r w:rsidR="002218FB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da Lei Municipal nº. 2.155, de 10 de Setembro de 2001, que “Autoriza a Instalação de infra-estrutura nos conjuntos habitacionais e dá outras providências”.</w:t>
      </w:r>
    </w:p>
    <w:p w:rsidR="00C75827" w:rsidRDefault="00A74498" w:rsidP="00C75827">
      <w:pPr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:rsidR="00C75827" w:rsidRDefault="00C75827" w:rsidP="00C75827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Art. 1º</w:t>
      </w:r>
      <w:r>
        <w:rPr>
          <w:rFonts w:ascii="Arial" w:hAnsi="Arial" w:cs="Arial"/>
          <w:sz w:val="26"/>
          <w:szCs w:val="26"/>
        </w:rPr>
        <w:t xml:space="preserve"> - O inciso VI, do §1º, do artigo 1º, da Lei nº 2.155, de 10 de setembro de 2001, passa a viger com a seguinte redação:</w:t>
      </w:r>
    </w:p>
    <w:p w:rsidR="00C75827" w:rsidRDefault="00C75827" w:rsidP="00C75827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“Art. 1º - (...)</w:t>
      </w:r>
    </w:p>
    <w:p w:rsidR="00C75827" w:rsidRDefault="00C75827" w:rsidP="00C75827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§1º - (...)</w:t>
      </w:r>
    </w:p>
    <w:p w:rsidR="00C75827" w:rsidRDefault="00C75827" w:rsidP="00C75827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(...)</w:t>
      </w:r>
    </w:p>
    <w:p w:rsidR="00C75827" w:rsidRPr="00064788" w:rsidRDefault="00C75827" w:rsidP="00C75827">
      <w:pPr>
        <w:ind w:left="1416"/>
        <w:jc w:val="both"/>
        <w:rPr>
          <w:rFonts w:ascii="Arial" w:hAnsi="Arial" w:cs="Arial"/>
          <w:b/>
          <w:sz w:val="26"/>
          <w:szCs w:val="26"/>
        </w:rPr>
      </w:pPr>
      <w:r w:rsidRPr="00064788">
        <w:rPr>
          <w:rFonts w:ascii="Arial" w:hAnsi="Arial" w:cs="Arial"/>
          <w:b/>
          <w:sz w:val="26"/>
          <w:szCs w:val="26"/>
        </w:rPr>
        <w:t xml:space="preserve">VI – reservatórios </w:t>
      </w:r>
      <w:r>
        <w:rPr>
          <w:rFonts w:ascii="Arial" w:hAnsi="Arial" w:cs="Arial"/>
          <w:b/>
          <w:sz w:val="26"/>
          <w:szCs w:val="26"/>
        </w:rPr>
        <w:t>e</w:t>
      </w:r>
      <w:r w:rsidRPr="00064788">
        <w:rPr>
          <w:rFonts w:ascii="Arial" w:hAnsi="Arial" w:cs="Arial"/>
          <w:b/>
          <w:sz w:val="26"/>
          <w:szCs w:val="26"/>
        </w:rPr>
        <w:t xml:space="preserve"> direcionadores de águas pluviais, </w:t>
      </w:r>
      <w:r>
        <w:rPr>
          <w:rFonts w:ascii="Arial" w:hAnsi="Arial" w:cs="Arial"/>
          <w:b/>
          <w:sz w:val="26"/>
          <w:szCs w:val="26"/>
        </w:rPr>
        <w:t xml:space="preserve">galerias, </w:t>
      </w:r>
      <w:r w:rsidRPr="00064788">
        <w:rPr>
          <w:rFonts w:ascii="Arial" w:hAnsi="Arial" w:cs="Arial"/>
          <w:b/>
          <w:sz w:val="26"/>
          <w:szCs w:val="26"/>
        </w:rPr>
        <w:t>canalização de córregos e travessias sobre cursos d’agua;</w:t>
      </w:r>
    </w:p>
    <w:p w:rsidR="000E1AFD" w:rsidRDefault="00C75827" w:rsidP="00C75827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>Art. 2</w:t>
      </w:r>
      <w:r w:rsidR="00A74498">
        <w:rPr>
          <w:rFonts w:ascii="Arial" w:hAnsi="Arial" w:cs="Arial"/>
          <w:b/>
          <w:bCs/>
          <w:sz w:val="26"/>
          <w:szCs w:val="26"/>
        </w:rPr>
        <w:t>º</w:t>
      </w:r>
      <w:r w:rsidR="00A74498">
        <w:rPr>
          <w:rFonts w:ascii="Arial" w:hAnsi="Arial" w:cs="Arial"/>
          <w:sz w:val="26"/>
          <w:szCs w:val="26"/>
        </w:rPr>
        <w:t xml:space="preserve"> - </w:t>
      </w:r>
      <w:r w:rsidR="000E1AFD">
        <w:rPr>
          <w:rFonts w:ascii="Arial" w:hAnsi="Arial" w:cs="Arial"/>
          <w:sz w:val="26"/>
          <w:szCs w:val="26"/>
        </w:rPr>
        <w:t>O inciso VIII, do §1º, do artigo 1º, da Lei nº 2.155, de 10 de setembro de 2001, passa a viger com a seguinte redação:</w:t>
      </w:r>
    </w:p>
    <w:p w:rsidR="000E1AFD" w:rsidRDefault="000E1AFD" w:rsidP="001974D8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“Art. 1º - (...)</w:t>
      </w:r>
    </w:p>
    <w:p w:rsidR="000E1AFD" w:rsidRDefault="000E1AFD" w:rsidP="001974D8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§1º - (...)</w:t>
      </w:r>
    </w:p>
    <w:p w:rsidR="000E1AFD" w:rsidRDefault="000E1AFD" w:rsidP="001974D8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(...)</w:t>
      </w:r>
    </w:p>
    <w:p w:rsidR="000E1AFD" w:rsidRPr="00135225" w:rsidRDefault="000E1AFD" w:rsidP="001974D8">
      <w:pPr>
        <w:ind w:left="1416"/>
        <w:jc w:val="both"/>
        <w:rPr>
          <w:rFonts w:ascii="Arial" w:hAnsi="Arial" w:cs="Arial"/>
          <w:b/>
          <w:sz w:val="26"/>
          <w:szCs w:val="26"/>
        </w:rPr>
      </w:pPr>
      <w:r w:rsidRPr="00135225">
        <w:rPr>
          <w:rFonts w:ascii="Arial" w:hAnsi="Arial" w:cs="Arial"/>
          <w:b/>
          <w:sz w:val="26"/>
          <w:szCs w:val="26"/>
        </w:rPr>
        <w:t>VIII – A construção de calçadas e muretas nos terrenos do loteamento destinados às áreas verdes e institucionais, exclusivamente na parte de fronte à via pública, conforme medidas e dimensões determi</w:t>
      </w:r>
      <w:r w:rsidR="001974D8">
        <w:rPr>
          <w:rFonts w:ascii="Arial" w:hAnsi="Arial" w:cs="Arial"/>
          <w:b/>
          <w:sz w:val="26"/>
          <w:szCs w:val="26"/>
        </w:rPr>
        <w:t>nadas pela legislação municipal;</w:t>
      </w:r>
      <w:r w:rsidRPr="00135225">
        <w:rPr>
          <w:rFonts w:ascii="Arial" w:hAnsi="Arial" w:cs="Arial"/>
          <w:b/>
          <w:sz w:val="26"/>
          <w:szCs w:val="26"/>
        </w:rPr>
        <w:t>”</w:t>
      </w:r>
    </w:p>
    <w:p w:rsidR="00135225" w:rsidRDefault="00135225" w:rsidP="002F5B31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 w:rsidRPr="00135225">
        <w:rPr>
          <w:rFonts w:ascii="Arial" w:hAnsi="Arial" w:cs="Arial"/>
          <w:b/>
          <w:sz w:val="26"/>
          <w:szCs w:val="26"/>
        </w:rPr>
        <w:t>Art. 3º</w:t>
      </w:r>
      <w:r>
        <w:rPr>
          <w:rFonts w:ascii="Arial" w:hAnsi="Arial" w:cs="Arial"/>
          <w:sz w:val="26"/>
          <w:szCs w:val="26"/>
        </w:rPr>
        <w:t xml:space="preserve"> - Fica acrescido o inciso XIX ao §1º do artigo 1º, da Lei Municipal nº 2.155, de 10 de setembro de 2001, com a seguinte redação:</w:t>
      </w:r>
    </w:p>
    <w:p w:rsidR="001974D8" w:rsidRDefault="001974D8" w:rsidP="001974D8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“Art. 1º - (...)</w:t>
      </w:r>
    </w:p>
    <w:p w:rsidR="001974D8" w:rsidRDefault="001974D8" w:rsidP="001974D8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§1º - (...)</w:t>
      </w:r>
    </w:p>
    <w:p w:rsidR="001974D8" w:rsidRDefault="001974D8" w:rsidP="001974D8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(...)</w:t>
      </w:r>
    </w:p>
    <w:p w:rsidR="00135225" w:rsidRPr="001974D8" w:rsidRDefault="001974D8" w:rsidP="001974D8">
      <w:pPr>
        <w:ind w:left="1416"/>
        <w:jc w:val="both"/>
        <w:rPr>
          <w:rFonts w:ascii="Arial" w:hAnsi="Arial" w:cs="Arial"/>
          <w:b/>
          <w:sz w:val="26"/>
          <w:szCs w:val="26"/>
        </w:rPr>
      </w:pPr>
      <w:r w:rsidRPr="001974D8">
        <w:rPr>
          <w:rFonts w:ascii="Arial" w:hAnsi="Arial" w:cs="Arial"/>
          <w:b/>
          <w:sz w:val="26"/>
          <w:szCs w:val="26"/>
        </w:rPr>
        <w:t xml:space="preserve">IX – a instalação de </w:t>
      </w:r>
      <w:r w:rsidRPr="006145A3">
        <w:rPr>
          <w:rFonts w:ascii="Arial" w:hAnsi="Arial" w:cs="Arial"/>
          <w:b/>
          <w:i/>
          <w:sz w:val="26"/>
          <w:szCs w:val="26"/>
        </w:rPr>
        <w:t xml:space="preserve">Play </w:t>
      </w:r>
      <w:proofErr w:type="spellStart"/>
      <w:r w:rsidRPr="006145A3">
        <w:rPr>
          <w:rFonts w:ascii="Arial" w:hAnsi="Arial" w:cs="Arial"/>
          <w:b/>
          <w:i/>
          <w:sz w:val="26"/>
          <w:szCs w:val="26"/>
        </w:rPr>
        <w:t>Ground</w:t>
      </w:r>
      <w:proofErr w:type="spellEnd"/>
      <w:r w:rsidRPr="001974D8">
        <w:rPr>
          <w:rFonts w:ascii="Arial" w:hAnsi="Arial" w:cs="Arial"/>
          <w:b/>
          <w:sz w:val="26"/>
          <w:szCs w:val="26"/>
        </w:rPr>
        <w:t xml:space="preserve"> nas</w:t>
      </w:r>
      <w:r w:rsidR="006145A3">
        <w:rPr>
          <w:rFonts w:ascii="Arial" w:hAnsi="Arial" w:cs="Arial"/>
          <w:b/>
          <w:sz w:val="26"/>
          <w:szCs w:val="26"/>
        </w:rPr>
        <w:t xml:space="preserve"> áreas verdes ou </w:t>
      </w:r>
      <w:bookmarkStart w:id="0" w:name="_GoBack"/>
      <w:bookmarkEnd w:id="0"/>
      <w:r w:rsidR="006145A3">
        <w:rPr>
          <w:rFonts w:ascii="Arial" w:hAnsi="Arial" w:cs="Arial"/>
          <w:b/>
          <w:sz w:val="26"/>
          <w:szCs w:val="26"/>
        </w:rPr>
        <w:t xml:space="preserve">institucionais, na forma da Lei nº </w:t>
      </w:r>
      <w:r w:rsidR="003843D1">
        <w:rPr>
          <w:rFonts w:ascii="Arial" w:hAnsi="Arial" w:cs="Arial"/>
          <w:b/>
          <w:sz w:val="26"/>
          <w:szCs w:val="26"/>
        </w:rPr>
        <w:t>3.314, de 15 de maio de 2019, alterada pela Lei nº 3.415, de 24 de agosto de 2021.</w:t>
      </w:r>
      <w:r>
        <w:rPr>
          <w:rFonts w:ascii="Arial" w:hAnsi="Arial" w:cs="Arial"/>
          <w:b/>
          <w:sz w:val="26"/>
          <w:szCs w:val="26"/>
        </w:rPr>
        <w:t>”</w:t>
      </w:r>
    </w:p>
    <w:p w:rsidR="00C75827" w:rsidRDefault="00C75827" w:rsidP="00C75827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 w:rsidR="000B07C7">
        <w:rPr>
          <w:rFonts w:ascii="Arial" w:hAnsi="Arial" w:cs="Arial"/>
          <w:b/>
          <w:sz w:val="26"/>
          <w:szCs w:val="26"/>
        </w:rPr>
        <w:t>Art.4</w:t>
      </w:r>
      <w:r>
        <w:rPr>
          <w:rFonts w:ascii="Arial" w:hAnsi="Arial" w:cs="Arial"/>
          <w:b/>
          <w:sz w:val="26"/>
          <w:szCs w:val="26"/>
        </w:rPr>
        <w:t xml:space="preserve">º – </w:t>
      </w:r>
      <w:r>
        <w:rPr>
          <w:rFonts w:ascii="Arial" w:hAnsi="Arial" w:cs="Arial"/>
          <w:bCs/>
          <w:sz w:val="26"/>
          <w:szCs w:val="26"/>
        </w:rPr>
        <w:t xml:space="preserve">O </w:t>
      </w:r>
      <w:r w:rsidRPr="002F5B31">
        <w:rPr>
          <w:rFonts w:ascii="Arial" w:hAnsi="Arial" w:cs="Arial"/>
          <w:bCs/>
          <w:i/>
          <w:sz w:val="26"/>
          <w:szCs w:val="26"/>
        </w:rPr>
        <w:t>caput</w:t>
      </w:r>
      <w:r>
        <w:rPr>
          <w:rFonts w:ascii="Arial" w:hAnsi="Arial" w:cs="Arial"/>
          <w:bCs/>
          <w:sz w:val="26"/>
          <w:szCs w:val="26"/>
        </w:rPr>
        <w:t xml:space="preserve"> do artigo 2º da</w:t>
      </w:r>
      <w:r>
        <w:rPr>
          <w:rFonts w:ascii="Arial" w:hAnsi="Arial" w:cs="Arial"/>
          <w:sz w:val="26"/>
          <w:szCs w:val="26"/>
        </w:rPr>
        <w:t xml:space="preserve"> Lei Municipal nº. 2.155, de 10 de Setembro de 2001 passa a viger com a seguinte redação:</w:t>
      </w:r>
    </w:p>
    <w:p w:rsidR="00C75827" w:rsidRDefault="00C75827" w:rsidP="00C75827">
      <w:pPr>
        <w:ind w:left="1416"/>
        <w:jc w:val="both"/>
        <w:rPr>
          <w:rFonts w:ascii="Arial" w:hAnsi="Arial" w:cs="Arial"/>
          <w:b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lastRenderedPageBreak/>
        <w:t>“</w:t>
      </w:r>
      <w:r>
        <w:rPr>
          <w:rFonts w:ascii="Arial" w:hAnsi="Arial" w:cs="Arial"/>
          <w:b/>
          <w:i/>
          <w:iCs/>
          <w:sz w:val="26"/>
          <w:szCs w:val="26"/>
        </w:rPr>
        <w:t xml:space="preserve">Art. 2º – Nos loteamentos particulares, a aprovação do projeto pelo Executivo fica condicionada ao atendimento da </w:t>
      </w:r>
      <w:proofErr w:type="spellStart"/>
      <w:r>
        <w:rPr>
          <w:rFonts w:ascii="Arial" w:hAnsi="Arial" w:cs="Arial"/>
          <w:b/>
          <w:i/>
          <w:iCs/>
          <w:sz w:val="26"/>
          <w:szCs w:val="26"/>
        </w:rPr>
        <w:t>infra-estrutura</w:t>
      </w:r>
      <w:proofErr w:type="spellEnd"/>
      <w:r>
        <w:rPr>
          <w:rFonts w:ascii="Arial" w:hAnsi="Arial" w:cs="Arial"/>
          <w:b/>
          <w:i/>
          <w:iCs/>
          <w:sz w:val="26"/>
          <w:szCs w:val="26"/>
        </w:rPr>
        <w:t xml:space="preserve"> definida no §1º, do artigo 1º, desta Lei, </w:t>
      </w:r>
      <w:proofErr w:type="gramStart"/>
      <w:r>
        <w:rPr>
          <w:rFonts w:ascii="Arial" w:hAnsi="Arial" w:cs="Arial"/>
          <w:b/>
          <w:i/>
          <w:iCs/>
          <w:sz w:val="26"/>
          <w:szCs w:val="26"/>
        </w:rPr>
        <w:t>ficando</w:t>
      </w:r>
      <w:proofErr w:type="gramEnd"/>
      <w:r>
        <w:rPr>
          <w:rFonts w:ascii="Arial" w:hAnsi="Arial" w:cs="Arial"/>
          <w:b/>
          <w:i/>
          <w:iCs/>
          <w:sz w:val="26"/>
          <w:szCs w:val="26"/>
        </w:rPr>
        <w:t xml:space="preserve"> a cargo exclusivo do proprietário do empreendimento.</w:t>
      </w:r>
    </w:p>
    <w:p w:rsidR="00C75827" w:rsidRDefault="00C75827" w:rsidP="00C75827">
      <w:pPr>
        <w:ind w:left="1416"/>
        <w:jc w:val="both"/>
        <w:rPr>
          <w:rFonts w:ascii="Arial" w:hAnsi="Arial" w:cs="Arial"/>
          <w:i/>
          <w:iCs/>
          <w:sz w:val="26"/>
          <w:szCs w:val="26"/>
        </w:rPr>
      </w:pPr>
    </w:p>
    <w:p w:rsidR="00C75827" w:rsidRDefault="00C75827" w:rsidP="00C75827">
      <w:pPr>
        <w:ind w:left="1416"/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(...)</w:t>
      </w:r>
    </w:p>
    <w:p w:rsidR="002F5B31" w:rsidRDefault="00452103" w:rsidP="002F5B31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 w:rsidRPr="00452103">
        <w:rPr>
          <w:rFonts w:ascii="Arial" w:hAnsi="Arial" w:cs="Arial"/>
          <w:b/>
          <w:sz w:val="26"/>
          <w:szCs w:val="26"/>
        </w:rPr>
        <w:t>Art. 5º -</w:t>
      </w:r>
      <w:r>
        <w:rPr>
          <w:rFonts w:ascii="Arial" w:hAnsi="Arial" w:cs="Arial"/>
          <w:sz w:val="26"/>
          <w:szCs w:val="26"/>
        </w:rPr>
        <w:t xml:space="preserve"> </w:t>
      </w:r>
      <w:r w:rsidR="00A74498">
        <w:rPr>
          <w:rFonts w:ascii="Arial" w:hAnsi="Arial" w:cs="Arial"/>
          <w:sz w:val="26"/>
          <w:szCs w:val="26"/>
        </w:rPr>
        <w:t>As despesas decorrentes com a execução da presente lei correrão por conta das dotações orçamentárias vigentes, suplementadas se necessário.</w:t>
      </w:r>
    </w:p>
    <w:p w:rsidR="002F5B31" w:rsidRDefault="00A74498" w:rsidP="002F5B31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ab/>
        <w:t xml:space="preserve">Art. </w:t>
      </w:r>
      <w:r w:rsidR="00452103">
        <w:rPr>
          <w:rFonts w:ascii="Arial" w:hAnsi="Arial" w:cs="Arial"/>
          <w:b/>
          <w:bCs/>
          <w:sz w:val="26"/>
          <w:szCs w:val="26"/>
        </w:rPr>
        <w:t>6</w:t>
      </w:r>
      <w:r>
        <w:rPr>
          <w:rFonts w:ascii="Arial" w:hAnsi="Arial" w:cs="Arial"/>
          <w:b/>
          <w:bCs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 xml:space="preserve"> - Esta Lei entrará em vigor na data de sua publicação.</w:t>
      </w:r>
    </w:p>
    <w:p w:rsidR="002F5B31" w:rsidRDefault="00A74498" w:rsidP="002F5B31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Sala das Sessões, 27 de outubro de 2021.</w:t>
      </w:r>
    </w:p>
    <w:p w:rsidR="002F5B31" w:rsidRDefault="002F5B31" w:rsidP="002F5B31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2F5B31" w:rsidRDefault="002F5B31" w:rsidP="002F5B31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2F5B31" w:rsidRPr="002F5B31" w:rsidRDefault="00A74498" w:rsidP="002F5B31">
      <w:pPr>
        <w:jc w:val="center"/>
        <w:rPr>
          <w:rFonts w:ascii="Arial" w:hAnsi="Arial" w:cs="Arial"/>
          <w:b/>
          <w:sz w:val="26"/>
          <w:szCs w:val="26"/>
        </w:rPr>
      </w:pPr>
      <w:r w:rsidRPr="002F5B31">
        <w:rPr>
          <w:rFonts w:ascii="Arial" w:hAnsi="Arial" w:cs="Arial"/>
          <w:b/>
          <w:sz w:val="26"/>
          <w:szCs w:val="26"/>
        </w:rPr>
        <w:t>ÁLVARO JOSÉ VAL GIRIOLI</w:t>
      </w:r>
    </w:p>
    <w:p w:rsidR="002F5B31" w:rsidRPr="002F5B31" w:rsidRDefault="00A74498" w:rsidP="002F5B31">
      <w:pPr>
        <w:jc w:val="center"/>
        <w:rPr>
          <w:rFonts w:ascii="Arial" w:hAnsi="Arial" w:cs="Arial"/>
          <w:b/>
          <w:sz w:val="26"/>
          <w:szCs w:val="26"/>
        </w:rPr>
      </w:pPr>
      <w:r w:rsidRPr="002F5B31">
        <w:rPr>
          <w:rFonts w:ascii="Arial" w:hAnsi="Arial" w:cs="Arial"/>
          <w:b/>
          <w:sz w:val="26"/>
          <w:szCs w:val="26"/>
        </w:rPr>
        <w:t>Vereador</w:t>
      </w:r>
    </w:p>
    <w:p w:rsidR="005D536E" w:rsidRPr="00905DE6" w:rsidRDefault="005D536E" w:rsidP="005D536E"/>
    <w:sectPr w:rsidR="005D536E" w:rsidRPr="00905DE6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76B" w:rsidRDefault="00FF776B">
      <w:r>
        <w:separator/>
      </w:r>
    </w:p>
  </w:endnote>
  <w:endnote w:type="continuationSeparator" w:id="0">
    <w:p w:rsidR="00FF776B" w:rsidRDefault="00FF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76B" w:rsidRDefault="00FF776B">
      <w:r>
        <w:separator/>
      </w:r>
    </w:p>
  </w:footnote>
  <w:footnote w:type="continuationSeparator" w:id="0">
    <w:p w:rsidR="00FF776B" w:rsidRDefault="00FF7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C47" w:rsidRDefault="00A7449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C33422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7827D0" w:tentative="1">
      <w:start w:val="1"/>
      <w:numFmt w:val="lowerLetter"/>
      <w:lvlText w:val="%2."/>
      <w:lvlJc w:val="left"/>
      <w:pPr>
        <w:ind w:left="1440" w:hanging="360"/>
      </w:pPr>
    </w:lvl>
    <w:lvl w:ilvl="2" w:tplc="C0A889B8" w:tentative="1">
      <w:start w:val="1"/>
      <w:numFmt w:val="lowerRoman"/>
      <w:lvlText w:val="%3."/>
      <w:lvlJc w:val="right"/>
      <w:pPr>
        <w:ind w:left="2160" w:hanging="180"/>
      </w:pPr>
    </w:lvl>
    <w:lvl w:ilvl="3" w:tplc="C234E5D4" w:tentative="1">
      <w:start w:val="1"/>
      <w:numFmt w:val="decimal"/>
      <w:lvlText w:val="%4."/>
      <w:lvlJc w:val="left"/>
      <w:pPr>
        <w:ind w:left="2880" w:hanging="360"/>
      </w:pPr>
    </w:lvl>
    <w:lvl w:ilvl="4" w:tplc="AAD43238" w:tentative="1">
      <w:start w:val="1"/>
      <w:numFmt w:val="lowerLetter"/>
      <w:lvlText w:val="%5."/>
      <w:lvlJc w:val="left"/>
      <w:pPr>
        <w:ind w:left="3600" w:hanging="360"/>
      </w:pPr>
    </w:lvl>
    <w:lvl w:ilvl="5" w:tplc="E5DA7F0A" w:tentative="1">
      <w:start w:val="1"/>
      <w:numFmt w:val="lowerRoman"/>
      <w:lvlText w:val="%6."/>
      <w:lvlJc w:val="right"/>
      <w:pPr>
        <w:ind w:left="4320" w:hanging="180"/>
      </w:pPr>
    </w:lvl>
    <w:lvl w:ilvl="6" w:tplc="2082A73A" w:tentative="1">
      <w:start w:val="1"/>
      <w:numFmt w:val="decimal"/>
      <w:lvlText w:val="%7."/>
      <w:lvlJc w:val="left"/>
      <w:pPr>
        <w:ind w:left="5040" w:hanging="360"/>
      </w:pPr>
    </w:lvl>
    <w:lvl w:ilvl="7" w:tplc="C8C01270" w:tentative="1">
      <w:start w:val="1"/>
      <w:numFmt w:val="lowerLetter"/>
      <w:lvlText w:val="%8."/>
      <w:lvlJc w:val="left"/>
      <w:pPr>
        <w:ind w:left="5760" w:hanging="360"/>
      </w:pPr>
    </w:lvl>
    <w:lvl w:ilvl="8" w:tplc="C7D6D4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64788"/>
    <w:rsid w:val="00071690"/>
    <w:rsid w:val="000B07C7"/>
    <w:rsid w:val="000E1AFD"/>
    <w:rsid w:val="00135225"/>
    <w:rsid w:val="00166DEC"/>
    <w:rsid w:val="00190CAE"/>
    <w:rsid w:val="001974D8"/>
    <w:rsid w:val="001A11D5"/>
    <w:rsid w:val="001D45A3"/>
    <w:rsid w:val="00215959"/>
    <w:rsid w:val="002218FB"/>
    <w:rsid w:val="002476BA"/>
    <w:rsid w:val="002B71B7"/>
    <w:rsid w:val="002D2888"/>
    <w:rsid w:val="002F5B31"/>
    <w:rsid w:val="00332F7F"/>
    <w:rsid w:val="003843D1"/>
    <w:rsid w:val="00392FB3"/>
    <w:rsid w:val="003A41A3"/>
    <w:rsid w:val="003F102A"/>
    <w:rsid w:val="00452103"/>
    <w:rsid w:val="004C4CA7"/>
    <w:rsid w:val="005C1DD8"/>
    <w:rsid w:val="005D536E"/>
    <w:rsid w:val="006145A3"/>
    <w:rsid w:val="0063614B"/>
    <w:rsid w:val="00713AF0"/>
    <w:rsid w:val="00772AB0"/>
    <w:rsid w:val="007B2825"/>
    <w:rsid w:val="007D31AA"/>
    <w:rsid w:val="008A376F"/>
    <w:rsid w:val="00905DE6"/>
    <w:rsid w:val="00926F57"/>
    <w:rsid w:val="00960E0C"/>
    <w:rsid w:val="00970BF0"/>
    <w:rsid w:val="009D118D"/>
    <w:rsid w:val="009F0C47"/>
    <w:rsid w:val="00A4034F"/>
    <w:rsid w:val="00A64F8C"/>
    <w:rsid w:val="00A74498"/>
    <w:rsid w:val="00AC00CB"/>
    <w:rsid w:val="00AF32AF"/>
    <w:rsid w:val="00BA5CFF"/>
    <w:rsid w:val="00BB1A6C"/>
    <w:rsid w:val="00BB637C"/>
    <w:rsid w:val="00C75827"/>
    <w:rsid w:val="00CA4E16"/>
    <w:rsid w:val="00CA7DF6"/>
    <w:rsid w:val="00D20B4E"/>
    <w:rsid w:val="00D4485A"/>
    <w:rsid w:val="00D57FE6"/>
    <w:rsid w:val="00E40552"/>
    <w:rsid w:val="00E63C3B"/>
    <w:rsid w:val="00E713F5"/>
    <w:rsid w:val="00F73C90"/>
    <w:rsid w:val="00F77D63"/>
    <w:rsid w:val="00F918C9"/>
    <w:rsid w:val="00FB4E4F"/>
    <w:rsid w:val="00FE3ED1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9EA33-66C4-45C8-8DF2-1135A053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15</cp:revision>
  <cp:lastPrinted>2021-10-28T15:02:00Z</cp:lastPrinted>
  <dcterms:created xsi:type="dcterms:W3CDTF">2021-10-21T13:02:00Z</dcterms:created>
  <dcterms:modified xsi:type="dcterms:W3CDTF">2021-11-19T16:47:00Z</dcterms:modified>
</cp:coreProperties>
</file>