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31" w:rsidRDefault="002F5B31" w:rsidP="002F5B31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PROJETO DE LEI N.º 44/2021-L</w:t>
      </w:r>
    </w:p>
    <w:p w:rsidR="002F5B31" w:rsidRDefault="002F5B31" w:rsidP="002F5B31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F5B31" w:rsidRDefault="002F5B31" w:rsidP="002F5B31">
      <w:pPr>
        <w:spacing w:before="100" w:beforeAutospacing="1" w:after="100" w:afterAutospacing="1"/>
        <w:ind w:left="311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Modifica texto do artigo 2º, da Lei Municipal nº. 2.155, de 10 de Setembro de 2001, que “Autoriza a Instalação de </w:t>
      </w:r>
      <w:proofErr w:type="spellStart"/>
      <w:proofErr w:type="gramStart"/>
      <w:r>
        <w:rPr>
          <w:rFonts w:ascii="Arial" w:hAnsi="Arial" w:cs="Arial"/>
          <w:b/>
          <w:sz w:val="28"/>
          <w:szCs w:val="28"/>
        </w:rPr>
        <w:t>infra-estrutura</w:t>
      </w:r>
      <w:proofErr w:type="spellEnd"/>
      <w:proofErr w:type="gramEnd"/>
      <w:r>
        <w:rPr>
          <w:rFonts w:ascii="Arial" w:hAnsi="Arial" w:cs="Arial"/>
          <w:b/>
          <w:sz w:val="28"/>
          <w:szCs w:val="28"/>
        </w:rPr>
        <w:t xml:space="preserve"> nos conjuntos habitacionais e dá outras providências”.</w:t>
      </w:r>
    </w:p>
    <w:p w:rsidR="002F5B31" w:rsidRDefault="002F5B31" w:rsidP="002F5B31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 xml:space="preserve">Art.1º – </w:t>
      </w:r>
      <w:r>
        <w:rPr>
          <w:rFonts w:ascii="Arial" w:hAnsi="Arial" w:cs="Arial"/>
          <w:bCs/>
          <w:sz w:val="26"/>
          <w:szCs w:val="26"/>
        </w:rPr>
        <w:t xml:space="preserve">O </w:t>
      </w:r>
      <w:r w:rsidRPr="002F5B31">
        <w:rPr>
          <w:rFonts w:ascii="Arial" w:hAnsi="Arial" w:cs="Arial"/>
          <w:bCs/>
          <w:i/>
          <w:sz w:val="26"/>
          <w:szCs w:val="26"/>
        </w:rPr>
        <w:t>caput</w:t>
      </w:r>
      <w:r>
        <w:rPr>
          <w:rFonts w:ascii="Arial" w:hAnsi="Arial" w:cs="Arial"/>
          <w:bCs/>
          <w:sz w:val="26"/>
          <w:szCs w:val="26"/>
        </w:rPr>
        <w:t xml:space="preserve"> do artigo 2º da</w:t>
      </w:r>
      <w:r>
        <w:rPr>
          <w:rFonts w:ascii="Arial" w:hAnsi="Arial" w:cs="Arial"/>
          <w:sz w:val="26"/>
          <w:szCs w:val="26"/>
        </w:rPr>
        <w:t xml:space="preserve"> Lei Municipal nº. 2.155, de 10 de Setembro de 2001 passa a viger com a seguinte redação:</w:t>
      </w:r>
    </w:p>
    <w:p w:rsidR="002F5B31" w:rsidRDefault="002F5B31" w:rsidP="00BB637C">
      <w:pPr>
        <w:ind w:left="1416"/>
        <w:jc w:val="both"/>
        <w:rPr>
          <w:rFonts w:ascii="Arial" w:hAnsi="Arial" w:cs="Arial"/>
          <w:b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“</w:t>
      </w:r>
      <w:r>
        <w:rPr>
          <w:rFonts w:ascii="Arial" w:hAnsi="Arial" w:cs="Arial"/>
          <w:b/>
          <w:i/>
          <w:iCs/>
          <w:sz w:val="26"/>
          <w:szCs w:val="26"/>
        </w:rPr>
        <w:t xml:space="preserve">Art. 2º – Nos loteamentos particulares, a aprovação do projeto pelo Executivo fica condicionada ao atendimento da </w:t>
      </w:r>
      <w:proofErr w:type="spellStart"/>
      <w:proofErr w:type="gramStart"/>
      <w:r>
        <w:rPr>
          <w:rFonts w:ascii="Arial" w:hAnsi="Arial" w:cs="Arial"/>
          <w:b/>
          <w:i/>
          <w:iCs/>
          <w:sz w:val="26"/>
          <w:szCs w:val="26"/>
        </w:rPr>
        <w:t>infra-estrutura</w:t>
      </w:r>
      <w:proofErr w:type="spellEnd"/>
      <w:proofErr w:type="gramEnd"/>
      <w:r>
        <w:rPr>
          <w:rFonts w:ascii="Arial" w:hAnsi="Arial" w:cs="Arial"/>
          <w:b/>
          <w:i/>
          <w:iCs/>
          <w:sz w:val="26"/>
          <w:szCs w:val="26"/>
        </w:rPr>
        <w:t xml:space="preserve"> definida no §1º, do artigo 1º, desta Lei, ficando a cargo exclusivo do proprietário do empreendimento.</w:t>
      </w:r>
    </w:p>
    <w:p w:rsidR="002F5B31" w:rsidRDefault="002F5B31" w:rsidP="00BB637C">
      <w:pPr>
        <w:ind w:left="1416"/>
        <w:jc w:val="both"/>
        <w:rPr>
          <w:rFonts w:ascii="Arial" w:hAnsi="Arial" w:cs="Arial"/>
          <w:i/>
          <w:iCs/>
          <w:sz w:val="26"/>
          <w:szCs w:val="26"/>
        </w:rPr>
      </w:pPr>
    </w:p>
    <w:p w:rsidR="002F5B31" w:rsidRDefault="002F5B31" w:rsidP="00BB637C">
      <w:pPr>
        <w:ind w:left="1416"/>
        <w:jc w:val="both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(...)</w:t>
      </w:r>
    </w:p>
    <w:p w:rsidR="002F5B31" w:rsidRDefault="002F5B31" w:rsidP="002F5B31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Art. 2º</w:t>
      </w:r>
      <w:r>
        <w:rPr>
          <w:rFonts w:ascii="Arial" w:hAnsi="Arial" w:cs="Arial"/>
          <w:sz w:val="26"/>
          <w:szCs w:val="26"/>
        </w:rPr>
        <w:t xml:space="preserve"> - As despesas decorrentes com a execução da presente lei correrão por conta das dotações orçamentárias vigentes, suplementadas se necessário.</w:t>
      </w:r>
    </w:p>
    <w:p w:rsidR="002F5B31" w:rsidRDefault="002F5B31" w:rsidP="002F5B31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ab/>
        <w:t>Art. 3º</w:t>
      </w:r>
      <w:r>
        <w:rPr>
          <w:rFonts w:ascii="Arial" w:hAnsi="Arial" w:cs="Arial"/>
          <w:sz w:val="26"/>
          <w:szCs w:val="26"/>
        </w:rPr>
        <w:t xml:space="preserve"> - Esta Lei entrará em vigor na data de sua publicação.</w:t>
      </w:r>
    </w:p>
    <w:p w:rsidR="002F5B31" w:rsidRDefault="00BB637C" w:rsidP="002F5B31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Sala das Sessões, 2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7</w:t>
      </w:r>
      <w:r w:rsidR="002F5B31">
        <w:rPr>
          <w:rFonts w:ascii="Arial" w:hAnsi="Arial" w:cs="Arial"/>
          <w:sz w:val="26"/>
          <w:szCs w:val="26"/>
        </w:rPr>
        <w:t xml:space="preserve"> de outubro de 2021.</w:t>
      </w:r>
    </w:p>
    <w:p w:rsidR="002F5B31" w:rsidRDefault="002F5B31" w:rsidP="002F5B31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2F5B31" w:rsidRDefault="002F5B31" w:rsidP="002F5B31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2F5B31" w:rsidRPr="002F5B31" w:rsidRDefault="002F5B31" w:rsidP="002F5B31">
      <w:pPr>
        <w:jc w:val="center"/>
        <w:rPr>
          <w:rFonts w:ascii="Arial" w:hAnsi="Arial" w:cs="Arial"/>
          <w:b/>
          <w:sz w:val="26"/>
          <w:szCs w:val="26"/>
        </w:rPr>
      </w:pPr>
      <w:r w:rsidRPr="002F5B31">
        <w:rPr>
          <w:rFonts w:ascii="Arial" w:hAnsi="Arial" w:cs="Arial"/>
          <w:b/>
          <w:sz w:val="26"/>
          <w:szCs w:val="26"/>
        </w:rPr>
        <w:t>ÁLVARO JOSÉ VAL GIRIOLI</w:t>
      </w:r>
    </w:p>
    <w:p w:rsidR="002F5B31" w:rsidRPr="002F5B31" w:rsidRDefault="002F5B31" w:rsidP="002F5B31">
      <w:pPr>
        <w:jc w:val="center"/>
        <w:rPr>
          <w:rFonts w:ascii="Arial" w:hAnsi="Arial" w:cs="Arial"/>
          <w:b/>
          <w:sz w:val="26"/>
          <w:szCs w:val="26"/>
        </w:rPr>
      </w:pPr>
      <w:r w:rsidRPr="002F5B31">
        <w:rPr>
          <w:rFonts w:ascii="Arial" w:hAnsi="Arial" w:cs="Arial"/>
          <w:b/>
          <w:sz w:val="26"/>
          <w:szCs w:val="26"/>
        </w:rPr>
        <w:t>Vereador</w:t>
      </w:r>
    </w:p>
    <w:p w:rsidR="005D536E" w:rsidRPr="00905DE6" w:rsidRDefault="005D536E" w:rsidP="005D536E"/>
    <w:sectPr w:rsidR="005D536E" w:rsidRPr="00905DE6" w:rsidSect="002476BA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7F2B"/>
    <w:rsid w:val="00071690"/>
    <w:rsid w:val="00166DEC"/>
    <w:rsid w:val="00190CAE"/>
    <w:rsid w:val="001A11D5"/>
    <w:rsid w:val="001D45A3"/>
    <w:rsid w:val="00215959"/>
    <w:rsid w:val="002476BA"/>
    <w:rsid w:val="002B71B7"/>
    <w:rsid w:val="002D2888"/>
    <w:rsid w:val="002F5B31"/>
    <w:rsid w:val="00332F7F"/>
    <w:rsid w:val="00392FB3"/>
    <w:rsid w:val="003A41A3"/>
    <w:rsid w:val="003F102A"/>
    <w:rsid w:val="004C4CA7"/>
    <w:rsid w:val="005C1DD8"/>
    <w:rsid w:val="005D536E"/>
    <w:rsid w:val="0063614B"/>
    <w:rsid w:val="00713AF0"/>
    <w:rsid w:val="00772AB0"/>
    <w:rsid w:val="007B2825"/>
    <w:rsid w:val="008A376F"/>
    <w:rsid w:val="00905DE6"/>
    <w:rsid w:val="00926F57"/>
    <w:rsid w:val="00960E0C"/>
    <w:rsid w:val="00970BF0"/>
    <w:rsid w:val="009D118D"/>
    <w:rsid w:val="00A4034F"/>
    <w:rsid w:val="00A64F8C"/>
    <w:rsid w:val="00AC00CB"/>
    <w:rsid w:val="00AF32AF"/>
    <w:rsid w:val="00BA5CFF"/>
    <w:rsid w:val="00BB1A6C"/>
    <w:rsid w:val="00BB637C"/>
    <w:rsid w:val="00CA4E16"/>
    <w:rsid w:val="00CA7DF6"/>
    <w:rsid w:val="00D20B4E"/>
    <w:rsid w:val="00D4485A"/>
    <w:rsid w:val="00E40552"/>
    <w:rsid w:val="00E63C3B"/>
    <w:rsid w:val="00E713F5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3</cp:revision>
  <dcterms:created xsi:type="dcterms:W3CDTF">2021-10-21T13:02:00Z</dcterms:created>
  <dcterms:modified xsi:type="dcterms:W3CDTF">2021-10-27T12:56:00Z</dcterms:modified>
</cp:coreProperties>
</file>