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310A8" w:rsidP="00AE328D">
      <w:pPr>
        <w:spacing w:after="0" w:line="240" w:lineRule="auto"/>
        <w:jc w:val="center"/>
        <w:rPr>
          <w:rFonts w:ascii="Arial" w:eastAsia="Times New Roman" w:hAnsi="Arial" w:cs="Arial"/>
          <w:b/>
          <w:bCs/>
          <w:color w:val="000000"/>
          <w:sz w:val="36"/>
          <w:szCs w:val="36"/>
          <w:lang w:eastAsia="pt-BR"/>
        </w:rPr>
      </w:pPr>
    </w:p>
    <w:p w:rsidR="008F6142" w:rsidRPr="000310A8" w:rsidP="00AE328D">
      <w:pPr>
        <w:spacing w:after="0" w:line="240" w:lineRule="auto"/>
        <w:jc w:val="center"/>
        <w:rPr>
          <w:rFonts w:ascii="Times New Roman" w:eastAsia="Times New Roman" w:hAnsi="Times New Roman" w:cs="Times New Roman"/>
          <w:sz w:val="36"/>
          <w:szCs w:val="36"/>
          <w:lang w:eastAsia="pt-BR"/>
        </w:rPr>
      </w:pPr>
      <w:bookmarkStart w:id="0" w:name="_GoBack"/>
      <w:bookmarkEnd w:id="0"/>
      <w:r w:rsidRPr="000310A8">
        <w:rPr>
          <w:rFonts w:ascii="Arial" w:eastAsia="Times New Roman" w:hAnsi="Arial" w:cs="Arial"/>
          <w:b/>
          <w:bCs/>
          <w:color w:val="000000"/>
          <w:sz w:val="36"/>
          <w:szCs w:val="36"/>
          <w:lang w:eastAsia="pt-BR"/>
        </w:rPr>
        <w:t xml:space="preserve">PROJETO DE </w:t>
      </w:r>
      <w:r w:rsidRPr="000310A8">
        <w:rPr>
          <w:rFonts w:ascii="Arial" w:eastAsia="Times New Roman" w:hAnsi="Arial" w:cs="Arial"/>
          <w:b/>
          <w:bCs/>
          <w:color w:val="000000"/>
          <w:sz w:val="36"/>
          <w:szCs w:val="36"/>
          <w:lang w:eastAsia="pt-BR"/>
        </w:rPr>
        <w:t>LEI  N</w:t>
      </w:r>
      <w:r w:rsidRPr="000310A8">
        <w:rPr>
          <w:rFonts w:ascii="Arial" w:eastAsia="Times New Roman" w:hAnsi="Arial" w:cs="Arial"/>
          <w:b/>
          <w:bCs/>
          <w:color w:val="000000"/>
          <w:sz w:val="36"/>
          <w:szCs w:val="36"/>
          <w:lang w:eastAsia="pt-BR"/>
        </w:rPr>
        <w:t>º 42/</w:t>
      </w:r>
      <w:r w:rsidRPr="000310A8">
        <w:rPr>
          <w:rFonts w:ascii="Arial" w:eastAsia="Times New Roman" w:hAnsi="Arial" w:cs="Arial"/>
          <w:b/>
          <w:bCs/>
          <w:color w:val="000000"/>
          <w:sz w:val="36"/>
          <w:szCs w:val="36"/>
          <w:lang w:eastAsia="pt-BR"/>
        </w:rPr>
        <w:t>2021</w:t>
      </w:r>
    </w:p>
    <w:p w:rsidR="008F6142" w:rsidRPr="008F6142" w:rsidP="008F6142">
      <w:pPr>
        <w:spacing w:after="0" w:line="240" w:lineRule="auto"/>
        <w:rPr>
          <w:rFonts w:ascii="Times New Roman" w:eastAsia="Times New Roman" w:hAnsi="Times New Roman" w:cs="Times New Roman"/>
          <w:sz w:val="24"/>
          <w:szCs w:val="24"/>
          <w:lang w:eastAsia="pt-BR"/>
        </w:rPr>
      </w:pPr>
    </w:p>
    <w:p w:rsidR="008F6142" w:rsidRPr="008F6142" w:rsidP="008F6142">
      <w:pPr>
        <w:spacing w:before="120" w:after="120" w:line="240" w:lineRule="auto"/>
        <w:ind w:left="3969"/>
        <w:jc w:val="both"/>
        <w:rPr>
          <w:rFonts w:ascii="Times New Roman" w:eastAsia="Times New Roman" w:hAnsi="Times New Roman" w:cs="Times New Roman"/>
          <w:sz w:val="24"/>
          <w:szCs w:val="24"/>
          <w:lang w:eastAsia="pt-BR"/>
        </w:rPr>
      </w:pPr>
      <w:r w:rsidRPr="008F6142">
        <w:rPr>
          <w:rFonts w:ascii="Arial" w:eastAsia="Times New Roman" w:hAnsi="Arial" w:cs="Arial"/>
          <w:color w:val="000000"/>
          <w:sz w:val="24"/>
          <w:szCs w:val="24"/>
          <w:lang w:eastAsia="pt-BR"/>
        </w:rPr>
        <w:t>Dispõe sobre a</w:t>
      </w:r>
      <w:r w:rsidR="007F5D92">
        <w:rPr>
          <w:rFonts w:ascii="Arial" w:eastAsia="Times New Roman" w:hAnsi="Arial" w:cs="Arial"/>
          <w:color w:val="000000"/>
          <w:sz w:val="24"/>
          <w:szCs w:val="24"/>
          <w:lang w:eastAsia="pt-BR"/>
        </w:rPr>
        <w:t xml:space="preserve"> autorização de</w:t>
      </w:r>
      <w:r w:rsidRPr="008F6142">
        <w:rPr>
          <w:rFonts w:ascii="Arial" w:eastAsia="Times New Roman" w:hAnsi="Arial" w:cs="Arial"/>
          <w:color w:val="000000"/>
          <w:sz w:val="24"/>
          <w:szCs w:val="24"/>
          <w:lang w:eastAsia="pt-BR"/>
        </w:rPr>
        <w:t xml:space="preserve"> </w:t>
      </w:r>
      <w:r w:rsidRPr="008F6142">
        <w:rPr>
          <w:rFonts w:ascii="Arial" w:eastAsia="Times New Roman" w:hAnsi="Arial" w:cs="Arial"/>
          <w:b/>
          <w:bCs/>
          <w:color w:val="000000"/>
          <w:sz w:val="24"/>
          <w:szCs w:val="24"/>
          <w:lang w:eastAsia="pt-BR"/>
        </w:rPr>
        <w:t>Isenção do</w:t>
      </w:r>
      <w:r>
        <w:rPr>
          <w:rFonts w:ascii="Arial" w:eastAsia="Times New Roman" w:hAnsi="Arial" w:cs="Arial"/>
          <w:b/>
          <w:bCs/>
          <w:color w:val="000000"/>
          <w:sz w:val="24"/>
          <w:szCs w:val="24"/>
          <w:lang w:eastAsia="pt-BR"/>
        </w:rPr>
        <w:t>s</w:t>
      </w:r>
      <w:r w:rsidRPr="008F6142">
        <w:rPr>
          <w:rFonts w:ascii="Arial" w:eastAsia="Times New Roman" w:hAnsi="Arial" w:cs="Arial"/>
          <w:b/>
          <w:bCs/>
          <w:color w:val="000000"/>
          <w:sz w:val="24"/>
          <w:szCs w:val="24"/>
          <w:lang w:eastAsia="pt-BR"/>
        </w:rPr>
        <w:t xml:space="preserve"> Imposto</w:t>
      </w:r>
      <w:r>
        <w:rPr>
          <w:rFonts w:ascii="Arial" w:eastAsia="Times New Roman" w:hAnsi="Arial" w:cs="Arial"/>
          <w:b/>
          <w:bCs/>
          <w:color w:val="000000"/>
          <w:sz w:val="24"/>
          <w:szCs w:val="24"/>
          <w:lang w:eastAsia="pt-BR"/>
        </w:rPr>
        <w:t>s</w:t>
      </w:r>
      <w:r w:rsidRPr="008F6142">
        <w:rPr>
          <w:rFonts w:ascii="Arial" w:eastAsia="Times New Roman" w:hAnsi="Arial" w:cs="Arial"/>
          <w:color w:val="000000"/>
          <w:sz w:val="24"/>
          <w:szCs w:val="24"/>
          <w:lang w:eastAsia="pt-BR"/>
        </w:rPr>
        <w:t xml:space="preserve"> sobre Serviços de Qualquer Natureza </w:t>
      </w:r>
      <w:r>
        <w:rPr>
          <w:rFonts w:ascii="Arial" w:eastAsia="Times New Roman" w:hAnsi="Arial" w:cs="Arial"/>
          <w:color w:val="000000"/>
          <w:sz w:val="24"/>
          <w:szCs w:val="24"/>
          <w:lang w:eastAsia="pt-BR"/>
        </w:rPr>
        <w:t>–</w:t>
      </w:r>
      <w:r w:rsidRPr="008F6142">
        <w:rPr>
          <w:rFonts w:ascii="Arial" w:eastAsia="Times New Roman" w:hAnsi="Arial" w:cs="Arial"/>
          <w:color w:val="000000"/>
          <w:sz w:val="24"/>
          <w:szCs w:val="24"/>
          <w:lang w:eastAsia="pt-BR"/>
        </w:rPr>
        <w:t xml:space="preserve"> </w:t>
      </w:r>
      <w:r w:rsidRPr="008F6142">
        <w:rPr>
          <w:rFonts w:ascii="Arial" w:eastAsia="Times New Roman" w:hAnsi="Arial" w:cs="Arial"/>
          <w:b/>
          <w:bCs/>
          <w:color w:val="000000"/>
          <w:sz w:val="24"/>
          <w:szCs w:val="24"/>
          <w:lang w:eastAsia="pt-BR"/>
        </w:rPr>
        <w:t>ISS</w:t>
      </w:r>
      <w:r w:rsidRPr="008F6142">
        <w:rPr>
          <w:rFonts w:ascii="Arial" w:eastAsia="Times New Roman" w:hAnsi="Arial" w:cs="Arial"/>
          <w:color w:val="000000"/>
          <w:sz w:val="24"/>
          <w:szCs w:val="24"/>
          <w:lang w:eastAsia="pt-BR"/>
        </w:rPr>
        <w:t>QN</w:t>
      </w:r>
      <w:r>
        <w:rPr>
          <w:rFonts w:ascii="Arial" w:eastAsia="Times New Roman" w:hAnsi="Arial" w:cs="Arial"/>
          <w:color w:val="000000"/>
          <w:sz w:val="24"/>
          <w:szCs w:val="24"/>
          <w:lang w:eastAsia="pt-BR"/>
        </w:rPr>
        <w:t xml:space="preserve"> e </w:t>
      </w:r>
      <w:r w:rsidR="007F5D92">
        <w:rPr>
          <w:rFonts w:ascii="Arial" w:eastAsia="Times New Roman" w:hAnsi="Arial" w:cs="Arial"/>
          <w:color w:val="000000"/>
          <w:sz w:val="24"/>
          <w:szCs w:val="24"/>
          <w:lang w:eastAsia="pt-BR"/>
        </w:rPr>
        <w:t xml:space="preserve">Imposto Predial Territorial Urbano – </w:t>
      </w:r>
      <w:r w:rsidRPr="008F6142">
        <w:rPr>
          <w:rFonts w:ascii="Arial" w:eastAsia="Times New Roman" w:hAnsi="Arial" w:cs="Arial"/>
          <w:b/>
          <w:color w:val="000000"/>
          <w:sz w:val="24"/>
          <w:szCs w:val="24"/>
          <w:lang w:eastAsia="pt-BR"/>
        </w:rPr>
        <w:t>IPTU</w:t>
      </w:r>
      <w:r w:rsidR="007F5D92">
        <w:rPr>
          <w:rFonts w:ascii="Arial" w:eastAsia="Times New Roman" w:hAnsi="Arial" w:cs="Arial"/>
          <w:b/>
          <w:color w:val="000000"/>
          <w:sz w:val="24"/>
          <w:szCs w:val="24"/>
          <w:lang w:eastAsia="pt-BR"/>
        </w:rPr>
        <w:t>,</w:t>
      </w:r>
      <w:r w:rsidRPr="008F6142">
        <w:rPr>
          <w:rFonts w:ascii="Arial" w:eastAsia="Times New Roman" w:hAnsi="Arial" w:cs="Arial"/>
          <w:b/>
          <w:color w:val="000000"/>
          <w:sz w:val="24"/>
          <w:szCs w:val="24"/>
          <w:lang w:eastAsia="pt-BR"/>
        </w:rPr>
        <w:t xml:space="preserve"> </w:t>
      </w:r>
      <w:r w:rsidR="007F5D92">
        <w:rPr>
          <w:rFonts w:ascii="Arial" w:eastAsia="Times New Roman" w:hAnsi="Arial" w:cs="Arial"/>
          <w:color w:val="000000"/>
          <w:sz w:val="24"/>
          <w:szCs w:val="24"/>
          <w:lang w:eastAsia="pt-BR"/>
        </w:rPr>
        <w:t>aos contribuintes que tiveram atividades suspensas por Decretos e normas Federais, Estaduais e Municipais</w:t>
      </w:r>
      <w:r w:rsidRPr="008F6142">
        <w:rPr>
          <w:rFonts w:ascii="Arial" w:eastAsia="Times New Roman" w:hAnsi="Arial" w:cs="Arial"/>
          <w:color w:val="000000"/>
          <w:sz w:val="24"/>
          <w:szCs w:val="24"/>
          <w:lang w:eastAsia="pt-BR"/>
        </w:rPr>
        <w:t>.</w:t>
      </w:r>
    </w:p>
    <w:p w:rsidR="008F6142" w:rsidRPr="008F6142" w:rsidP="008F6142">
      <w:pPr>
        <w:spacing w:after="240" w:line="240" w:lineRule="auto"/>
        <w:rPr>
          <w:rFonts w:ascii="Times New Roman" w:eastAsia="Times New Roman" w:hAnsi="Times New Roman" w:cs="Times New Roman"/>
          <w:sz w:val="24"/>
          <w:szCs w:val="24"/>
          <w:lang w:eastAsia="pt-BR"/>
        </w:rPr>
      </w:pPr>
      <w:r w:rsidRPr="008F6142">
        <w:rPr>
          <w:rFonts w:ascii="Times New Roman" w:eastAsia="Times New Roman" w:hAnsi="Times New Roman" w:cs="Times New Roman"/>
          <w:sz w:val="24"/>
          <w:szCs w:val="24"/>
          <w:lang w:eastAsia="pt-BR"/>
        </w:rPr>
        <w:br/>
      </w:r>
    </w:p>
    <w:p w:rsidR="008F6142" w:rsidP="008F6142">
      <w:pPr>
        <w:spacing w:after="29" w:line="240" w:lineRule="auto"/>
        <w:jc w:val="both"/>
        <w:rPr>
          <w:rFonts w:ascii="Arial" w:eastAsia="Times New Roman" w:hAnsi="Arial" w:cs="Arial"/>
          <w:color w:val="000000"/>
          <w:sz w:val="24"/>
          <w:szCs w:val="24"/>
          <w:lang w:eastAsia="pt-BR"/>
        </w:rPr>
      </w:pPr>
      <w:r w:rsidRPr="008F6142">
        <w:rPr>
          <w:rFonts w:ascii="Arial" w:eastAsia="Times New Roman" w:hAnsi="Arial" w:cs="Arial"/>
          <w:b/>
          <w:bCs/>
          <w:color w:val="000000"/>
          <w:sz w:val="24"/>
          <w:szCs w:val="24"/>
          <w:lang w:eastAsia="pt-BR"/>
        </w:rPr>
        <w:t>Art. 1º</w:t>
      </w:r>
      <w:r w:rsidR="00AE328D">
        <w:rPr>
          <w:rFonts w:ascii="Arial" w:eastAsia="Times New Roman" w:hAnsi="Arial" w:cs="Arial"/>
          <w:color w:val="000000"/>
          <w:sz w:val="24"/>
          <w:szCs w:val="24"/>
          <w:lang w:eastAsia="pt-BR"/>
        </w:rPr>
        <w:t xml:space="preserve"> Fica autorizado o Poder Executivo a conceder isenção</w:t>
      </w:r>
      <w:r w:rsidRPr="008F6142">
        <w:rPr>
          <w:rFonts w:ascii="Arial" w:eastAsia="Times New Roman" w:hAnsi="Arial" w:cs="Arial"/>
          <w:color w:val="000000"/>
          <w:sz w:val="24"/>
          <w:szCs w:val="24"/>
          <w:lang w:eastAsia="pt-BR"/>
        </w:rPr>
        <w:t xml:space="preserve"> do pagamento do Imposto Sobre Servi</w:t>
      </w:r>
      <w:r>
        <w:rPr>
          <w:rFonts w:ascii="Arial" w:eastAsia="Times New Roman" w:hAnsi="Arial" w:cs="Arial"/>
          <w:color w:val="000000"/>
          <w:sz w:val="24"/>
          <w:szCs w:val="24"/>
          <w:lang w:eastAsia="pt-BR"/>
        </w:rPr>
        <w:t xml:space="preserve">ços de Qualquer Natureza </w:t>
      </w:r>
      <w:r w:rsidRPr="008F6142">
        <w:rPr>
          <w:rFonts w:ascii="Arial" w:eastAsia="Times New Roman" w:hAnsi="Arial" w:cs="Arial"/>
          <w:b/>
          <w:color w:val="000000"/>
          <w:sz w:val="24"/>
          <w:szCs w:val="24"/>
          <w:lang w:eastAsia="pt-BR"/>
        </w:rPr>
        <w:t>ISSQN e IPTU</w:t>
      </w:r>
      <w:r>
        <w:rPr>
          <w:rFonts w:ascii="Arial" w:eastAsia="Times New Roman" w:hAnsi="Arial" w:cs="Arial"/>
          <w:color w:val="000000"/>
          <w:sz w:val="24"/>
          <w:szCs w:val="24"/>
          <w:lang w:eastAsia="pt-BR"/>
        </w:rPr>
        <w:t xml:space="preserve"> (Imposto Predial Territorial Urbano) </w:t>
      </w:r>
      <w:r w:rsidRPr="008F6142">
        <w:rPr>
          <w:rFonts w:ascii="Arial" w:eastAsia="Times New Roman" w:hAnsi="Arial" w:cs="Arial"/>
          <w:color w:val="000000"/>
          <w:sz w:val="24"/>
          <w:szCs w:val="24"/>
          <w:lang w:eastAsia="pt-BR"/>
        </w:rPr>
        <w:t xml:space="preserve">em todas as suas modalidades de lançamento, </w:t>
      </w:r>
      <w:r w:rsidR="00AE328D">
        <w:rPr>
          <w:rFonts w:ascii="Arial" w:eastAsia="Times New Roman" w:hAnsi="Arial" w:cs="Arial"/>
          <w:color w:val="000000"/>
          <w:sz w:val="24"/>
          <w:szCs w:val="24"/>
          <w:lang w:eastAsia="pt-BR"/>
        </w:rPr>
        <w:t>às pessoas físicas e jurídicas</w:t>
      </w:r>
      <w:r w:rsidRPr="008F6142">
        <w:rPr>
          <w:rFonts w:ascii="Arial" w:eastAsia="Times New Roman" w:hAnsi="Arial" w:cs="Arial"/>
          <w:color w:val="000000"/>
          <w:sz w:val="24"/>
          <w:szCs w:val="24"/>
          <w:lang w:eastAsia="pt-BR"/>
        </w:rPr>
        <w:t xml:space="preserve"> que ficaram impedid</w:t>
      </w:r>
      <w:r w:rsidR="00AE328D">
        <w:rPr>
          <w:rFonts w:ascii="Arial" w:eastAsia="Times New Roman" w:hAnsi="Arial" w:cs="Arial"/>
          <w:color w:val="000000"/>
          <w:sz w:val="24"/>
          <w:szCs w:val="24"/>
          <w:lang w:eastAsia="pt-BR"/>
        </w:rPr>
        <w:t>a</w:t>
      </w:r>
      <w:r w:rsidRPr="008F6142">
        <w:rPr>
          <w:rFonts w:ascii="Arial" w:eastAsia="Times New Roman" w:hAnsi="Arial" w:cs="Arial"/>
          <w:color w:val="000000"/>
          <w:sz w:val="24"/>
          <w:szCs w:val="24"/>
          <w:lang w:eastAsia="pt-BR"/>
        </w:rPr>
        <w:t>s de prestar serviços durante todo o período de validade dos Decretos Estaduais e Municipais</w:t>
      </w:r>
      <w:r w:rsidR="00AE328D">
        <w:rPr>
          <w:rFonts w:ascii="Arial" w:eastAsia="Times New Roman" w:hAnsi="Arial" w:cs="Arial"/>
          <w:color w:val="000000"/>
          <w:sz w:val="24"/>
          <w:szCs w:val="24"/>
          <w:lang w:eastAsia="pt-BR"/>
        </w:rPr>
        <w:t>,</w:t>
      </w:r>
      <w:r w:rsidRPr="008F6142">
        <w:rPr>
          <w:rFonts w:ascii="Arial" w:eastAsia="Times New Roman" w:hAnsi="Arial" w:cs="Arial"/>
          <w:color w:val="000000"/>
          <w:sz w:val="24"/>
          <w:szCs w:val="24"/>
          <w:lang w:eastAsia="pt-BR"/>
        </w:rPr>
        <w:t xml:space="preserve"> para enfrentamento da pandemia de COVID-19 no âmbito do município de Barra Bonita/SP.</w:t>
      </w:r>
    </w:p>
    <w:p w:rsidR="00AE328D" w:rsidP="008F6142">
      <w:pPr>
        <w:spacing w:after="29" w:line="240" w:lineRule="auto"/>
        <w:jc w:val="both"/>
        <w:rPr>
          <w:rFonts w:ascii="Arial" w:eastAsia="Times New Roman" w:hAnsi="Arial" w:cs="Arial"/>
          <w:color w:val="000000"/>
          <w:sz w:val="24"/>
          <w:szCs w:val="24"/>
          <w:lang w:eastAsia="pt-BR"/>
        </w:rPr>
      </w:pPr>
    </w:p>
    <w:p w:rsidR="001C4CEE" w:rsidP="008F6142">
      <w:pPr>
        <w:spacing w:after="29"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§1º</w:t>
      </w:r>
      <w:r w:rsidRPr="00AE328D" w:rsidR="00AE328D">
        <w:rPr>
          <w:rFonts w:ascii="Arial" w:eastAsia="Times New Roman" w:hAnsi="Arial" w:cs="Arial"/>
          <w:b/>
          <w:color w:val="000000"/>
          <w:sz w:val="24"/>
          <w:szCs w:val="24"/>
          <w:lang w:eastAsia="pt-BR"/>
        </w:rPr>
        <w:t>.</w:t>
      </w:r>
      <w:r w:rsidR="00AE328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 concessão de isenção de que trata este artigo somente abrangerá fatos geradores ocorridos na vigência das normas que suspenderam as suas atividades econômicas, ou seja, desde o início até quando decretado o final da pandemia.</w:t>
      </w:r>
    </w:p>
    <w:p w:rsidR="001C4CEE" w:rsidP="008F6142">
      <w:pPr>
        <w:spacing w:after="29" w:line="240" w:lineRule="auto"/>
        <w:jc w:val="both"/>
        <w:rPr>
          <w:rFonts w:ascii="Arial" w:eastAsia="Times New Roman" w:hAnsi="Arial" w:cs="Arial"/>
          <w:color w:val="000000"/>
          <w:sz w:val="24"/>
          <w:szCs w:val="24"/>
          <w:lang w:eastAsia="pt-BR"/>
        </w:rPr>
      </w:pPr>
    </w:p>
    <w:p w:rsidR="00AE328D" w:rsidRPr="008F6142" w:rsidP="008F6142">
      <w:pPr>
        <w:spacing w:after="29" w:line="240" w:lineRule="auto"/>
        <w:jc w:val="both"/>
        <w:rPr>
          <w:rFonts w:ascii="Times New Roman" w:eastAsia="Times New Roman" w:hAnsi="Times New Roman" w:cs="Times New Roman"/>
          <w:sz w:val="24"/>
          <w:szCs w:val="24"/>
          <w:lang w:eastAsia="pt-BR"/>
        </w:rPr>
      </w:pPr>
      <w:r>
        <w:rPr>
          <w:rFonts w:ascii="Arial" w:eastAsia="Times New Roman" w:hAnsi="Arial" w:cs="Arial"/>
          <w:b/>
          <w:color w:val="000000"/>
          <w:sz w:val="24"/>
          <w:szCs w:val="24"/>
          <w:lang w:eastAsia="pt-BR"/>
        </w:rPr>
        <w:t>§2º.</w:t>
      </w:r>
      <w:r w:rsidRPr="001C4CEE">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A concessão que trata este artigo será concedida de forma </w:t>
      </w:r>
      <w:r w:rsidRPr="007F5D92">
        <w:rPr>
          <w:rFonts w:ascii="Arial" w:eastAsia="Times New Roman" w:hAnsi="Arial" w:cs="Arial"/>
          <w:b/>
          <w:color w:val="000000"/>
          <w:sz w:val="24"/>
          <w:szCs w:val="24"/>
          <w:u w:val="words"/>
          <w:lang w:eastAsia="pt-BR"/>
        </w:rPr>
        <w:t>proporcional</w:t>
      </w:r>
      <w:r>
        <w:rPr>
          <w:rFonts w:ascii="Arial" w:eastAsia="Times New Roman" w:hAnsi="Arial" w:cs="Arial"/>
          <w:color w:val="000000"/>
          <w:sz w:val="24"/>
          <w:szCs w:val="24"/>
          <w:lang w:eastAsia="pt-BR"/>
        </w:rPr>
        <w:t xml:space="preserve"> ao período que cada contribuinte ficou impedido de exercer as suas atividades.</w:t>
      </w:r>
    </w:p>
    <w:p w:rsidR="008F6142" w:rsidRPr="008F6142" w:rsidP="008F6142">
      <w:pPr>
        <w:spacing w:after="0" w:line="240" w:lineRule="auto"/>
        <w:rPr>
          <w:rFonts w:ascii="Times New Roman" w:eastAsia="Times New Roman" w:hAnsi="Times New Roman" w:cs="Times New Roman"/>
          <w:sz w:val="24"/>
          <w:szCs w:val="24"/>
          <w:lang w:eastAsia="pt-BR"/>
        </w:rPr>
      </w:pPr>
    </w:p>
    <w:p w:rsidR="008F6142" w:rsidRPr="008F6142" w:rsidP="008F6142">
      <w:pPr>
        <w:shd w:val="clear" w:color="auto" w:fill="FFFFFF"/>
        <w:spacing w:before="28" w:after="0" w:line="240" w:lineRule="auto"/>
        <w:jc w:val="both"/>
        <w:rPr>
          <w:rFonts w:ascii="Times New Roman" w:eastAsia="Times New Roman" w:hAnsi="Times New Roman" w:cs="Times New Roman"/>
          <w:sz w:val="24"/>
          <w:szCs w:val="24"/>
          <w:lang w:eastAsia="pt-BR"/>
        </w:rPr>
      </w:pPr>
      <w:r w:rsidRPr="008F6142">
        <w:rPr>
          <w:rFonts w:ascii="Arial" w:eastAsia="Times New Roman" w:hAnsi="Arial" w:cs="Arial"/>
          <w:b/>
          <w:bCs/>
          <w:color w:val="000000"/>
          <w:sz w:val="24"/>
          <w:szCs w:val="24"/>
          <w:lang w:eastAsia="pt-BR"/>
        </w:rPr>
        <w:t>Art. 2º</w:t>
      </w:r>
      <w:r w:rsidRPr="008F6142">
        <w:rPr>
          <w:rFonts w:ascii="Arial" w:eastAsia="Times New Roman" w:hAnsi="Arial" w:cs="Arial"/>
          <w:color w:val="000000"/>
          <w:sz w:val="24"/>
          <w:szCs w:val="24"/>
          <w:lang w:eastAsia="pt-BR"/>
        </w:rPr>
        <w:t xml:space="preserve"> Está lei poderá ser regulamentada </w:t>
      </w:r>
      <w:r w:rsidR="00AE328D">
        <w:rPr>
          <w:rFonts w:ascii="Arial" w:eastAsia="Times New Roman" w:hAnsi="Arial" w:cs="Arial"/>
          <w:color w:val="000000"/>
          <w:sz w:val="24"/>
          <w:szCs w:val="24"/>
          <w:lang w:eastAsia="pt-BR"/>
        </w:rPr>
        <w:t>por Decreto do Executivo, no que couber</w:t>
      </w:r>
      <w:r>
        <w:rPr>
          <w:rFonts w:ascii="Arial" w:eastAsia="Times New Roman" w:hAnsi="Arial" w:cs="Arial"/>
          <w:color w:val="000000"/>
          <w:sz w:val="24"/>
          <w:szCs w:val="24"/>
          <w:lang w:eastAsia="pt-BR"/>
        </w:rPr>
        <w:t xml:space="preserve">. </w:t>
      </w:r>
      <w:r w:rsidRPr="008F6142">
        <w:rPr>
          <w:rFonts w:ascii="Arial" w:eastAsia="Times New Roman" w:hAnsi="Arial" w:cs="Arial"/>
          <w:color w:val="000000"/>
          <w:sz w:val="24"/>
          <w:szCs w:val="24"/>
          <w:lang w:eastAsia="pt-BR"/>
        </w:rPr>
        <w:t> </w:t>
      </w:r>
    </w:p>
    <w:p w:rsidR="008F6142" w:rsidRPr="008F6142" w:rsidP="008F6142">
      <w:pPr>
        <w:shd w:val="clear" w:color="auto" w:fill="FFFFFF"/>
        <w:spacing w:after="0" w:line="240" w:lineRule="auto"/>
        <w:jc w:val="both"/>
        <w:rPr>
          <w:rFonts w:ascii="Times New Roman" w:eastAsia="Times New Roman" w:hAnsi="Times New Roman" w:cs="Times New Roman"/>
          <w:sz w:val="24"/>
          <w:szCs w:val="24"/>
          <w:lang w:eastAsia="pt-BR"/>
        </w:rPr>
      </w:pPr>
      <w:r w:rsidRPr="008F6142">
        <w:rPr>
          <w:rFonts w:ascii="Times New Roman" w:eastAsia="Times New Roman" w:hAnsi="Times New Roman" w:cs="Times New Roman"/>
          <w:sz w:val="24"/>
          <w:szCs w:val="24"/>
          <w:lang w:eastAsia="pt-BR"/>
        </w:rPr>
        <w:t> </w:t>
      </w:r>
    </w:p>
    <w:p w:rsidR="008F6142" w:rsidRPr="008F6142" w:rsidP="008F6142">
      <w:pPr>
        <w:shd w:val="clear" w:color="auto" w:fill="FFFFFF"/>
        <w:spacing w:after="0" w:line="240" w:lineRule="auto"/>
        <w:jc w:val="both"/>
        <w:rPr>
          <w:rFonts w:ascii="Times New Roman" w:eastAsia="Times New Roman" w:hAnsi="Times New Roman" w:cs="Times New Roman"/>
          <w:sz w:val="24"/>
          <w:szCs w:val="24"/>
          <w:lang w:eastAsia="pt-BR"/>
        </w:rPr>
      </w:pPr>
      <w:r w:rsidRPr="008F6142">
        <w:rPr>
          <w:rFonts w:ascii="Arial" w:eastAsia="Times New Roman" w:hAnsi="Arial" w:cs="Arial"/>
          <w:b/>
          <w:bCs/>
          <w:color w:val="000000"/>
          <w:sz w:val="24"/>
          <w:szCs w:val="24"/>
          <w:lang w:eastAsia="pt-BR"/>
        </w:rPr>
        <w:t>Art. 3º</w:t>
      </w:r>
      <w:r w:rsidRPr="008F6142">
        <w:rPr>
          <w:rFonts w:ascii="Arial" w:eastAsia="Times New Roman" w:hAnsi="Arial" w:cs="Arial"/>
          <w:color w:val="000000"/>
          <w:sz w:val="24"/>
          <w:szCs w:val="24"/>
          <w:lang w:eastAsia="pt-BR"/>
        </w:rPr>
        <w:t xml:space="preserve"> </w:t>
      </w:r>
      <w:r w:rsidRPr="008F6142">
        <w:rPr>
          <w:rFonts w:ascii="Arial" w:eastAsia="Times New Roman" w:hAnsi="Arial" w:cs="Arial"/>
          <w:color w:val="00000A"/>
          <w:sz w:val="24"/>
          <w:szCs w:val="24"/>
          <w:lang w:eastAsia="pt-BR"/>
        </w:rPr>
        <w:t>As despesas com a execução desta lei correrão por conta das dotações orçamentárias próprias, podendo ser suplementadas, se necessário. </w:t>
      </w:r>
    </w:p>
    <w:p w:rsidR="008F6142" w:rsidRPr="008F6142" w:rsidP="008F6142">
      <w:pPr>
        <w:shd w:val="clear" w:color="auto" w:fill="FFFFFF"/>
        <w:spacing w:after="0" w:line="240" w:lineRule="auto"/>
        <w:jc w:val="both"/>
        <w:rPr>
          <w:rFonts w:ascii="Times New Roman" w:eastAsia="Times New Roman" w:hAnsi="Times New Roman" w:cs="Times New Roman"/>
          <w:sz w:val="24"/>
          <w:szCs w:val="24"/>
          <w:lang w:eastAsia="pt-BR"/>
        </w:rPr>
      </w:pPr>
      <w:r w:rsidRPr="008F6142">
        <w:rPr>
          <w:rFonts w:ascii="Times New Roman" w:eastAsia="Times New Roman" w:hAnsi="Times New Roman" w:cs="Times New Roman"/>
          <w:sz w:val="24"/>
          <w:szCs w:val="24"/>
          <w:lang w:eastAsia="pt-BR"/>
        </w:rPr>
        <w:t> </w:t>
      </w:r>
    </w:p>
    <w:p w:rsidR="008F6142" w:rsidRPr="008F6142" w:rsidP="008F6142">
      <w:pPr>
        <w:spacing w:after="528" w:line="240" w:lineRule="auto"/>
        <w:jc w:val="both"/>
        <w:rPr>
          <w:rFonts w:ascii="Times New Roman" w:eastAsia="Times New Roman" w:hAnsi="Times New Roman" w:cs="Times New Roman"/>
          <w:sz w:val="24"/>
          <w:szCs w:val="24"/>
          <w:lang w:eastAsia="pt-BR"/>
        </w:rPr>
      </w:pPr>
      <w:r w:rsidRPr="008F6142">
        <w:rPr>
          <w:rFonts w:ascii="Arial" w:eastAsia="Times New Roman" w:hAnsi="Arial" w:cs="Arial"/>
          <w:b/>
          <w:bCs/>
          <w:color w:val="000000"/>
          <w:sz w:val="24"/>
          <w:szCs w:val="24"/>
          <w:lang w:eastAsia="pt-BR"/>
        </w:rPr>
        <w:t>Art. 4º</w:t>
      </w:r>
      <w:r w:rsidRPr="008F6142">
        <w:rPr>
          <w:rFonts w:ascii="Arial" w:eastAsia="Times New Roman" w:hAnsi="Arial" w:cs="Arial"/>
          <w:color w:val="000000"/>
          <w:sz w:val="24"/>
          <w:szCs w:val="24"/>
          <w:lang w:eastAsia="pt-BR"/>
        </w:rPr>
        <w:t xml:space="preserve"> Esta lei entrará em vigor na data de sua publicação, revogadas as disposições em contrário.</w:t>
      </w:r>
    </w:p>
    <w:p w:rsidR="008F6142" w:rsidRPr="008F6142" w:rsidP="008F6142">
      <w:pPr>
        <w:spacing w:after="240" w:line="240" w:lineRule="auto"/>
        <w:rPr>
          <w:rFonts w:ascii="Times New Roman" w:eastAsia="Times New Roman" w:hAnsi="Times New Roman" w:cs="Times New Roman"/>
          <w:sz w:val="24"/>
          <w:szCs w:val="24"/>
          <w:lang w:eastAsia="pt-BR"/>
        </w:rPr>
      </w:pPr>
      <w:r w:rsidRPr="008F6142">
        <w:rPr>
          <w:rFonts w:ascii="Times New Roman" w:eastAsia="Times New Roman" w:hAnsi="Times New Roman" w:cs="Times New Roman"/>
          <w:sz w:val="24"/>
          <w:szCs w:val="24"/>
          <w:lang w:eastAsia="pt-BR"/>
        </w:rPr>
        <w:br/>
      </w:r>
      <w:r w:rsidRPr="008F6142">
        <w:rPr>
          <w:rFonts w:ascii="Times New Roman" w:eastAsia="Times New Roman" w:hAnsi="Times New Roman" w:cs="Times New Roman"/>
          <w:sz w:val="24"/>
          <w:szCs w:val="24"/>
          <w:lang w:eastAsia="pt-BR"/>
        </w:rPr>
        <w:br/>
      </w:r>
      <w:r w:rsidRPr="008F6142">
        <w:rPr>
          <w:rFonts w:ascii="Times New Roman" w:eastAsia="Times New Roman" w:hAnsi="Times New Roman" w:cs="Times New Roman"/>
          <w:sz w:val="24"/>
          <w:szCs w:val="24"/>
          <w:lang w:eastAsia="pt-BR"/>
        </w:rPr>
        <w:br/>
      </w:r>
    </w:p>
    <w:p w:rsidR="008F6142" w:rsidRPr="008F6142" w:rsidP="008F6142">
      <w:pPr>
        <w:spacing w:after="0" w:line="240" w:lineRule="auto"/>
        <w:jc w:val="center"/>
        <w:rPr>
          <w:rFonts w:ascii="Times New Roman" w:eastAsia="Times New Roman" w:hAnsi="Times New Roman" w:cs="Times New Roman"/>
          <w:sz w:val="24"/>
          <w:szCs w:val="24"/>
          <w:lang w:eastAsia="pt-BR"/>
        </w:rPr>
      </w:pPr>
      <w:r w:rsidRPr="008F6142">
        <w:rPr>
          <w:rFonts w:ascii="Arial" w:eastAsia="Times New Roman" w:hAnsi="Arial" w:cs="Arial"/>
          <w:b/>
          <w:bCs/>
          <w:color w:val="000000"/>
          <w:sz w:val="24"/>
          <w:szCs w:val="24"/>
          <w:lang w:eastAsia="pt-BR"/>
        </w:rPr>
        <w:t>DR. AFONSO G. B. BRESSANIN </w:t>
      </w:r>
    </w:p>
    <w:p w:rsidR="008F6142" w:rsidRPr="008F6142" w:rsidP="008F6142">
      <w:pPr>
        <w:spacing w:after="0" w:line="240" w:lineRule="auto"/>
        <w:jc w:val="center"/>
        <w:rPr>
          <w:rFonts w:ascii="Times New Roman" w:eastAsia="Times New Roman" w:hAnsi="Times New Roman" w:cs="Times New Roman"/>
          <w:sz w:val="24"/>
          <w:szCs w:val="24"/>
          <w:lang w:eastAsia="pt-BR"/>
        </w:rPr>
      </w:pPr>
      <w:r w:rsidRPr="008F6142">
        <w:rPr>
          <w:rFonts w:ascii="Arial" w:eastAsia="Times New Roman" w:hAnsi="Arial" w:cs="Arial"/>
          <w:b/>
          <w:bCs/>
          <w:color w:val="000000"/>
          <w:sz w:val="24"/>
          <w:szCs w:val="24"/>
          <w:lang w:eastAsia="pt-BR"/>
        </w:rPr>
        <w:t>VEREADOR</w:t>
      </w:r>
    </w:p>
    <w:p w:rsidR="008601FD" w:rsidP="008C22A8">
      <w:pPr>
        <w:spacing w:line="360" w:lineRule="auto"/>
        <w:jc w:val="both"/>
        <w:rPr>
          <w:rFonts w:ascii="Bookman Old Style" w:hAnsi="Bookman Old Style"/>
          <w:sz w:val="27"/>
          <w:szCs w:val="27"/>
        </w:rPr>
      </w:pPr>
    </w:p>
    <w:p w:rsidR="00AE328D" w:rsidP="008C22A8">
      <w:pPr>
        <w:spacing w:line="360" w:lineRule="auto"/>
        <w:jc w:val="both"/>
        <w:rPr>
          <w:rFonts w:ascii="Bookman Old Style" w:hAnsi="Bookman Old Style"/>
          <w:sz w:val="27"/>
          <w:szCs w:val="27"/>
        </w:rPr>
      </w:pPr>
    </w:p>
    <w:p w:rsidR="007F5D92" w:rsidP="008C22A8">
      <w:pPr>
        <w:spacing w:line="360" w:lineRule="auto"/>
        <w:jc w:val="both"/>
        <w:rPr>
          <w:rFonts w:ascii="Bookman Old Style" w:hAnsi="Bookman Old Style"/>
          <w:sz w:val="27"/>
          <w:szCs w:val="27"/>
        </w:rPr>
      </w:pPr>
    </w:p>
    <w:p w:rsidR="007F5D92" w:rsidP="008C22A8">
      <w:pPr>
        <w:spacing w:line="360" w:lineRule="auto"/>
        <w:jc w:val="both"/>
        <w:rPr>
          <w:rFonts w:ascii="Bookman Old Style" w:hAnsi="Bookman Old Style"/>
          <w:sz w:val="27"/>
          <w:szCs w:val="27"/>
        </w:rPr>
      </w:pPr>
    </w:p>
    <w:p w:rsidR="007F5D92" w:rsidP="008C22A8">
      <w:pPr>
        <w:spacing w:line="360" w:lineRule="auto"/>
        <w:jc w:val="both"/>
        <w:rPr>
          <w:rFonts w:ascii="Bookman Old Style" w:hAnsi="Bookman Old Style"/>
          <w:sz w:val="27"/>
          <w:szCs w:val="27"/>
        </w:rPr>
      </w:pPr>
    </w:p>
    <w:p w:rsidR="00AE328D" w:rsidP="00AE328D">
      <w:pPr>
        <w:jc w:val="center"/>
        <w:rPr>
          <w:rFonts w:ascii="Arial" w:hAnsi="Arial" w:cs="Arial"/>
          <w:b/>
          <w:sz w:val="32"/>
          <w:szCs w:val="26"/>
        </w:rPr>
      </w:pPr>
      <w:r>
        <w:rPr>
          <w:rFonts w:ascii="Arial" w:hAnsi="Arial" w:cs="Arial"/>
          <w:b/>
          <w:sz w:val="32"/>
          <w:szCs w:val="26"/>
        </w:rPr>
        <w:t>JUSTIFICATIVA</w:t>
      </w:r>
    </w:p>
    <w:p w:rsidR="00AE328D" w:rsidP="00AE328D">
      <w:pPr>
        <w:jc w:val="both"/>
        <w:rPr>
          <w:rFonts w:ascii="Arial" w:hAnsi="Arial" w:cs="Arial"/>
          <w:sz w:val="26"/>
          <w:szCs w:val="26"/>
        </w:rPr>
      </w:pPr>
    </w:p>
    <w:p w:rsidR="00AE328D" w:rsidP="00AE328D">
      <w:pPr>
        <w:ind w:firstLine="708"/>
        <w:jc w:val="both"/>
        <w:rPr>
          <w:rFonts w:ascii="Arial" w:hAnsi="Arial" w:cs="Arial"/>
          <w:sz w:val="26"/>
          <w:szCs w:val="26"/>
        </w:rPr>
      </w:pPr>
      <w:r>
        <w:rPr>
          <w:rFonts w:ascii="Arial" w:hAnsi="Arial" w:cs="Arial"/>
          <w:sz w:val="26"/>
          <w:szCs w:val="26"/>
        </w:rPr>
        <w:t>Este vereador foi procurado por profissionais e empresas que pagam o</w:t>
      </w:r>
      <w:r w:rsidR="00CE64EB">
        <w:rPr>
          <w:rFonts w:ascii="Arial" w:hAnsi="Arial" w:cs="Arial"/>
          <w:sz w:val="26"/>
          <w:szCs w:val="26"/>
        </w:rPr>
        <w:t>s impostos, como</w:t>
      </w:r>
      <w:r>
        <w:rPr>
          <w:rFonts w:ascii="Arial" w:hAnsi="Arial" w:cs="Arial"/>
          <w:sz w:val="26"/>
          <w:szCs w:val="26"/>
        </w:rPr>
        <w:t xml:space="preserve"> </w:t>
      </w:r>
      <w:r w:rsidRPr="001C4CEE">
        <w:rPr>
          <w:rFonts w:ascii="Arial" w:hAnsi="Arial" w:cs="Arial"/>
          <w:b/>
          <w:sz w:val="26"/>
          <w:szCs w:val="26"/>
        </w:rPr>
        <w:t>ISSQN</w:t>
      </w:r>
      <w:r w:rsidRPr="001C4CEE" w:rsidR="00CE64EB">
        <w:rPr>
          <w:rFonts w:ascii="Arial" w:hAnsi="Arial" w:cs="Arial"/>
          <w:b/>
          <w:sz w:val="26"/>
          <w:szCs w:val="26"/>
        </w:rPr>
        <w:t xml:space="preserve"> e IPTU</w:t>
      </w:r>
      <w:r w:rsidR="00CE64EB">
        <w:rPr>
          <w:rFonts w:ascii="Arial" w:hAnsi="Arial" w:cs="Arial"/>
          <w:sz w:val="26"/>
          <w:szCs w:val="26"/>
        </w:rPr>
        <w:t>, os quais</w:t>
      </w:r>
      <w:r>
        <w:rPr>
          <w:rFonts w:ascii="Arial" w:hAnsi="Arial" w:cs="Arial"/>
          <w:sz w:val="26"/>
          <w:szCs w:val="26"/>
        </w:rPr>
        <w:t xml:space="preserve"> </w:t>
      </w:r>
      <w:r w:rsidR="00CE64EB">
        <w:rPr>
          <w:rFonts w:ascii="Arial" w:hAnsi="Arial" w:cs="Arial"/>
          <w:sz w:val="26"/>
          <w:szCs w:val="26"/>
        </w:rPr>
        <w:t>solicitam</w:t>
      </w:r>
      <w:r>
        <w:rPr>
          <w:rFonts w:ascii="Arial" w:hAnsi="Arial" w:cs="Arial"/>
          <w:sz w:val="26"/>
          <w:szCs w:val="26"/>
        </w:rPr>
        <w:t xml:space="preserve"> </w:t>
      </w:r>
      <w:r w:rsidR="00CE64EB">
        <w:rPr>
          <w:rFonts w:ascii="Arial" w:hAnsi="Arial" w:cs="Arial"/>
          <w:sz w:val="26"/>
          <w:szCs w:val="26"/>
        </w:rPr>
        <w:t>que seja concedido um</w:t>
      </w:r>
      <w:r>
        <w:rPr>
          <w:rFonts w:ascii="Arial" w:hAnsi="Arial" w:cs="Arial"/>
          <w:sz w:val="26"/>
          <w:szCs w:val="26"/>
        </w:rPr>
        <w:t xml:space="preserve"> desconto</w:t>
      </w:r>
      <w:r w:rsidR="00CE64EB">
        <w:rPr>
          <w:rFonts w:ascii="Arial" w:hAnsi="Arial" w:cs="Arial"/>
          <w:sz w:val="26"/>
          <w:szCs w:val="26"/>
        </w:rPr>
        <w:t>, ainda que</w:t>
      </w:r>
      <w:r>
        <w:rPr>
          <w:rFonts w:ascii="Arial" w:hAnsi="Arial" w:cs="Arial"/>
          <w:sz w:val="26"/>
          <w:szCs w:val="26"/>
        </w:rPr>
        <w:t xml:space="preserve"> forma proporcional</w:t>
      </w:r>
      <w:r w:rsidR="00CE64EB">
        <w:rPr>
          <w:rFonts w:ascii="Arial" w:hAnsi="Arial" w:cs="Arial"/>
          <w:sz w:val="26"/>
          <w:szCs w:val="26"/>
        </w:rPr>
        <w:t>,</w:t>
      </w:r>
      <w:r>
        <w:rPr>
          <w:rFonts w:ascii="Arial" w:hAnsi="Arial" w:cs="Arial"/>
          <w:sz w:val="26"/>
          <w:szCs w:val="26"/>
        </w:rPr>
        <w:t xml:space="preserve"> ao</w:t>
      </w:r>
      <w:r w:rsidR="00CE64EB">
        <w:rPr>
          <w:rFonts w:ascii="Arial" w:hAnsi="Arial" w:cs="Arial"/>
          <w:sz w:val="26"/>
          <w:szCs w:val="26"/>
        </w:rPr>
        <w:t>s</w:t>
      </w:r>
      <w:r>
        <w:rPr>
          <w:rFonts w:ascii="Arial" w:hAnsi="Arial" w:cs="Arial"/>
          <w:sz w:val="26"/>
          <w:szCs w:val="26"/>
        </w:rPr>
        <w:t xml:space="preserve"> dias</w:t>
      </w:r>
      <w:r w:rsidR="00CE64EB">
        <w:rPr>
          <w:rFonts w:ascii="Arial" w:hAnsi="Arial" w:cs="Arial"/>
          <w:sz w:val="26"/>
          <w:szCs w:val="26"/>
        </w:rPr>
        <w:t xml:space="preserve"> ou meses,</w:t>
      </w:r>
      <w:r>
        <w:rPr>
          <w:rFonts w:ascii="Arial" w:hAnsi="Arial" w:cs="Arial"/>
          <w:sz w:val="26"/>
          <w:szCs w:val="26"/>
        </w:rPr>
        <w:t xml:space="preserve"> em que o estabelecimento </w:t>
      </w:r>
      <w:r w:rsidR="00CE64EB">
        <w:rPr>
          <w:rFonts w:ascii="Arial" w:hAnsi="Arial" w:cs="Arial"/>
          <w:sz w:val="26"/>
          <w:szCs w:val="26"/>
        </w:rPr>
        <w:t>comercial foi obrigado a suspender suas atividades nesta época de pandemia. São pessoas que não puderam exercer suas</w:t>
      </w:r>
      <w:r>
        <w:rPr>
          <w:rFonts w:ascii="Arial" w:hAnsi="Arial" w:cs="Arial"/>
          <w:sz w:val="26"/>
          <w:szCs w:val="26"/>
        </w:rPr>
        <w:t xml:space="preserve"> atividades</w:t>
      </w:r>
      <w:r w:rsidR="00CE64EB">
        <w:rPr>
          <w:rFonts w:ascii="Arial" w:hAnsi="Arial" w:cs="Arial"/>
          <w:sz w:val="26"/>
          <w:szCs w:val="26"/>
        </w:rPr>
        <w:t xml:space="preserve"> em função de decretos ou normas Municipais, E</w:t>
      </w:r>
      <w:r>
        <w:rPr>
          <w:rFonts w:ascii="Arial" w:hAnsi="Arial" w:cs="Arial"/>
          <w:sz w:val="26"/>
          <w:szCs w:val="26"/>
        </w:rPr>
        <w:t>stadua</w:t>
      </w:r>
      <w:r w:rsidR="00CE64EB">
        <w:rPr>
          <w:rFonts w:ascii="Arial" w:hAnsi="Arial" w:cs="Arial"/>
          <w:sz w:val="26"/>
          <w:szCs w:val="26"/>
        </w:rPr>
        <w:t>is ou Federais</w:t>
      </w:r>
      <w:r>
        <w:rPr>
          <w:rFonts w:ascii="Arial" w:hAnsi="Arial" w:cs="Arial"/>
          <w:sz w:val="26"/>
          <w:szCs w:val="26"/>
        </w:rPr>
        <w:t xml:space="preserve">. </w:t>
      </w:r>
    </w:p>
    <w:p w:rsidR="00CE64EB" w:rsidP="00AE328D">
      <w:pPr>
        <w:ind w:firstLine="708"/>
        <w:jc w:val="both"/>
        <w:rPr>
          <w:rFonts w:ascii="Arial" w:hAnsi="Arial" w:cs="Arial"/>
          <w:sz w:val="26"/>
          <w:szCs w:val="26"/>
        </w:rPr>
      </w:pPr>
      <w:r>
        <w:rPr>
          <w:rFonts w:ascii="Arial" w:hAnsi="Arial" w:cs="Arial"/>
          <w:sz w:val="26"/>
          <w:szCs w:val="26"/>
        </w:rPr>
        <w:t>Importante destacar que o impacto do prejuízo sofrido pelos comerciantes deve ser realizado pelo Município, para que seja concedida uma justa indenização, em forma de isenção de impostos, assegurando, desta forma, segurança jurídica para os contribuintes.</w:t>
      </w:r>
    </w:p>
    <w:p w:rsidR="00874547" w:rsidP="00AE328D">
      <w:pPr>
        <w:ind w:firstLine="708"/>
        <w:jc w:val="both"/>
        <w:rPr>
          <w:rFonts w:ascii="Arial" w:hAnsi="Arial" w:cs="Arial"/>
          <w:sz w:val="26"/>
          <w:szCs w:val="26"/>
        </w:rPr>
      </w:pPr>
      <w:r>
        <w:rPr>
          <w:rFonts w:ascii="Arial" w:hAnsi="Arial" w:cs="Arial"/>
          <w:sz w:val="26"/>
          <w:szCs w:val="26"/>
        </w:rPr>
        <w:t>O disposto na proposta deve ser verificado ao final do ano tributário, juntamente com todos os decretos emitidos pela prefeitura, estado e federação, o projeto de Lei promove nada mais na menos do que a Justiça Social para os setores da economia que foram mais prejudicados pela Pandemia do Novo Corona-</w:t>
      </w:r>
      <w:r>
        <w:rPr>
          <w:rFonts w:ascii="Arial" w:hAnsi="Arial" w:cs="Arial"/>
          <w:sz w:val="26"/>
          <w:szCs w:val="26"/>
        </w:rPr>
        <w:t>virus</w:t>
      </w:r>
      <w:r>
        <w:rPr>
          <w:rFonts w:ascii="Arial" w:hAnsi="Arial" w:cs="Arial"/>
          <w:sz w:val="26"/>
          <w:szCs w:val="26"/>
        </w:rPr>
        <w:t>, como exemplo, donos de buffets, salões de eventos, cinemas, vans escolares, entre outros.</w:t>
      </w:r>
    </w:p>
    <w:p w:rsidR="00874547" w:rsidP="00AE328D">
      <w:pPr>
        <w:ind w:firstLine="708"/>
        <w:jc w:val="both"/>
        <w:rPr>
          <w:rFonts w:ascii="Arial" w:hAnsi="Arial" w:cs="Arial"/>
          <w:sz w:val="26"/>
          <w:szCs w:val="26"/>
        </w:rPr>
      </w:pPr>
      <w:r>
        <w:rPr>
          <w:rFonts w:ascii="Arial" w:hAnsi="Arial" w:cs="Arial"/>
          <w:sz w:val="26"/>
          <w:szCs w:val="26"/>
        </w:rPr>
        <w:t>Se estas pessoas foram impedidas pelo poder publico de estar trabalhando, elas não também não tinham obrigação de pagar impostos, daí porque não há que se falar em renúncia de receitas.</w:t>
      </w:r>
    </w:p>
    <w:p w:rsidR="00AE328D" w:rsidP="00AE328D">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Em razão do exposto, submeto o projeto ao D. Plenário para discussão e eventual aprovação na forma proposta.</w:t>
      </w:r>
    </w:p>
    <w:p w:rsidR="00AE328D" w:rsidP="00AE328D">
      <w:pPr>
        <w:jc w:val="right"/>
        <w:rPr>
          <w:rFonts w:ascii="Arial" w:hAnsi="Arial" w:cs="Arial"/>
          <w:sz w:val="26"/>
          <w:szCs w:val="26"/>
        </w:rPr>
      </w:pPr>
      <w:r>
        <w:rPr>
          <w:rFonts w:ascii="Arial" w:hAnsi="Arial" w:cs="Arial"/>
          <w:sz w:val="26"/>
          <w:szCs w:val="26"/>
        </w:rPr>
        <w:t xml:space="preserve">Sala das Sessões, </w:t>
      </w:r>
      <w:r w:rsidR="00874547">
        <w:rPr>
          <w:rFonts w:ascii="Arial" w:hAnsi="Arial" w:cs="Arial"/>
          <w:sz w:val="26"/>
          <w:szCs w:val="26"/>
        </w:rPr>
        <w:t>19 de outubro</w:t>
      </w:r>
      <w:r>
        <w:rPr>
          <w:rFonts w:ascii="Arial" w:hAnsi="Arial" w:cs="Arial"/>
          <w:sz w:val="26"/>
          <w:szCs w:val="26"/>
        </w:rPr>
        <w:t xml:space="preserve"> de 2021.</w:t>
      </w:r>
    </w:p>
    <w:p w:rsidR="00AE328D" w:rsidP="00AE328D">
      <w:pPr>
        <w:jc w:val="both"/>
        <w:rPr>
          <w:rFonts w:ascii="Arial" w:hAnsi="Arial" w:cs="Arial"/>
          <w:sz w:val="26"/>
          <w:szCs w:val="26"/>
        </w:rPr>
      </w:pPr>
    </w:p>
    <w:p w:rsidR="00AE328D" w:rsidP="00AE328D">
      <w:pPr>
        <w:jc w:val="both"/>
        <w:rPr>
          <w:rFonts w:ascii="Arial" w:hAnsi="Arial" w:cs="Arial"/>
          <w:sz w:val="26"/>
          <w:szCs w:val="26"/>
        </w:rPr>
      </w:pPr>
      <w:r>
        <w:rPr>
          <w:rFonts w:ascii="Arial" w:hAnsi="Arial" w:cs="Arial"/>
          <w:sz w:val="26"/>
          <w:szCs w:val="26"/>
        </w:rPr>
        <w:t xml:space="preserve"> </w:t>
      </w:r>
    </w:p>
    <w:p w:rsidR="00AE328D" w:rsidP="00AE328D">
      <w:pPr>
        <w:spacing w:after="0"/>
        <w:jc w:val="center"/>
        <w:rPr>
          <w:rFonts w:ascii="Arial" w:hAnsi="Arial" w:cs="Arial"/>
          <w:b/>
          <w:sz w:val="26"/>
          <w:szCs w:val="26"/>
        </w:rPr>
      </w:pPr>
      <w:r>
        <w:rPr>
          <w:rFonts w:ascii="Arial" w:hAnsi="Arial" w:cs="Arial"/>
          <w:b/>
          <w:sz w:val="26"/>
          <w:szCs w:val="26"/>
        </w:rPr>
        <w:t>AFONSO GABRIEL BRESSAN BRESSANIN</w:t>
      </w:r>
    </w:p>
    <w:p w:rsidR="00AE328D" w:rsidRPr="008C22A8" w:rsidP="00874547">
      <w:pPr>
        <w:spacing w:line="360" w:lineRule="auto"/>
        <w:jc w:val="center"/>
        <w:rPr>
          <w:rFonts w:ascii="Bookman Old Style" w:hAnsi="Bookman Old Style"/>
          <w:sz w:val="27"/>
          <w:szCs w:val="27"/>
        </w:rPr>
      </w:pPr>
      <w:r>
        <w:rPr>
          <w:rFonts w:ascii="Arial" w:hAnsi="Arial" w:cs="Arial"/>
          <w:b/>
          <w:sz w:val="26"/>
          <w:szCs w:val="26"/>
        </w:rPr>
        <w:t>Vereado</w:t>
      </w:r>
      <w:r w:rsidR="00874547">
        <w:rPr>
          <w:rFonts w:ascii="Arial" w:hAnsi="Arial" w:cs="Arial"/>
          <w:b/>
          <w:sz w:val="26"/>
          <w:szCs w:val="26"/>
        </w:rPr>
        <w:t>r</w:t>
      </w:r>
    </w:p>
    <w:sectPr w:rsidSect="008C22A8">
      <w:headerReference w:type="default" r:id="rId4"/>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22A8" w:rsidP="008C22A8">
    <w:pPr>
      <w:pStyle w:val="Header"/>
      <w:jc w:val="center"/>
    </w:pPr>
  </w:p>
  <w:p w:rsidR="008C22A8" w:rsidP="008C22A8">
    <w:pPr>
      <w:pStyle w:val="Header"/>
      <w:jc w:val="center"/>
    </w:pPr>
    <w:r>
      <w:drawing>
        <wp:anchor simplePos="0" relativeHeight="251658240" behindDoc="0" locked="0" layoutInCell="1" allowOverlap="1">
          <wp:simplePos x="0" y="0"/>
          <wp:positionH relativeFrom="rightMargin">
            <wp:align>center</wp:align>
          </wp:positionH>
          <wp:positionV relativeFrom="page">
            <wp:align>center</wp:align>
          </wp:positionV>
          <wp:extent cx="381000" cy="38100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81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42"/>
    <w:rsid w:val="000310A8"/>
    <w:rsid w:val="001C4CEE"/>
    <w:rsid w:val="002A4894"/>
    <w:rsid w:val="0034292B"/>
    <w:rsid w:val="0037121F"/>
    <w:rsid w:val="007F5D92"/>
    <w:rsid w:val="008601FD"/>
    <w:rsid w:val="00874547"/>
    <w:rsid w:val="008C22A8"/>
    <w:rsid w:val="008F6142"/>
    <w:rsid w:val="00A82C18"/>
    <w:rsid w:val="00AE328D"/>
    <w:rsid w:val="00CE64E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8C22A8"/>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C22A8"/>
  </w:style>
  <w:style w:type="paragraph" w:styleId="Footer">
    <w:name w:val="footer"/>
    <w:basedOn w:val="Normal"/>
    <w:link w:val="RodapChar"/>
    <w:uiPriority w:val="99"/>
    <w:unhideWhenUsed/>
    <w:rsid w:val="008C22A8"/>
    <w:pPr>
      <w:tabs>
        <w:tab w:val="center" w:pos="4252"/>
        <w:tab w:val="right" w:pos="8504"/>
      </w:tabs>
      <w:spacing w:after="0" w:line="240" w:lineRule="auto"/>
    </w:pPr>
  </w:style>
  <w:style w:type="character" w:customStyle="1" w:styleId="RodapChar">
    <w:name w:val="Rodapé Char"/>
    <w:basedOn w:val="DefaultParagraphFont"/>
    <w:link w:val="Footer"/>
    <w:uiPriority w:val="99"/>
    <w:rsid w:val="008C22A8"/>
  </w:style>
  <w:style w:type="character" w:styleId="Hyperlink">
    <w:name w:val="Hyperlink"/>
    <w:basedOn w:val="DefaultParagraphFont"/>
    <w:uiPriority w:val="99"/>
    <w:unhideWhenUsed/>
    <w:rsid w:val="008C2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463</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Afonso Bressanin</dc:creator>
  <cp:lastModifiedBy>Guilherme</cp:lastModifiedBy>
  <cp:revision>7</cp:revision>
  <dcterms:created xsi:type="dcterms:W3CDTF">2021-10-19T14:15:00Z</dcterms:created>
  <dcterms:modified xsi:type="dcterms:W3CDTF">2021-10-19T15:14:00Z</dcterms:modified>
</cp:coreProperties>
</file>