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w:t>
      </w:r>
      <w:r w:rsidR="00E22F94">
        <w:rPr>
          <w:rFonts w:ascii="Arial" w:hAnsi="Arial" w:cs="Arial"/>
          <w:b/>
          <w:sz w:val="36"/>
          <w:szCs w:val="36"/>
        </w:rPr>
        <w:t>4</w:t>
      </w:r>
      <w:r w:rsidR="007873E3">
        <w:rPr>
          <w:rFonts w:ascii="Arial" w:hAnsi="Arial" w:cs="Arial"/>
          <w:b/>
          <w:sz w:val="36"/>
          <w:szCs w:val="36"/>
        </w:rPr>
        <w:t>7</w:t>
      </w:r>
      <w:r w:rsidR="00431B5D">
        <w:rPr>
          <w:rFonts w:ascii="Arial" w:hAnsi="Arial" w:cs="Arial"/>
          <w:b/>
          <w:sz w:val="36"/>
          <w:szCs w:val="36"/>
        </w:rPr>
        <w:t>6</w:t>
      </w:r>
    </w:p>
    <w:p w:rsidR="004611EE" w:rsidRDefault="004611EE" w:rsidP="009B52BA">
      <w:pPr>
        <w:widowControl w:val="0"/>
        <w:ind w:left="3402"/>
        <w:jc w:val="both"/>
        <w:rPr>
          <w:rFonts w:ascii="Arial" w:hAnsi="Arial" w:cs="Arial"/>
          <w:b/>
          <w:bCs/>
          <w:color w:val="000000"/>
          <w:szCs w:val="26"/>
        </w:rPr>
      </w:pPr>
    </w:p>
    <w:p w:rsidR="00F6331B" w:rsidRPr="00431B5D" w:rsidRDefault="00431B5D" w:rsidP="00DA4940">
      <w:pPr>
        <w:widowControl w:val="0"/>
        <w:ind w:left="3402"/>
        <w:jc w:val="both"/>
        <w:rPr>
          <w:rStyle w:val="Forte"/>
          <w:rFonts w:ascii="Arial" w:hAnsi="Arial" w:cs="Arial"/>
          <w:sz w:val="26"/>
          <w:szCs w:val="26"/>
        </w:rPr>
      </w:pPr>
      <w:r w:rsidRPr="00431B5D">
        <w:rPr>
          <w:rFonts w:ascii="Arial" w:hAnsi="Arial" w:cs="Arial"/>
          <w:b/>
          <w:bCs/>
          <w:iCs/>
          <w:sz w:val="26"/>
          <w:szCs w:val="26"/>
        </w:rPr>
        <w:t>RECONHECE A PRÁTICA DE ATIVIDADE FÍSICA E DO EXERCÍCIO FÍSICO EM ESPAÇOS PÚBLICOS, BEM COMO EM ESTABELECIMENTOS PRESTADORES DE SERVIÇOS DESTINADOS A ESTA FINALIDADE, REALIZADOS POR PROFISSIONAIS DE EDUCAÇÃO FÍSICA, COMO ESSENCIAIS PARA PROMOÇÃO DA SAÚDE DA POPULAÇÃO DA ESTÂNCIA TURÍSTICA DE BARRA BONITA.</w:t>
      </w:r>
    </w:p>
    <w:p w:rsidR="009B30FB" w:rsidRDefault="009B30FB" w:rsidP="009B52BA">
      <w:pPr>
        <w:widowControl w:val="0"/>
        <w:ind w:left="3402"/>
        <w:jc w:val="both"/>
        <w:rPr>
          <w:rFonts w:ascii="Arial" w:hAnsi="Arial" w:cs="Arial"/>
          <w:b/>
          <w:bCs/>
          <w:color w:val="000000"/>
          <w:sz w:val="26"/>
          <w:szCs w:val="26"/>
        </w:rPr>
      </w:pPr>
    </w:p>
    <w:p w:rsidR="002B1347" w:rsidRDefault="0053368F" w:rsidP="0067560D">
      <w:pPr>
        <w:pStyle w:val="Recuodecorpodetexto"/>
        <w:spacing w:after="0"/>
        <w:ind w:left="0" w:firstLine="710"/>
        <w:jc w:val="both"/>
        <w:rPr>
          <w:rFonts w:ascii="Arial" w:hAnsi="Arial" w:cs="Arial"/>
          <w:szCs w:val="26"/>
        </w:rPr>
      </w:pPr>
      <w:r w:rsidRPr="002A4E47">
        <w:rPr>
          <w:rFonts w:ascii="Arial" w:hAnsi="Arial" w:cs="Arial"/>
          <w:szCs w:val="26"/>
        </w:rPr>
        <w:t>A CÂMARA MUNICIPAL DA ESTÂNCIA TURÍSTICA DE BARRA BONITA, em sessão ordinária realizada em</w:t>
      </w:r>
      <w:r w:rsidR="00CC0A8E">
        <w:rPr>
          <w:rFonts w:ascii="Arial" w:hAnsi="Arial" w:cs="Arial"/>
          <w:szCs w:val="26"/>
        </w:rPr>
        <w:t xml:space="preserve"> </w:t>
      </w:r>
      <w:r w:rsidR="007873E3">
        <w:rPr>
          <w:rFonts w:ascii="Arial" w:hAnsi="Arial" w:cs="Arial"/>
          <w:szCs w:val="26"/>
        </w:rPr>
        <w:t>2</w:t>
      </w:r>
      <w:r w:rsidR="00DA4940">
        <w:rPr>
          <w:rFonts w:ascii="Arial" w:hAnsi="Arial" w:cs="Arial"/>
          <w:szCs w:val="26"/>
        </w:rPr>
        <w:t>7</w:t>
      </w:r>
      <w:r w:rsidR="009538A3">
        <w:rPr>
          <w:rFonts w:ascii="Arial" w:hAnsi="Arial" w:cs="Arial"/>
          <w:szCs w:val="26"/>
        </w:rPr>
        <w:t xml:space="preserve"> de </w:t>
      </w:r>
      <w:r w:rsidR="006E73E8">
        <w:rPr>
          <w:rFonts w:ascii="Arial" w:hAnsi="Arial" w:cs="Arial"/>
          <w:szCs w:val="26"/>
        </w:rPr>
        <w:t>Setembro</w:t>
      </w:r>
      <w:r w:rsidR="005767FD">
        <w:rPr>
          <w:rFonts w:ascii="Arial" w:hAnsi="Arial" w:cs="Arial"/>
          <w:szCs w:val="26"/>
        </w:rPr>
        <w:t xml:space="preserve"> </w:t>
      </w:r>
      <w:r w:rsidR="002401E7">
        <w:rPr>
          <w:rFonts w:ascii="Arial" w:hAnsi="Arial" w:cs="Arial"/>
          <w:szCs w:val="26"/>
        </w:rPr>
        <w:t>de 2021</w:t>
      </w:r>
      <w:r w:rsidRPr="002A4E47">
        <w:rPr>
          <w:rFonts w:ascii="Arial" w:hAnsi="Arial" w:cs="Arial"/>
          <w:szCs w:val="26"/>
        </w:rPr>
        <w:t>, APROVOU:</w:t>
      </w:r>
    </w:p>
    <w:p w:rsidR="001722E7" w:rsidRDefault="001722E7" w:rsidP="0067560D">
      <w:pPr>
        <w:pStyle w:val="Recuodecorpodetexto"/>
        <w:spacing w:after="0"/>
        <w:ind w:left="0" w:firstLine="710"/>
        <w:jc w:val="both"/>
        <w:rPr>
          <w:rFonts w:ascii="Arial" w:hAnsi="Arial" w:cs="Arial"/>
          <w:szCs w:val="26"/>
        </w:rPr>
      </w:pPr>
    </w:p>
    <w:p w:rsidR="00431B5D" w:rsidRPr="00431B5D" w:rsidRDefault="00431B5D" w:rsidP="00431B5D">
      <w:pPr>
        <w:autoSpaceDE w:val="0"/>
        <w:autoSpaceDN w:val="0"/>
        <w:adjustRightInd w:val="0"/>
        <w:ind w:firstLine="708"/>
        <w:jc w:val="both"/>
        <w:rPr>
          <w:rFonts w:ascii="Arial" w:eastAsia="Calibri" w:hAnsi="Arial" w:cs="Arial"/>
          <w:color w:val="000000"/>
          <w:lang w:eastAsia="en-US"/>
        </w:rPr>
      </w:pPr>
      <w:r w:rsidRPr="00431B5D">
        <w:rPr>
          <w:rFonts w:ascii="Arial" w:eastAsia="Calibri" w:hAnsi="Arial" w:cs="Arial"/>
          <w:b/>
          <w:bCs/>
          <w:color w:val="000000"/>
          <w:lang w:eastAsia="en-US"/>
        </w:rPr>
        <w:t xml:space="preserve">Art. 1º </w:t>
      </w:r>
      <w:r w:rsidRPr="00431B5D">
        <w:rPr>
          <w:rFonts w:ascii="Arial" w:eastAsia="Calibri" w:hAnsi="Arial" w:cs="Arial"/>
          <w:color w:val="000000"/>
          <w:lang w:eastAsia="en-US"/>
        </w:rPr>
        <w:t xml:space="preserve">Fica reconhecido como essenciais para a promoção da saúde da população do Município da Estância Turística de Barra Bonita, a prática da atividade física e do exercício físico, ministrados por Profissional de Educação Física, em estabelecimentos prestadores de serviços destinados a essa finalidade, bem como em espaços públicos como forma de prevenir ou fazendo parte do tratamento de doenças físicas e mentais, mesmo em tempos de crise ocasionadas por moléstias contagiosas ou catástrofes naturais. </w:t>
      </w:r>
    </w:p>
    <w:p w:rsidR="00431B5D" w:rsidRPr="00431B5D" w:rsidRDefault="00431B5D" w:rsidP="00431B5D">
      <w:pPr>
        <w:autoSpaceDE w:val="0"/>
        <w:autoSpaceDN w:val="0"/>
        <w:adjustRightInd w:val="0"/>
        <w:jc w:val="both"/>
        <w:rPr>
          <w:rFonts w:ascii="Arial" w:eastAsia="Calibri" w:hAnsi="Arial" w:cs="Arial"/>
          <w:b/>
          <w:bCs/>
          <w:color w:val="000000"/>
          <w:lang w:eastAsia="en-US"/>
        </w:rPr>
      </w:pPr>
    </w:p>
    <w:p w:rsidR="00431B5D" w:rsidRPr="00431B5D" w:rsidRDefault="00431B5D" w:rsidP="00431B5D">
      <w:pPr>
        <w:autoSpaceDE w:val="0"/>
        <w:autoSpaceDN w:val="0"/>
        <w:adjustRightInd w:val="0"/>
        <w:ind w:firstLine="708"/>
        <w:jc w:val="both"/>
        <w:rPr>
          <w:rFonts w:ascii="Arial" w:eastAsia="Calibri" w:hAnsi="Arial" w:cs="Arial"/>
          <w:color w:val="000000"/>
          <w:lang w:eastAsia="en-US"/>
        </w:rPr>
      </w:pPr>
      <w:r w:rsidRPr="00431B5D">
        <w:rPr>
          <w:rFonts w:ascii="Arial" w:eastAsia="Calibri" w:hAnsi="Arial" w:cs="Arial"/>
          <w:b/>
          <w:bCs/>
          <w:color w:val="000000"/>
          <w:lang w:eastAsia="en-US"/>
        </w:rPr>
        <w:t xml:space="preserve">§1º </w:t>
      </w:r>
      <w:r w:rsidRPr="00431B5D">
        <w:rPr>
          <w:rFonts w:ascii="Arial" w:eastAsia="Calibri" w:hAnsi="Arial" w:cs="Arial"/>
          <w:color w:val="000000"/>
          <w:lang w:eastAsia="en-US"/>
        </w:rPr>
        <w:t xml:space="preserve">Fica estabelecido que estabelecimentos como academias de musculação e ginástica, centros de treinamento, natação, hidroginástica, artes marciais, dança, e demais modalidades esportivas como atividades essenciais à saúde mesmo em período de calamidade pública. </w:t>
      </w:r>
    </w:p>
    <w:p w:rsidR="00431B5D" w:rsidRPr="00431B5D" w:rsidRDefault="00431B5D" w:rsidP="00431B5D">
      <w:pPr>
        <w:autoSpaceDE w:val="0"/>
        <w:autoSpaceDN w:val="0"/>
        <w:adjustRightInd w:val="0"/>
        <w:jc w:val="both"/>
        <w:rPr>
          <w:rFonts w:ascii="Arial" w:eastAsia="Calibri" w:hAnsi="Arial" w:cs="Arial"/>
          <w:b/>
          <w:bCs/>
          <w:color w:val="000000"/>
          <w:lang w:eastAsia="en-US"/>
        </w:rPr>
      </w:pPr>
    </w:p>
    <w:p w:rsidR="00431B5D" w:rsidRPr="00431B5D" w:rsidRDefault="00431B5D" w:rsidP="00431B5D">
      <w:pPr>
        <w:autoSpaceDE w:val="0"/>
        <w:autoSpaceDN w:val="0"/>
        <w:adjustRightInd w:val="0"/>
        <w:ind w:firstLine="708"/>
        <w:jc w:val="both"/>
        <w:rPr>
          <w:rFonts w:ascii="Arial" w:eastAsia="Calibri" w:hAnsi="Arial" w:cs="Arial"/>
          <w:color w:val="000000"/>
          <w:lang w:eastAsia="en-US"/>
        </w:rPr>
      </w:pPr>
      <w:r w:rsidRPr="00431B5D">
        <w:rPr>
          <w:rFonts w:ascii="Arial" w:eastAsia="Calibri" w:hAnsi="Arial" w:cs="Arial"/>
          <w:b/>
          <w:bCs/>
          <w:color w:val="000000"/>
          <w:lang w:eastAsia="en-US"/>
        </w:rPr>
        <w:t xml:space="preserve">§2º </w:t>
      </w:r>
      <w:r w:rsidRPr="00431B5D">
        <w:rPr>
          <w:rFonts w:ascii="Arial" w:eastAsia="Calibri" w:hAnsi="Arial" w:cs="Arial"/>
          <w:color w:val="000000"/>
          <w:lang w:eastAsia="en-US"/>
        </w:rPr>
        <w:t xml:space="preserve">As restrições ao direito de praticar atividade física e exercício físico em estabelecimentos prestadores de serviços destinados a essa finalidade determinada no §1º, bem como em espaços públicos pelo Poder Público nos tempos de crise ocasionadas por moléstias contagiosas ou catástrofes naturais, deverão estar fundamentada em normas sanitárias ou de segurança pública aplicáveis que indicará a extensão, embasando-se, em motivos e critérios técnicos e científicos das restrições que porventura venham a ser apresentadas. </w:t>
      </w:r>
    </w:p>
    <w:p w:rsidR="00431B5D" w:rsidRPr="00431B5D" w:rsidRDefault="00431B5D" w:rsidP="00431B5D">
      <w:pPr>
        <w:autoSpaceDE w:val="0"/>
        <w:autoSpaceDN w:val="0"/>
        <w:adjustRightInd w:val="0"/>
        <w:jc w:val="both"/>
        <w:rPr>
          <w:rFonts w:ascii="Arial" w:eastAsia="Calibri" w:hAnsi="Arial" w:cs="Arial"/>
          <w:color w:val="000000"/>
          <w:lang w:eastAsia="en-US"/>
        </w:rPr>
      </w:pPr>
    </w:p>
    <w:p w:rsidR="00431B5D" w:rsidRPr="00431B5D" w:rsidRDefault="00431B5D" w:rsidP="00431B5D">
      <w:pPr>
        <w:autoSpaceDE w:val="0"/>
        <w:autoSpaceDN w:val="0"/>
        <w:adjustRightInd w:val="0"/>
        <w:ind w:firstLine="708"/>
        <w:jc w:val="both"/>
        <w:rPr>
          <w:rFonts w:ascii="Arial" w:eastAsia="Calibri" w:hAnsi="Arial" w:cs="Arial"/>
          <w:bCs/>
          <w:lang w:eastAsia="en-US"/>
        </w:rPr>
      </w:pPr>
      <w:r w:rsidRPr="00431B5D">
        <w:rPr>
          <w:rFonts w:ascii="Arial" w:eastAsia="Calibri" w:hAnsi="Arial" w:cs="Arial"/>
          <w:b/>
          <w:bCs/>
          <w:lang w:eastAsia="en-US"/>
        </w:rPr>
        <w:t xml:space="preserve">Art.2º </w:t>
      </w:r>
      <w:r w:rsidRPr="00431B5D">
        <w:rPr>
          <w:rFonts w:ascii="Arial" w:eastAsia="Calibri" w:hAnsi="Arial" w:cs="Arial"/>
          <w:bCs/>
          <w:lang w:eastAsia="en-US"/>
        </w:rPr>
        <w:t>As despesas para execução da presente Lei correrão por conta das dotações próprias do orçamento vigente.</w:t>
      </w:r>
    </w:p>
    <w:p w:rsidR="00431B5D" w:rsidRPr="00431B5D" w:rsidRDefault="00431B5D" w:rsidP="00431B5D">
      <w:pPr>
        <w:autoSpaceDE w:val="0"/>
        <w:autoSpaceDN w:val="0"/>
        <w:adjustRightInd w:val="0"/>
        <w:jc w:val="both"/>
        <w:rPr>
          <w:rFonts w:ascii="Arial" w:eastAsia="Calibri" w:hAnsi="Arial" w:cs="Arial"/>
          <w:b/>
          <w:bCs/>
          <w:lang w:eastAsia="en-US"/>
        </w:rPr>
      </w:pPr>
    </w:p>
    <w:p w:rsidR="00736A2E" w:rsidRDefault="00431B5D" w:rsidP="00431B5D">
      <w:pPr>
        <w:spacing w:line="320" w:lineRule="exact"/>
        <w:ind w:firstLine="708"/>
        <w:jc w:val="both"/>
        <w:rPr>
          <w:rFonts w:ascii="Arial" w:eastAsia="Calibri" w:hAnsi="Arial" w:cs="Arial"/>
          <w:lang w:eastAsia="en-US"/>
        </w:rPr>
      </w:pPr>
      <w:r w:rsidRPr="00431B5D">
        <w:rPr>
          <w:rFonts w:ascii="Arial" w:eastAsia="Calibri" w:hAnsi="Arial" w:cs="Arial"/>
          <w:b/>
          <w:bCs/>
          <w:lang w:eastAsia="en-US"/>
        </w:rPr>
        <w:t xml:space="preserve">Art. 3º </w:t>
      </w:r>
      <w:r w:rsidRPr="00431B5D">
        <w:rPr>
          <w:rFonts w:ascii="Arial" w:eastAsia="Calibri" w:hAnsi="Arial" w:cs="Arial"/>
          <w:lang w:eastAsia="en-US"/>
        </w:rPr>
        <w:t>Esta Lei entra em vigor na data da sua publicação.</w:t>
      </w:r>
    </w:p>
    <w:p w:rsidR="00431B5D" w:rsidRPr="00DA4940" w:rsidRDefault="00431B5D" w:rsidP="00431B5D">
      <w:pPr>
        <w:spacing w:line="320" w:lineRule="exact"/>
        <w:ind w:firstLine="708"/>
        <w:jc w:val="both"/>
        <w:rPr>
          <w:rFonts w:ascii="Arial" w:hAnsi="Arial" w:cs="Arial"/>
          <w:sz w:val="26"/>
          <w:szCs w:val="26"/>
        </w:rPr>
      </w:pPr>
      <w:bookmarkStart w:id="0" w:name="_GoBack"/>
      <w:bookmarkEnd w:id="0"/>
    </w:p>
    <w:p w:rsidR="00C146DD" w:rsidRPr="00431B5D" w:rsidRDefault="00C146DD" w:rsidP="00C146DD">
      <w:pPr>
        <w:tabs>
          <w:tab w:val="left" w:pos="3150"/>
        </w:tabs>
        <w:jc w:val="right"/>
        <w:rPr>
          <w:rFonts w:ascii="Arial" w:hAnsi="Arial" w:cs="Arial"/>
          <w:szCs w:val="26"/>
        </w:rPr>
      </w:pPr>
      <w:r w:rsidRPr="00431B5D">
        <w:rPr>
          <w:rFonts w:ascii="Arial" w:hAnsi="Arial" w:cs="Arial"/>
          <w:szCs w:val="26"/>
        </w:rPr>
        <w:t>Câmara Municipal da Estância Turística de Barra Bonita</w:t>
      </w:r>
      <w:r w:rsidR="00325FD9" w:rsidRPr="00431B5D">
        <w:rPr>
          <w:rFonts w:ascii="Arial" w:hAnsi="Arial" w:cs="Arial"/>
          <w:szCs w:val="26"/>
        </w:rPr>
        <w:t xml:space="preserve">, </w:t>
      </w:r>
      <w:r w:rsidR="007873E3" w:rsidRPr="00431B5D">
        <w:rPr>
          <w:rFonts w:ascii="Arial" w:hAnsi="Arial" w:cs="Arial"/>
          <w:szCs w:val="26"/>
        </w:rPr>
        <w:t>2</w:t>
      </w:r>
      <w:r w:rsidR="00DA4940" w:rsidRPr="00431B5D">
        <w:rPr>
          <w:rFonts w:ascii="Arial" w:hAnsi="Arial" w:cs="Arial"/>
          <w:szCs w:val="26"/>
        </w:rPr>
        <w:t>8</w:t>
      </w:r>
      <w:r w:rsidR="006E73E8" w:rsidRPr="00431B5D">
        <w:rPr>
          <w:rFonts w:ascii="Arial" w:hAnsi="Arial" w:cs="Arial"/>
          <w:szCs w:val="26"/>
        </w:rPr>
        <w:t xml:space="preserve"> de Setembro</w:t>
      </w:r>
      <w:r w:rsidR="002401E7" w:rsidRPr="00431B5D">
        <w:rPr>
          <w:rFonts w:ascii="Arial" w:hAnsi="Arial" w:cs="Arial"/>
          <w:szCs w:val="26"/>
        </w:rPr>
        <w:t xml:space="preserve"> de 2021</w:t>
      </w:r>
      <w:r w:rsidRPr="00431B5D">
        <w:rPr>
          <w:rFonts w:ascii="Arial" w:hAnsi="Arial" w:cs="Arial"/>
          <w:szCs w:val="26"/>
        </w:rPr>
        <w:t>.</w:t>
      </w:r>
    </w:p>
    <w:p w:rsidR="00691193" w:rsidRDefault="00691193" w:rsidP="00C146DD">
      <w:pPr>
        <w:tabs>
          <w:tab w:val="left" w:pos="3150"/>
        </w:tabs>
        <w:jc w:val="right"/>
        <w:rPr>
          <w:rFonts w:ascii="Arial" w:hAnsi="Arial" w:cs="Arial"/>
        </w:rPr>
      </w:pPr>
    </w:p>
    <w:p w:rsidR="002C096E" w:rsidRDefault="002C096E" w:rsidP="00C146DD">
      <w:pPr>
        <w:tabs>
          <w:tab w:val="left" w:pos="3150"/>
        </w:tabs>
        <w:jc w:val="right"/>
        <w:rPr>
          <w:rFonts w:ascii="Arial" w:hAnsi="Arial" w:cs="Arial"/>
        </w:rPr>
      </w:pPr>
    </w:p>
    <w:p w:rsidR="009538A3" w:rsidRDefault="009538A3" w:rsidP="00C146DD">
      <w:pPr>
        <w:tabs>
          <w:tab w:val="left" w:pos="3150"/>
        </w:tabs>
        <w:jc w:val="right"/>
        <w:rPr>
          <w:rFonts w:ascii="Arial" w:hAnsi="Arial" w:cs="Arial"/>
        </w:rPr>
      </w:pPr>
    </w:p>
    <w:p w:rsidR="002C096E" w:rsidRDefault="002C096E" w:rsidP="00C146DD">
      <w:pPr>
        <w:tabs>
          <w:tab w:val="left" w:pos="3150"/>
        </w:tabs>
        <w:jc w:val="right"/>
        <w:rPr>
          <w:rFonts w:ascii="Arial" w:hAnsi="Arial" w:cs="Arial"/>
        </w:rPr>
      </w:pPr>
    </w:p>
    <w:p w:rsidR="00924396" w:rsidRPr="00A516E2" w:rsidRDefault="00B716E3" w:rsidP="00924396">
      <w:pPr>
        <w:spacing w:line="280" w:lineRule="exact"/>
        <w:jc w:val="center"/>
        <w:rPr>
          <w:rFonts w:ascii="Arial" w:hAnsi="Arial" w:cs="Arial"/>
          <w:b/>
        </w:rPr>
      </w:pPr>
      <w:r>
        <w:rPr>
          <w:rFonts w:ascii="Arial" w:hAnsi="Arial" w:cs="Arial"/>
          <w:b/>
        </w:rPr>
        <w:t>JOSÉ CARLOS FANTIN</w:t>
      </w:r>
    </w:p>
    <w:p w:rsidR="005348E1" w:rsidRPr="00A516E2" w:rsidRDefault="00924396" w:rsidP="00924396">
      <w:pPr>
        <w:jc w:val="center"/>
        <w:rPr>
          <w:rFonts w:ascii="Arial" w:hAnsi="Arial" w:cs="Arial"/>
        </w:rPr>
      </w:pPr>
      <w:r w:rsidRPr="00A516E2">
        <w:rPr>
          <w:rFonts w:ascii="Arial" w:hAnsi="Arial" w:cs="Arial"/>
          <w:b/>
        </w:rPr>
        <w:t>Presidente da Câmara</w:t>
      </w:r>
    </w:p>
    <w:sectPr w:rsidR="005348E1" w:rsidRPr="00A516E2" w:rsidSect="00800C9E">
      <w:pgSz w:w="11906" w:h="16838"/>
      <w:pgMar w:top="1560"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26A"/>
    <w:multiLevelType w:val="hybridMultilevel"/>
    <w:tmpl w:val="97F62CF2"/>
    <w:lvl w:ilvl="0" w:tplc="1E642F2A">
      <w:start w:val="1"/>
      <w:numFmt w:val="upperRoman"/>
      <w:lvlText w:val="%1 - "/>
      <w:lvlJc w:val="left"/>
      <w:pPr>
        <w:ind w:left="2422"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1">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3">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DC570D"/>
    <w:multiLevelType w:val="hybridMultilevel"/>
    <w:tmpl w:val="1F902D76"/>
    <w:lvl w:ilvl="0" w:tplc="6D6431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2">
    <w:nsid w:val="3C6E1955"/>
    <w:multiLevelType w:val="hybridMultilevel"/>
    <w:tmpl w:val="BAF02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5">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7DF6F46"/>
    <w:multiLevelType w:val="hybridMultilevel"/>
    <w:tmpl w:val="4094E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4A47EF"/>
    <w:multiLevelType w:val="hybridMultilevel"/>
    <w:tmpl w:val="073AB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9">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0">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22">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4">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6">
    <w:nsid w:val="6FA55CE8"/>
    <w:multiLevelType w:val="hybridMultilevel"/>
    <w:tmpl w:val="11008050"/>
    <w:lvl w:ilvl="0" w:tplc="1E642F2A">
      <w:start w:val="1"/>
      <w:numFmt w:val="upperRoman"/>
      <w:lvlText w:val="%1 - "/>
      <w:lvlJc w:val="left"/>
      <w:pPr>
        <w:ind w:left="720"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8"/>
  </w:num>
  <w:num w:numId="3">
    <w:abstractNumId w:val="3"/>
  </w:num>
  <w:num w:numId="4">
    <w:abstractNumId w:val="10"/>
  </w:num>
  <w:num w:numId="5">
    <w:abstractNumId w:val="4"/>
  </w:num>
  <w:num w:numId="6">
    <w:abstractNumId w:val="6"/>
  </w:num>
  <w:num w:numId="7">
    <w:abstractNumId w:val="1"/>
  </w:num>
  <w:num w:numId="8">
    <w:abstractNumId w:val="24"/>
  </w:num>
  <w:num w:numId="9">
    <w:abstractNumId w:val="20"/>
  </w:num>
  <w:num w:numId="10">
    <w:abstractNumId w:val="27"/>
  </w:num>
  <w:num w:numId="11">
    <w:abstractNumId w:val="28"/>
  </w:num>
  <w:num w:numId="12">
    <w:abstractNumId w:val="30"/>
  </w:num>
  <w:num w:numId="13">
    <w:abstractNumId w:val="29"/>
  </w:num>
  <w:num w:numId="14">
    <w:abstractNumId w:val="15"/>
  </w:num>
  <w:num w:numId="15">
    <w:abstractNumId w:val="7"/>
  </w:num>
  <w:num w:numId="16">
    <w:abstractNumId w:val="13"/>
  </w:num>
  <w:num w:numId="17">
    <w:abstractNumId w:val="22"/>
  </w:num>
  <w:num w:numId="18">
    <w:abstractNumId w:val="9"/>
  </w:num>
  <w:num w:numId="19">
    <w:abstractNumId w:val="23"/>
  </w:num>
  <w:num w:numId="20">
    <w:abstractNumId w:val="19"/>
  </w:num>
  <w:num w:numId="21">
    <w:abstractNumId w:val="21"/>
  </w:num>
  <w:num w:numId="22">
    <w:abstractNumId w:val="14"/>
  </w:num>
  <w:num w:numId="23">
    <w:abstractNumId w:val="25"/>
  </w:num>
  <w:num w:numId="24">
    <w:abstractNumId w:val="2"/>
  </w:num>
  <w:num w:numId="25">
    <w:abstractNumId w:val="11"/>
  </w:num>
  <w:num w:numId="26">
    <w:abstractNumId w:val="26"/>
  </w:num>
  <w:num w:numId="27">
    <w:abstractNumId w:val="16"/>
  </w:num>
  <w:num w:numId="28">
    <w:abstractNumId w:val="17"/>
  </w:num>
  <w:num w:numId="29">
    <w:abstractNumId w:val="5"/>
  </w:num>
  <w:num w:numId="30">
    <w:abstractNumId w:val="1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52E3"/>
    <w:rsid w:val="000065E0"/>
    <w:rsid w:val="00010B53"/>
    <w:rsid w:val="000112D7"/>
    <w:rsid w:val="0001246B"/>
    <w:rsid w:val="00022BCE"/>
    <w:rsid w:val="00036800"/>
    <w:rsid w:val="000459AB"/>
    <w:rsid w:val="0005248D"/>
    <w:rsid w:val="00052ABF"/>
    <w:rsid w:val="000538E8"/>
    <w:rsid w:val="00063060"/>
    <w:rsid w:val="00066B1A"/>
    <w:rsid w:val="00074380"/>
    <w:rsid w:val="0009067C"/>
    <w:rsid w:val="00091120"/>
    <w:rsid w:val="00091323"/>
    <w:rsid w:val="000A7009"/>
    <w:rsid w:val="000B2AB4"/>
    <w:rsid w:val="000B3269"/>
    <w:rsid w:val="000B3D57"/>
    <w:rsid w:val="000B530B"/>
    <w:rsid w:val="000C3499"/>
    <w:rsid w:val="000D7DD1"/>
    <w:rsid w:val="000E22DE"/>
    <w:rsid w:val="000E592F"/>
    <w:rsid w:val="000F5BC0"/>
    <w:rsid w:val="000F5ED0"/>
    <w:rsid w:val="00111912"/>
    <w:rsid w:val="00114B14"/>
    <w:rsid w:val="00124888"/>
    <w:rsid w:val="001319FE"/>
    <w:rsid w:val="00152E93"/>
    <w:rsid w:val="00154A12"/>
    <w:rsid w:val="00156513"/>
    <w:rsid w:val="00156C03"/>
    <w:rsid w:val="00161A41"/>
    <w:rsid w:val="00170AF2"/>
    <w:rsid w:val="001722E7"/>
    <w:rsid w:val="001859B1"/>
    <w:rsid w:val="00194A3B"/>
    <w:rsid w:val="00194ECC"/>
    <w:rsid w:val="00197E21"/>
    <w:rsid w:val="001A0596"/>
    <w:rsid w:val="001A0BDF"/>
    <w:rsid w:val="001A46C2"/>
    <w:rsid w:val="001A5780"/>
    <w:rsid w:val="001B23C6"/>
    <w:rsid w:val="001B389B"/>
    <w:rsid w:val="001B6389"/>
    <w:rsid w:val="001C42CC"/>
    <w:rsid w:val="001D0DE5"/>
    <w:rsid w:val="001D1570"/>
    <w:rsid w:val="001D5D6B"/>
    <w:rsid w:val="001D6B24"/>
    <w:rsid w:val="001E4B07"/>
    <w:rsid w:val="001E61D4"/>
    <w:rsid w:val="001E6BF8"/>
    <w:rsid w:val="00205F8C"/>
    <w:rsid w:val="00215DFB"/>
    <w:rsid w:val="00217DA2"/>
    <w:rsid w:val="002255B3"/>
    <w:rsid w:val="002256DA"/>
    <w:rsid w:val="002401E7"/>
    <w:rsid w:val="002441B6"/>
    <w:rsid w:val="002462BE"/>
    <w:rsid w:val="00251941"/>
    <w:rsid w:val="0025741E"/>
    <w:rsid w:val="00262DED"/>
    <w:rsid w:val="00263DC2"/>
    <w:rsid w:val="00265F86"/>
    <w:rsid w:val="002737C6"/>
    <w:rsid w:val="002860DA"/>
    <w:rsid w:val="002930FC"/>
    <w:rsid w:val="002A4E47"/>
    <w:rsid w:val="002B1347"/>
    <w:rsid w:val="002B1B85"/>
    <w:rsid w:val="002C096E"/>
    <w:rsid w:val="002E1D3E"/>
    <w:rsid w:val="002E5DDC"/>
    <w:rsid w:val="002F1AFB"/>
    <w:rsid w:val="0030241D"/>
    <w:rsid w:val="00310711"/>
    <w:rsid w:val="003122D6"/>
    <w:rsid w:val="00325FD9"/>
    <w:rsid w:val="003350F9"/>
    <w:rsid w:val="00342B2E"/>
    <w:rsid w:val="003464E1"/>
    <w:rsid w:val="00350DE4"/>
    <w:rsid w:val="00351300"/>
    <w:rsid w:val="0035507E"/>
    <w:rsid w:val="00356210"/>
    <w:rsid w:val="00363AED"/>
    <w:rsid w:val="00364E30"/>
    <w:rsid w:val="00375CAF"/>
    <w:rsid w:val="003773AB"/>
    <w:rsid w:val="00377A0E"/>
    <w:rsid w:val="003802D7"/>
    <w:rsid w:val="003815F2"/>
    <w:rsid w:val="00385A18"/>
    <w:rsid w:val="00397522"/>
    <w:rsid w:val="003B4758"/>
    <w:rsid w:val="003B4F4B"/>
    <w:rsid w:val="003C25EB"/>
    <w:rsid w:val="003C3385"/>
    <w:rsid w:val="003C33A6"/>
    <w:rsid w:val="003C6938"/>
    <w:rsid w:val="003D4D6A"/>
    <w:rsid w:val="003D58CA"/>
    <w:rsid w:val="003E0717"/>
    <w:rsid w:val="003F4F08"/>
    <w:rsid w:val="003F7870"/>
    <w:rsid w:val="00400893"/>
    <w:rsid w:val="00402D9E"/>
    <w:rsid w:val="004032EC"/>
    <w:rsid w:val="00407651"/>
    <w:rsid w:val="00410627"/>
    <w:rsid w:val="00411A8F"/>
    <w:rsid w:val="00414673"/>
    <w:rsid w:val="00431B5D"/>
    <w:rsid w:val="00436F62"/>
    <w:rsid w:val="00442696"/>
    <w:rsid w:val="00444780"/>
    <w:rsid w:val="00447066"/>
    <w:rsid w:val="00451703"/>
    <w:rsid w:val="004610BC"/>
    <w:rsid w:val="004611EE"/>
    <w:rsid w:val="0047735F"/>
    <w:rsid w:val="00480381"/>
    <w:rsid w:val="004805F3"/>
    <w:rsid w:val="0048204C"/>
    <w:rsid w:val="004A0E92"/>
    <w:rsid w:val="004A4232"/>
    <w:rsid w:val="004B1610"/>
    <w:rsid w:val="004B2419"/>
    <w:rsid w:val="004B3D3D"/>
    <w:rsid w:val="004B5E43"/>
    <w:rsid w:val="004C08EF"/>
    <w:rsid w:val="004C1C0B"/>
    <w:rsid w:val="004C398B"/>
    <w:rsid w:val="004C71BD"/>
    <w:rsid w:val="004D2714"/>
    <w:rsid w:val="004D6561"/>
    <w:rsid w:val="004E0AE6"/>
    <w:rsid w:val="004E1587"/>
    <w:rsid w:val="004E59CF"/>
    <w:rsid w:val="004F2DA2"/>
    <w:rsid w:val="004F53E5"/>
    <w:rsid w:val="00501D67"/>
    <w:rsid w:val="005063B4"/>
    <w:rsid w:val="00523115"/>
    <w:rsid w:val="00526E98"/>
    <w:rsid w:val="005316CA"/>
    <w:rsid w:val="005326EA"/>
    <w:rsid w:val="0053368F"/>
    <w:rsid w:val="005348E1"/>
    <w:rsid w:val="00544EF9"/>
    <w:rsid w:val="005657A2"/>
    <w:rsid w:val="005767FD"/>
    <w:rsid w:val="00584332"/>
    <w:rsid w:val="0058486D"/>
    <w:rsid w:val="005864E5"/>
    <w:rsid w:val="00591CEE"/>
    <w:rsid w:val="00592A84"/>
    <w:rsid w:val="00594EEA"/>
    <w:rsid w:val="005A0DE0"/>
    <w:rsid w:val="005A5835"/>
    <w:rsid w:val="005A79C7"/>
    <w:rsid w:val="005B0FDC"/>
    <w:rsid w:val="005B70FD"/>
    <w:rsid w:val="005B749C"/>
    <w:rsid w:val="005C01B7"/>
    <w:rsid w:val="005C1BC6"/>
    <w:rsid w:val="005C2C2A"/>
    <w:rsid w:val="005C6092"/>
    <w:rsid w:val="005F5FD5"/>
    <w:rsid w:val="00602204"/>
    <w:rsid w:val="00605E66"/>
    <w:rsid w:val="00606210"/>
    <w:rsid w:val="006119E7"/>
    <w:rsid w:val="00612132"/>
    <w:rsid w:val="006155BC"/>
    <w:rsid w:val="00616750"/>
    <w:rsid w:val="006259BD"/>
    <w:rsid w:val="0063603E"/>
    <w:rsid w:val="00653543"/>
    <w:rsid w:val="006536EA"/>
    <w:rsid w:val="006556DB"/>
    <w:rsid w:val="0067152C"/>
    <w:rsid w:val="00674D10"/>
    <w:rsid w:val="0067560D"/>
    <w:rsid w:val="00680CAB"/>
    <w:rsid w:val="00685453"/>
    <w:rsid w:val="00685B05"/>
    <w:rsid w:val="006908EA"/>
    <w:rsid w:val="00691193"/>
    <w:rsid w:val="006B0CBF"/>
    <w:rsid w:val="006B5A6B"/>
    <w:rsid w:val="006C17E0"/>
    <w:rsid w:val="006C7F12"/>
    <w:rsid w:val="006D1440"/>
    <w:rsid w:val="006D1A23"/>
    <w:rsid w:val="006D43F7"/>
    <w:rsid w:val="006E73E8"/>
    <w:rsid w:val="006F4D0D"/>
    <w:rsid w:val="0070072A"/>
    <w:rsid w:val="00710692"/>
    <w:rsid w:val="0071468F"/>
    <w:rsid w:val="007159CD"/>
    <w:rsid w:val="007208B7"/>
    <w:rsid w:val="00722B1B"/>
    <w:rsid w:val="00731896"/>
    <w:rsid w:val="00731ED0"/>
    <w:rsid w:val="00736A2E"/>
    <w:rsid w:val="0074108D"/>
    <w:rsid w:val="0074499E"/>
    <w:rsid w:val="00752DF8"/>
    <w:rsid w:val="0075415D"/>
    <w:rsid w:val="00760C6F"/>
    <w:rsid w:val="007636FE"/>
    <w:rsid w:val="007645B8"/>
    <w:rsid w:val="00766B45"/>
    <w:rsid w:val="00771909"/>
    <w:rsid w:val="00773D7C"/>
    <w:rsid w:val="00774621"/>
    <w:rsid w:val="007747E5"/>
    <w:rsid w:val="007761A8"/>
    <w:rsid w:val="007873E3"/>
    <w:rsid w:val="00790B2C"/>
    <w:rsid w:val="007A0E3E"/>
    <w:rsid w:val="007A5AB7"/>
    <w:rsid w:val="007A661B"/>
    <w:rsid w:val="007B1959"/>
    <w:rsid w:val="007D3B6D"/>
    <w:rsid w:val="007D612E"/>
    <w:rsid w:val="007E1DFA"/>
    <w:rsid w:val="007F19BF"/>
    <w:rsid w:val="007F1B17"/>
    <w:rsid w:val="007F29A7"/>
    <w:rsid w:val="007F2D01"/>
    <w:rsid w:val="007F3968"/>
    <w:rsid w:val="007F6597"/>
    <w:rsid w:val="00800C9E"/>
    <w:rsid w:val="00805D71"/>
    <w:rsid w:val="008064D6"/>
    <w:rsid w:val="00807507"/>
    <w:rsid w:val="00817C1C"/>
    <w:rsid w:val="00827194"/>
    <w:rsid w:val="00833B2A"/>
    <w:rsid w:val="0083643C"/>
    <w:rsid w:val="0084278C"/>
    <w:rsid w:val="008443F8"/>
    <w:rsid w:val="00844A22"/>
    <w:rsid w:val="00846454"/>
    <w:rsid w:val="00856DD0"/>
    <w:rsid w:val="0087142E"/>
    <w:rsid w:val="008731C2"/>
    <w:rsid w:val="0087584F"/>
    <w:rsid w:val="00876BE8"/>
    <w:rsid w:val="00883978"/>
    <w:rsid w:val="0089007E"/>
    <w:rsid w:val="00890D9F"/>
    <w:rsid w:val="00892BB8"/>
    <w:rsid w:val="00893A88"/>
    <w:rsid w:val="008A0585"/>
    <w:rsid w:val="008B0924"/>
    <w:rsid w:val="008B1670"/>
    <w:rsid w:val="008B20D2"/>
    <w:rsid w:val="008B43A8"/>
    <w:rsid w:val="008C7F8B"/>
    <w:rsid w:val="008E37CC"/>
    <w:rsid w:val="008F182B"/>
    <w:rsid w:val="008F519E"/>
    <w:rsid w:val="00900E08"/>
    <w:rsid w:val="009012AF"/>
    <w:rsid w:val="00905DE1"/>
    <w:rsid w:val="0091430E"/>
    <w:rsid w:val="00924396"/>
    <w:rsid w:val="00925BFC"/>
    <w:rsid w:val="00930EA0"/>
    <w:rsid w:val="00937C65"/>
    <w:rsid w:val="009538A3"/>
    <w:rsid w:val="009621D3"/>
    <w:rsid w:val="0097509D"/>
    <w:rsid w:val="00976EE5"/>
    <w:rsid w:val="00990A8F"/>
    <w:rsid w:val="009A1952"/>
    <w:rsid w:val="009A1AA1"/>
    <w:rsid w:val="009A4A56"/>
    <w:rsid w:val="009B30FB"/>
    <w:rsid w:val="009B5249"/>
    <w:rsid w:val="009B52BA"/>
    <w:rsid w:val="009D1B10"/>
    <w:rsid w:val="009D6F9A"/>
    <w:rsid w:val="009F2702"/>
    <w:rsid w:val="009F51D5"/>
    <w:rsid w:val="00A0256D"/>
    <w:rsid w:val="00A03787"/>
    <w:rsid w:val="00A06E5B"/>
    <w:rsid w:val="00A11FDB"/>
    <w:rsid w:val="00A160F2"/>
    <w:rsid w:val="00A1628D"/>
    <w:rsid w:val="00A163A5"/>
    <w:rsid w:val="00A3015E"/>
    <w:rsid w:val="00A33337"/>
    <w:rsid w:val="00A516E2"/>
    <w:rsid w:val="00A5398B"/>
    <w:rsid w:val="00A5669A"/>
    <w:rsid w:val="00A661A6"/>
    <w:rsid w:val="00AA321C"/>
    <w:rsid w:val="00AA7B47"/>
    <w:rsid w:val="00AB7BEE"/>
    <w:rsid w:val="00AC160B"/>
    <w:rsid w:val="00AC4FAF"/>
    <w:rsid w:val="00AC7023"/>
    <w:rsid w:val="00AD5CC5"/>
    <w:rsid w:val="00AE0BE3"/>
    <w:rsid w:val="00AE13CF"/>
    <w:rsid w:val="00AE33D5"/>
    <w:rsid w:val="00AE72C8"/>
    <w:rsid w:val="00AF721B"/>
    <w:rsid w:val="00B00226"/>
    <w:rsid w:val="00B003DE"/>
    <w:rsid w:val="00B0768A"/>
    <w:rsid w:val="00B10FD5"/>
    <w:rsid w:val="00B1347D"/>
    <w:rsid w:val="00B313D6"/>
    <w:rsid w:val="00B31C5D"/>
    <w:rsid w:val="00B3499A"/>
    <w:rsid w:val="00B41619"/>
    <w:rsid w:val="00B4243A"/>
    <w:rsid w:val="00B46062"/>
    <w:rsid w:val="00B51810"/>
    <w:rsid w:val="00B519D8"/>
    <w:rsid w:val="00B563C5"/>
    <w:rsid w:val="00B60E21"/>
    <w:rsid w:val="00B662BD"/>
    <w:rsid w:val="00B716E3"/>
    <w:rsid w:val="00B82215"/>
    <w:rsid w:val="00BA30DB"/>
    <w:rsid w:val="00BB10B9"/>
    <w:rsid w:val="00BB3E6B"/>
    <w:rsid w:val="00BB7FEF"/>
    <w:rsid w:val="00BC6850"/>
    <w:rsid w:val="00BD5581"/>
    <w:rsid w:val="00BD6F19"/>
    <w:rsid w:val="00BD7C80"/>
    <w:rsid w:val="00BE4CE7"/>
    <w:rsid w:val="00BF0D4B"/>
    <w:rsid w:val="00BF1515"/>
    <w:rsid w:val="00BF3278"/>
    <w:rsid w:val="00C053C7"/>
    <w:rsid w:val="00C054D1"/>
    <w:rsid w:val="00C11F5F"/>
    <w:rsid w:val="00C146DD"/>
    <w:rsid w:val="00C14769"/>
    <w:rsid w:val="00C2170B"/>
    <w:rsid w:val="00C263CD"/>
    <w:rsid w:val="00C36F0A"/>
    <w:rsid w:val="00C575C5"/>
    <w:rsid w:val="00C60A7D"/>
    <w:rsid w:val="00C618F4"/>
    <w:rsid w:val="00C63BFA"/>
    <w:rsid w:val="00C72DE8"/>
    <w:rsid w:val="00C8361B"/>
    <w:rsid w:val="00C83DB1"/>
    <w:rsid w:val="00C92052"/>
    <w:rsid w:val="00C933F4"/>
    <w:rsid w:val="00CA2DF6"/>
    <w:rsid w:val="00CA6930"/>
    <w:rsid w:val="00CB06C9"/>
    <w:rsid w:val="00CC0A8E"/>
    <w:rsid w:val="00CC76E1"/>
    <w:rsid w:val="00CD25C2"/>
    <w:rsid w:val="00CF2390"/>
    <w:rsid w:val="00CF418B"/>
    <w:rsid w:val="00D0038E"/>
    <w:rsid w:val="00D0506C"/>
    <w:rsid w:val="00D0743D"/>
    <w:rsid w:val="00D22CBE"/>
    <w:rsid w:val="00D261D7"/>
    <w:rsid w:val="00D3554B"/>
    <w:rsid w:val="00D55320"/>
    <w:rsid w:val="00D63A6B"/>
    <w:rsid w:val="00D65F7F"/>
    <w:rsid w:val="00D66D32"/>
    <w:rsid w:val="00D75A75"/>
    <w:rsid w:val="00D81254"/>
    <w:rsid w:val="00D87CDA"/>
    <w:rsid w:val="00DA4428"/>
    <w:rsid w:val="00DA4940"/>
    <w:rsid w:val="00DC2179"/>
    <w:rsid w:val="00DC6EF7"/>
    <w:rsid w:val="00DD3CA1"/>
    <w:rsid w:val="00DD3D76"/>
    <w:rsid w:val="00DD5B79"/>
    <w:rsid w:val="00DE0786"/>
    <w:rsid w:val="00DE402A"/>
    <w:rsid w:val="00DE73F9"/>
    <w:rsid w:val="00DF065D"/>
    <w:rsid w:val="00DF0851"/>
    <w:rsid w:val="00E025A3"/>
    <w:rsid w:val="00E1102B"/>
    <w:rsid w:val="00E22F94"/>
    <w:rsid w:val="00E317BE"/>
    <w:rsid w:val="00E32D9F"/>
    <w:rsid w:val="00E408DF"/>
    <w:rsid w:val="00E40C7D"/>
    <w:rsid w:val="00E411E0"/>
    <w:rsid w:val="00E468A3"/>
    <w:rsid w:val="00E508E7"/>
    <w:rsid w:val="00E5128F"/>
    <w:rsid w:val="00E5268D"/>
    <w:rsid w:val="00E54D26"/>
    <w:rsid w:val="00E56B4F"/>
    <w:rsid w:val="00E711F1"/>
    <w:rsid w:val="00E81D09"/>
    <w:rsid w:val="00E82F70"/>
    <w:rsid w:val="00E909BB"/>
    <w:rsid w:val="00E930E3"/>
    <w:rsid w:val="00E93FFF"/>
    <w:rsid w:val="00E967C6"/>
    <w:rsid w:val="00E96819"/>
    <w:rsid w:val="00EB201A"/>
    <w:rsid w:val="00EB2A06"/>
    <w:rsid w:val="00EB6FF1"/>
    <w:rsid w:val="00EB773E"/>
    <w:rsid w:val="00EC01CF"/>
    <w:rsid w:val="00EC1B7C"/>
    <w:rsid w:val="00EC37D3"/>
    <w:rsid w:val="00EC51B8"/>
    <w:rsid w:val="00ED44C1"/>
    <w:rsid w:val="00EE7845"/>
    <w:rsid w:val="00EF27A5"/>
    <w:rsid w:val="00EF377A"/>
    <w:rsid w:val="00EF5C6A"/>
    <w:rsid w:val="00F02921"/>
    <w:rsid w:val="00F044FF"/>
    <w:rsid w:val="00F14B5B"/>
    <w:rsid w:val="00F26CD5"/>
    <w:rsid w:val="00F32B32"/>
    <w:rsid w:val="00F34C6C"/>
    <w:rsid w:val="00F34DF9"/>
    <w:rsid w:val="00F35EE5"/>
    <w:rsid w:val="00F3751A"/>
    <w:rsid w:val="00F5230F"/>
    <w:rsid w:val="00F566BC"/>
    <w:rsid w:val="00F61A20"/>
    <w:rsid w:val="00F6331B"/>
    <w:rsid w:val="00F6571E"/>
    <w:rsid w:val="00F6718E"/>
    <w:rsid w:val="00F83E66"/>
    <w:rsid w:val="00F9279B"/>
    <w:rsid w:val="00F968D5"/>
    <w:rsid w:val="00F9705B"/>
    <w:rsid w:val="00FA1BCC"/>
    <w:rsid w:val="00FA4159"/>
    <w:rsid w:val="00FB1283"/>
    <w:rsid w:val="00FB2291"/>
    <w:rsid w:val="00FB74BC"/>
    <w:rsid w:val="00FC02F5"/>
    <w:rsid w:val="00FC0D3B"/>
    <w:rsid w:val="00FC743F"/>
    <w:rsid w:val="00FD430A"/>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F7030-FD35-491A-9A2B-2AC0854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paragraph" w:customStyle="1" w:styleId="dou-paragraph">
    <w:name w:val="dou-paragraph"/>
    <w:basedOn w:val="Normal"/>
    <w:rsid w:val="00197E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19554">
      <w:bodyDiv w:val="1"/>
      <w:marLeft w:val="0"/>
      <w:marRight w:val="0"/>
      <w:marTop w:val="0"/>
      <w:marBottom w:val="0"/>
      <w:divBdr>
        <w:top w:val="none" w:sz="0" w:space="0" w:color="auto"/>
        <w:left w:val="none" w:sz="0" w:space="0" w:color="auto"/>
        <w:bottom w:val="none" w:sz="0" w:space="0" w:color="auto"/>
        <w:right w:val="none" w:sz="0" w:space="0" w:color="auto"/>
      </w:divBdr>
    </w:div>
    <w:div w:id="139076224">
      <w:bodyDiv w:val="1"/>
      <w:marLeft w:val="0"/>
      <w:marRight w:val="0"/>
      <w:marTop w:val="0"/>
      <w:marBottom w:val="0"/>
      <w:divBdr>
        <w:top w:val="none" w:sz="0" w:space="0" w:color="auto"/>
        <w:left w:val="none" w:sz="0" w:space="0" w:color="auto"/>
        <w:bottom w:val="none" w:sz="0" w:space="0" w:color="auto"/>
        <w:right w:val="none" w:sz="0" w:space="0" w:color="auto"/>
      </w:divBdr>
    </w:div>
    <w:div w:id="205336897">
      <w:bodyDiv w:val="1"/>
      <w:marLeft w:val="0"/>
      <w:marRight w:val="0"/>
      <w:marTop w:val="0"/>
      <w:marBottom w:val="0"/>
      <w:divBdr>
        <w:top w:val="none" w:sz="0" w:space="0" w:color="auto"/>
        <w:left w:val="none" w:sz="0" w:space="0" w:color="auto"/>
        <w:bottom w:val="none" w:sz="0" w:space="0" w:color="auto"/>
        <w:right w:val="none" w:sz="0" w:space="0" w:color="auto"/>
      </w:divBdr>
    </w:div>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421605526">
      <w:bodyDiv w:val="1"/>
      <w:marLeft w:val="0"/>
      <w:marRight w:val="0"/>
      <w:marTop w:val="0"/>
      <w:marBottom w:val="0"/>
      <w:divBdr>
        <w:top w:val="none" w:sz="0" w:space="0" w:color="auto"/>
        <w:left w:val="none" w:sz="0" w:space="0" w:color="auto"/>
        <w:bottom w:val="none" w:sz="0" w:space="0" w:color="auto"/>
        <w:right w:val="none" w:sz="0" w:space="0" w:color="auto"/>
      </w:divBdr>
    </w:div>
    <w:div w:id="502864372">
      <w:bodyDiv w:val="1"/>
      <w:marLeft w:val="0"/>
      <w:marRight w:val="0"/>
      <w:marTop w:val="0"/>
      <w:marBottom w:val="0"/>
      <w:divBdr>
        <w:top w:val="none" w:sz="0" w:space="0" w:color="auto"/>
        <w:left w:val="none" w:sz="0" w:space="0" w:color="auto"/>
        <w:bottom w:val="none" w:sz="0" w:space="0" w:color="auto"/>
        <w:right w:val="none" w:sz="0" w:space="0" w:color="auto"/>
      </w:divBdr>
    </w:div>
    <w:div w:id="795485980">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 w:id="17710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1738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2021-09-28T11:40:00Z</cp:lastPrinted>
  <dcterms:created xsi:type="dcterms:W3CDTF">2021-09-28T11:38:00Z</dcterms:created>
  <dcterms:modified xsi:type="dcterms:W3CDTF">2021-09-28T11:40:00Z</dcterms:modified>
</cp:coreProperties>
</file>